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B7" w:rsidRPr="00C36B1D" w:rsidRDefault="004E05B7" w:rsidP="004E05B7">
      <w:pPr>
        <w:keepNext/>
        <w:keepLines/>
        <w:rPr>
          <w:b/>
          <w:bCs/>
          <w:iCs/>
          <w:sz w:val="28"/>
          <w:szCs w:val="28"/>
        </w:rPr>
      </w:pPr>
    </w:p>
    <w:p w:rsidR="007D5F46" w:rsidRDefault="006110B4" w:rsidP="006110B4">
      <w:pPr>
        <w:widowControl w:val="0"/>
        <w:autoSpaceDE w:val="0"/>
        <w:autoSpaceDN w:val="0"/>
        <w:adjustRightInd w:val="0"/>
        <w:ind w:right="-2"/>
        <w:rPr>
          <w:b/>
          <w:sz w:val="28"/>
          <w:szCs w:val="28"/>
        </w:rPr>
      </w:pPr>
      <w:r w:rsidRPr="006110B4">
        <w:rPr>
          <w:b/>
          <w:sz w:val="28"/>
          <w:szCs w:val="28"/>
        </w:rPr>
        <w:t xml:space="preserve">Об утверждении </w:t>
      </w:r>
      <w:hyperlink w:anchor="Par31" w:history="1">
        <w:r w:rsidRPr="006110B4">
          <w:rPr>
            <w:b/>
            <w:sz w:val="28"/>
            <w:szCs w:val="28"/>
          </w:rPr>
          <w:t>Правил</w:t>
        </w:r>
      </w:hyperlink>
      <w:r w:rsidRPr="006110B4">
        <w:rPr>
          <w:b/>
          <w:sz w:val="28"/>
          <w:szCs w:val="28"/>
        </w:rPr>
        <w:t xml:space="preserve"> осуществления главными </w:t>
      </w:r>
    </w:p>
    <w:p w:rsidR="007D5F46" w:rsidRDefault="006110B4" w:rsidP="006110B4">
      <w:pPr>
        <w:widowControl w:val="0"/>
        <w:autoSpaceDE w:val="0"/>
        <w:autoSpaceDN w:val="0"/>
        <w:adjustRightInd w:val="0"/>
        <w:ind w:right="-2"/>
        <w:rPr>
          <w:b/>
          <w:sz w:val="28"/>
          <w:szCs w:val="28"/>
        </w:rPr>
      </w:pPr>
      <w:r w:rsidRPr="006110B4">
        <w:rPr>
          <w:b/>
          <w:sz w:val="28"/>
          <w:szCs w:val="28"/>
        </w:rPr>
        <w:t xml:space="preserve">распорядителями (распорядителями) средств бюджета </w:t>
      </w:r>
    </w:p>
    <w:p w:rsidR="00A26B88" w:rsidRDefault="006110B4" w:rsidP="006110B4">
      <w:pPr>
        <w:widowControl w:val="0"/>
        <w:autoSpaceDE w:val="0"/>
        <w:autoSpaceDN w:val="0"/>
        <w:adjustRightInd w:val="0"/>
        <w:ind w:right="-2"/>
        <w:rPr>
          <w:b/>
          <w:sz w:val="28"/>
          <w:szCs w:val="28"/>
        </w:rPr>
      </w:pPr>
      <w:r w:rsidRPr="006110B4">
        <w:rPr>
          <w:b/>
          <w:sz w:val="28"/>
          <w:szCs w:val="28"/>
        </w:rPr>
        <w:t>городского</w:t>
      </w:r>
      <w:r w:rsidR="00A26B88">
        <w:rPr>
          <w:b/>
          <w:sz w:val="28"/>
          <w:szCs w:val="28"/>
        </w:rPr>
        <w:t xml:space="preserve">  </w:t>
      </w:r>
      <w:r w:rsidRPr="006110B4">
        <w:rPr>
          <w:b/>
          <w:sz w:val="28"/>
          <w:szCs w:val="28"/>
        </w:rPr>
        <w:t xml:space="preserve"> округа</w:t>
      </w:r>
      <w:r w:rsidR="00A26B88">
        <w:rPr>
          <w:b/>
          <w:sz w:val="28"/>
          <w:szCs w:val="28"/>
        </w:rPr>
        <w:t xml:space="preserve">  </w:t>
      </w:r>
      <w:r w:rsidRPr="006110B4">
        <w:rPr>
          <w:b/>
          <w:sz w:val="28"/>
          <w:szCs w:val="28"/>
        </w:rPr>
        <w:t xml:space="preserve"> ЗАТО </w:t>
      </w:r>
      <w:r w:rsidR="00A26B88">
        <w:rPr>
          <w:b/>
          <w:sz w:val="28"/>
          <w:szCs w:val="28"/>
        </w:rPr>
        <w:t xml:space="preserve">  </w:t>
      </w:r>
      <w:r w:rsidRPr="006110B4">
        <w:rPr>
          <w:b/>
          <w:sz w:val="28"/>
          <w:szCs w:val="28"/>
        </w:rPr>
        <w:t xml:space="preserve">Светлый, </w:t>
      </w:r>
      <w:r w:rsidR="00A26B88">
        <w:rPr>
          <w:b/>
          <w:sz w:val="28"/>
          <w:szCs w:val="28"/>
        </w:rPr>
        <w:t xml:space="preserve">  </w:t>
      </w:r>
      <w:r w:rsidRPr="006110B4">
        <w:rPr>
          <w:b/>
          <w:sz w:val="28"/>
          <w:szCs w:val="28"/>
        </w:rPr>
        <w:t>главными</w:t>
      </w:r>
    </w:p>
    <w:p w:rsidR="00A26B88" w:rsidRDefault="006110B4" w:rsidP="006110B4">
      <w:pPr>
        <w:widowControl w:val="0"/>
        <w:autoSpaceDE w:val="0"/>
        <w:autoSpaceDN w:val="0"/>
        <w:adjustRightInd w:val="0"/>
        <w:ind w:right="-2"/>
        <w:rPr>
          <w:b/>
          <w:sz w:val="28"/>
          <w:szCs w:val="28"/>
        </w:rPr>
      </w:pPr>
      <w:r w:rsidRPr="006110B4">
        <w:rPr>
          <w:b/>
          <w:sz w:val="28"/>
          <w:szCs w:val="28"/>
        </w:rPr>
        <w:t xml:space="preserve">администраторами </w:t>
      </w:r>
      <w:r w:rsidR="00A26B88">
        <w:rPr>
          <w:b/>
          <w:sz w:val="28"/>
          <w:szCs w:val="28"/>
        </w:rPr>
        <w:t xml:space="preserve">  </w:t>
      </w:r>
      <w:r w:rsidRPr="006110B4">
        <w:rPr>
          <w:b/>
          <w:sz w:val="28"/>
          <w:szCs w:val="28"/>
        </w:rPr>
        <w:t xml:space="preserve">(администраторами) </w:t>
      </w:r>
      <w:r w:rsidR="00A26B88">
        <w:rPr>
          <w:b/>
          <w:sz w:val="28"/>
          <w:szCs w:val="28"/>
        </w:rPr>
        <w:t xml:space="preserve">  </w:t>
      </w:r>
      <w:r w:rsidRPr="006110B4">
        <w:rPr>
          <w:b/>
          <w:sz w:val="28"/>
          <w:szCs w:val="28"/>
        </w:rPr>
        <w:t>доходов</w:t>
      </w:r>
    </w:p>
    <w:p w:rsidR="00A26B88" w:rsidRDefault="006110B4" w:rsidP="006110B4">
      <w:pPr>
        <w:widowControl w:val="0"/>
        <w:autoSpaceDE w:val="0"/>
        <w:autoSpaceDN w:val="0"/>
        <w:adjustRightInd w:val="0"/>
        <w:ind w:right="-2"/>
        <w:rPr>
          <w:b/>
          <w:sz w:val="28"/>
          <w:szCs w:val="28"/>
        </w:rPr>
      </w:pPr>
      <w:r w:rsidRPr="006110B4">
        <w:rPr>
          <w:b/>
          <w:sz w:val="28"/>
          <w:szCs w:val="28"/>
        </w:rPr>
        <w:t>бюджета</w:t>
      </w:r>
      <w:r w:rsidR="00A26B88">
        <w:rPr>
          <w:b/>
          <w:sz w:val="28"/>
          <w:szCs w:val="28"/>
        </w:rPr>
        <w:t xml:space="preserve"> </w:t>
      </w:r>
      <w:r w:rsidRPr="006110B4">
        <w:rPr>
          <w:b/>
          <w:sz w:val="28"/>
          <w:szCs w:val="28"/>
        </w:rPr>
        <w:t>городского округа ЗАТО Светлый, главными администраторами (администраторами) источников</w:t>
      </w:r>
    </w:p>
    <w:p w:rsidR="00A26B88" w:rsidRDefault="006110B4" w:rsidP="006110B4">
      <w:pPr>
        <w:widowControl w:val="0"/>
        <w:autoSpaceDE w:val="0"/>
        <w:autoSpaceDN w:val="0"/>
        <w:adjustRightInd w:val="0"/>
        <w:ind w:right="-2"/>
        <w:rPr>
          <w:b/>
          <w:sz w:val="28"/>
          <w:szCs w:val="28"/>
        </w:rPr>
      </w:pPr>
      <w:r w:rsidRPr="006110B4">
        <w:rPr>
          <w:b/>
          <w:sz w:val="28"/>
          <w:szCs w:val="28"/>
        </w:rPr>
        <w:t>финансирования дефицита бюджета городского округа</w:t>
      </w:r>
    </w:p>
    <w:p w:rsidR="006110B4" w:rsidRPr="006110B4" w:rsidRDefault="006110B4" w:rsidP="006110B4">
      <w:pPr>
        <w:widowControl w:val="0"/>
        <w:autoSpaceDE w:val="0"/>
        <w:autoSpaceDN w:val="0"/>
        <w:adjustRightInd w:val="0"/>
        <w:ind w:right="-2"/>
        <w:rPr>
          <w:b/>
          <w:sz w:val="28"/>
          <w:szCs w:val="28"/>
        </w:rPr>
      </w:pPr>
      <w:r w:rsidRPr="006110B4">
        <w:rPr>
          <w:b/>
          <w:sz w:val="28"/>
          <w:szCs w:val="28"/>
        </w:rPr>
        <w:t xml:space="preserve">ЗАТО Светлый,  внутреннего финансового контроля </w:t>
      </w:r>
      <w:r w:rsidR="007D5F46">
        <w:rPr>
          <w:b/>
          <w:sz w:val="28"/>
          <w:szCs w:val="28"/>
        </w:rPr>
        <w:br/>
      </w:r>
      <w:r w:rsidRPr="006110B4">
        <w:rPr>
          <w:b/>
          <w:sz w:val="28"/>
          <w:szCs w:val="28"/>
        </w:rPr>
        <w:t>и внутреннего финансового аудита</w:t>
      </w:r>
    </w:p>
    <w:p w:rsidR="006110B4" w:rsidRDefault="006110B4" w:rsidP="006110B4">
      <w:pPr>
        <w:widowControl w:val="0"/>
        <w:autoSpaceDE w:val="0"/>
        <w:autoSpaceDN w:val="0"/>
        <w:adjustRightInd w:val="0"/>
        <w:jc w:val="both"/>
        <w:rPr>
          <w:sz w:val="28"/>
          <w:szCs w:val="28"/>
        </w:rPr>
      </w:pPr>
    </w:p>
    <w:p w:rsidR="006110B4" w:rsidRPr="006110B4" w:rsidRDefault="006110B4" w:rsidP="006110B4">
      <w:pPr>
        <w:widowControl w:val="0"/>
        <w:autoSpaceDE w:val="0"/>
        <w:autoSpaceDN w:val="0"/>
        <w:adjustRightInd w:val="0"/>
        <w:jc w:val="both"/>
        <w:rPr>
          <w:sz w:val="28"/>
          <w:szCs w:val="28"/>
        </w:rPr>
      </w:pPr>
    </w:p>
    <w:p w:rsidR="006110B4" w:rsidRPr="006110B4" w:rsidRDefault="006110B4" w:rsidP="006110B4">
      <w:pPr>
        <w:widowControl w:val="0"/>
        <w:autoSpaceDE w:val="0"/>
        <w:autoSpaceDN w:val="0"/>
        <w:adjustRightInd w:val="0"/>
        <w:ind w:firstLine="709"/>
        <w:jc w:val="both"/>
        <w:rPr>
          <w:sz w:val="28"/>
          <w:szCs w:val="28"/>
        </w:rPr>
      </w:pPr>
      <w:r w:rsidRPr="006110B4">
        <w:rPr>
          <w:sz w:val="28"/>
          <w:szCs w:val="28"/>
        </w:rPr>
        <w:t xml:space="preserve">В соответствии со </w:t>
      </w:r>
      <w:hyperlink r:id="rId8" w:history="1">
        <w:r w:rsidRPr="006110B4">
          <w:rPr>
            <w:sz w:val="28"/>
            <w:szCs w:val="28"/>
          </w:rPr>
          <w:t>статьей 160.2-1</w:t>
        </w:r>
      </w:hyperlink>
      <w:r w:rsidRPr="006110B4">
        <w:rPr>
          <w:sz w:val="28"/>
          <w:szCs w:val="28"/>
        </w:rPr>
        <w:t xml:space="preserve"> Бюджетного кодекса Российской Федерации</w:t>
      </w:r>
      <w:r w:rsidR="007D5F46">
        <w:rPr>
          <w:sz w:val="28"/>
          <w:szCs w:val="28"/>
        </w:rPr>
        <w:t>,</w:t>
      </w:r>
      <w:r w:rsidRPr="006110B4">
        <w:rPr>
          <w:sz w:val="28"/>
          <w:szCs w:val="28"/>
        </w:rPr>
        <w:t xml:space="preserve"> </w:t>
      </w:r>
      <w:r w:rsidR="007D5F46">
        <w:rPr>
          <w:sz w:val="28"/>
          <w:szCs w:val="28"/>
        </w:rPr>
        <w:t>руководствуясь</w:t>
      </w:r>
      <w:r w:rsidRPr="006110B4">
        <w:rPr>
          <w:sz w:val="28"/>
          <w:szCs w:val="28"/>
        </w:rPr>
        <w:t xml:space="preserve"> </w:t>
      </w:r>
      <w:hyperlink r:id="rId9" w:history="1">
        <w:r w:rsidRPr="006110B4">
          <w:rPr>
            <w:sz w:val="28"/>
            <w:szCs w:val="28"/>
          </w:rPr>
          <w:t>Устав</w:t>
        </w:r>
        <w:r w:rsidR="007D5F46">
          <w:rPr>
            <w:sz w:val="28"/>
            <w:szCs w:val="28"/>
          </w:rPr>
          <w:t>ом</w:t>
        </w:r>
      </w:hyperlink>
      <w:r w:rsidRPr="006110B4">
        <w:rPr>
          <w:sz w:val="28"/>
          <w:szCs w:val="28"/>
        </w:rPr>
        <w:t xml:space="preserve"> муниципального образования Городской округ ЗАТО Светлый </w:t>
      </w:r>
      <w:r w:rsidR="007D5F46">
        <w:rPr>
          <w:sz w:val="28"/>
          <w:szCs w:val="28"/>
        </w:rPr>
        <w:t xml:space="preserve">Саратовской области, </w:t>
      </w:r>
      <w:r w:rsidRPr="006110B4">
        <w:rPr>
          <w:sz w:val="28"/>
          <w:szCs w:val="28"/>
        </w:rPr>
        <w:t xml:space="preserve">администрация городского округа ЗАТО Светлый </w:t>
      </w:r>
      <w:r w:rsidR="007D5F46" w:rsidRPr="006110B4">
        <w:rPr>
          <w:sz w:val="28"/>
          <w:szCs w:val="28"/>
        </w:rPr>
        <w:t>ПОСТАНОВЛЯЕТ:</w:t>
      </w:r>
    </w:p>
    <w:p w:rsidR="006110B4" w:rsidRPr="006110B4" w:rsidRDefault="006110B4" w:rsidP="006110B4">
      <w:pPr>
        <w:widowControl w:val="0"/>
        <w:autoSpaceDE w:val="0"/>
        <w:autoSpaceDN w:val="0"/>
        <w:adjustRightInd w:val="0"/>
        <w:ind w:firstLine="709"/>
        <w:jc w:val="both"/>
        <w:rPr>
          <w:sz w:val="28"/>
          <w:szCs w:val="28"/>
        </w:rPr>
      </w:pPr>
      <w:r w:rsidRPr="006110B4">
        <w:rPr>
          <w:sz w:val="28"/>
          <w:szCs w:val="28"/>
        </w:rPr>
        <w:t xml:space="preserve">1. Утвердить </w:t>
      </w:r>
      <w:hyperlink w:anchor="Par31" w:history="1">
        <w:r w:rsidRPr="006110B4">
          <w:rPr>
            <w:sz w:val="28"/>
            <w:szCs w:val="28"/>
          </w:rPr>
          <w:t>Правила</w:t>
        </w:r>
      </w:hyperlink>
      <w:r w:rsidRPr="006110B4">
        <w:rPr>
          <w:sz w:val="28"/>
          <w:szCs w:val="28"/>
        </w:rPr>
        <w:t xml:space="preserve"> осуществления главными распорядителями (распорядителями) средств бюджета городского округа ЗАТО Светлый, главными администраторами (администраторами) доходов бюджета городского округа ЗАТО Светлый, главными администраторами (администраторами) источников финансирования дефицита бюджета городского округа ЗАТО Светлый,  внутреннего финансового контроля и внутреннего финансового аудита согласно приложению.</w:t>
      </w:r>
    </w:p>
    <w:p w:rsidR="006110B4" w:rsidRPr="006110B4" w:rsidRDefault="006110B4" w:rsidP="006110B4">
      <w:pPr>
        <w:tabs>
          <w:tab w:val="left" w:pos="0"/>
        </w:tabs>
        <w:ind w:right="-12" w:firstLine="709"/>
        <w:jc w:val="both"/>
        <w:rPr>
          <w:sz w:val="28"/>
          <w:szCs w:val="28"/>
        </w:rPr>
      </w:pPr>
      <w:r w:rsidRPr="006110B4">
        <w:rPr>
          <w:sz w:val="28"/>
          <w:szCs w:val="28"/>
        </w:rPr>
        <w:t xml:space="preserve">2. Разместить (обнародовать) настоящее постановление на официальном сайте администрации городского округа ЗАТО Светлый </w:t>
      </w:r>
      <w:hyperlink w:history="1">
        <w:r w:rsidRPr="006110B4">
          <w:rPr>
            <w:rStyle w:val="af0"/>
            <w:color w:val="auto"/>
            <w:sz w:val="28"/>
            <w:szCs w:val="28"/>
            <w:u w:val="none"/>
            <w:lang w:val="en-US"/>
          </w:rPr>
          <w:t>www</w:t>
        </w:r>
        <w:r w:rsidRPr="006110B4">
          <w:rPr>
            <w:rStyle w:val="af0"/>
            <w:color w:val="auto"/>
            <w:sz w:val="28"/>
            <w:szCs w:val="28"/>
            <w:u w:val="none"/>
          </w:rPr>
          <w:t>.</w:t>
        </w:r>
        <w:r w:rsidRPr="006110B4">
          <w:rPr>
            <w:rStyle w:val="af0"/>
            <w:color w:val="auto"/>
            <w:sz w:val="28"/>
            <w:szCs w:val="28"/>
            <w:u w:val="none"/>
            <w:lang w:val="en-US"/>
          </w:rPr>
          <w:t>zatosvetly</w:t>
        </w:r>
        <w:r w:rsidRPr="006110B4">
          <w:rPr>
            <w:rStyle w:val="af0"/>
            <w:color w:val="auto"/>
            <w:sz w:val="28"/>
            <w:szCs w:val="28"/>
            <w:u w:val="none"/>
          </w:rPr>
          <w:t>.</w:t>
        </w:r>
        <w:r w:rsidRPr="006110B4">
          <w:rPr>
            <w:rStyle w:val="af0"/>
            <w:color w:val="auto"/>
            <w:sz w:val="28"/>
            <w:szCs w:val="28"/>
            <w:u w:val="none"/>
            <w:lang w:val="en-US"/>
          </w:rPr>
          <w:t>ru</w:t>
        </w:r>
        <w:r w:rsidRPr="006110B4">
          <w:rPr>
            <w:rStyle w:val="af0"/>
            <w:color w:val="auto"/>
            <w:sz w:val="28"/>
            <w:szCs w:val="28"/>
            <w:u w:val="none"/>
          </w:rPr>
          <w:t xml:space="preserve"> в сети Интернет.</w:t>
        </w:r>
      </w:hyperlink>
    </w:p>
    <w:p w:rsidR="00407485" w:rsidRPr="003B36F5" w:rsidRDefault="00407485" w:rsidP="00B01BBF">
      <w:pPr>
        <w:ind w:firstLine="709"/>
        <w:jc w:val="both"/>
        <w:rPr>
          <w:sz w:val="28"/>
          <w:szCs w:val="28"/>
        </w:rPr>
      </w:pPr>
    </w:p>
    <w:p w:rsidR="006F0897" w:rsidRDefault="006F0897" w:rsidP="00B01BBF">
      <w:pPr>
        <w:ind w:firstLine="709"/>
        <w:jc w:val="both"/>
        <w:rPr>
          <w:sz w:val="28"/>
          <w:szCs w:val="28"/>
        </w:rPr>
      </w:pPr>
    </w:p>
    <w:p w:rsidR="006110B4" w:rsidRPr="0049360D" w:rsidRDefault="006110B4" w:rsidP="00B01BBF">
      <w:pPr>
        <w:ind w:firstLine="709"/>
        <w:jc w:val="both"/>
        <w:rPr>
          <w:sz w:val="28"/>
          <w:szCs w:val="28"/>
        </w:rPr>
      </w:pPr>
    </w:p>
    <w:p w:rsidR="00FD6FB8" w:rsidRPr="00B01BBF" w:rsidRDefault="002366BC" w:rsidP="00B01BBF">
      <w:pPr>
        <w:jc w:val="both"/>
        <w:rPr>
          <w:b/>
          <w:sz w:val="28"/>
          <w:szCs w:val="28"/>
        </w:rPr>
      </w:pPr>
      <w:r>
        <w:rPr>
          <w:b/>
          <w:sz w:val="28"/>
          <w:szCs w:val="28"/>
        </w:rPr>
        <w:t>Г</w:t>
      </w:r>
      <w:r w:rsidR="00FD6FB8" w:rsidRPr="00B01BBF">
        <w:rPr>
          <w:b/>
          <w:sz w:val="28"/>
          <w:szCs w:val="28"/>
        </w:rPr>
        <w:t>лав</w:t>
      </w:r>
      <w:r>
        <w:rPr>
          <w:b/>
          <w:sz w:val="28"/>
          <w:szCs w:val="28"/>
        </w:rPr>
        <w:t>а</w:t>
      </w:r>
      <w:r w:rsidR="00FD6FB8" w:rsidRPr="00B01BBF">
        <w:rPr>
          <w:b/>
          <w:sz w:val="28"/>
          <w:szCs w:val="28"/>
        </w:rPr>
        <w:t xml:space="preserve"> администрации</w:t>
      </w:r>
    </w:p>
    <w:p w:rsidR="00AB5022" w:rsidRDefault="00FD6FB8" w:rsidP="00B01BBF">
      <w:pPr>
        <w:jc w:val="both"/>
        <w:rPr>
          <w:b/>
          <w:sz w:val="28"/>
          <w:szCs w:val="28"/>
        </w:rPr>
      </w:pPr>
      <w:r w:rsidRPr="00B01BBF">
        <w:rPr>
          <w:b/>
          <w:sz w:val="28"/>
          <w:szCs w:val="28"/>
        </w:rPr>
        <w:t xml:space="preserve">городского округа ЗАТО Светлый         </w:t>
      </w:r>
      <w:r w:rsidR="00AB5022" w:rsidRPr="00B01BBF">
        <w:rPr>
          <w:b/>
          <w:sz w:val="28"/>
          <w:szCs w:val="28"/>
        </w:rPr>
        <w:t xml:space="preserve">  </w:t>
      </w:r>
      <w:r w:rsidR="00F93D24">
        <w:rPr>
          <w:b/>
          <w:sz w:val="28"/>
          <w:szCs w:val="28"/>
        </w:rPr>
        <w:t xml:space="preserve">    </w:t>
      </w:r>
      <w:r w:rsidR="002B79CE">
        <w:rPr>
          <w:b/>
          <w:sz w:val="28"/>
          <w:szCs w:val="28"/>
        </w:rPr>
        <w:t xml:space="preserve">  </w:t>
      </w:r>
      <w:r w:rsidR="00C51678">
        <w:rPr>
          <w:b/>
          <w:sz w:val="28"/>
          <w:szCs w:val="28"/>
        </w:rPr>
        <w:t xml:space="preserve">подпись </w:t>
      </w:r>
      <w:r w:rsidR="000235F1">
        <w:rPr>
          <w:b/>
          <w:sz w:val="28"/>
          <w:szCs w:val="28"/>
        </w:rPr>
        <w:t xml:space="preserve"> </w:t>
      </w:r>
      <w:r w:rsidR="00F93D24">
        <w:rPr>
          <w:b/>
          <w:sz w:val="28"/>
          <w:szCs w:val="28"/>
        </w:rPr>
        <w:t xml:space="preserve"> </w:t>
      </w:r>
      <w:r w:rsidRPr="00B01BBF">
        <w:rPr>
          <w:b/>
          <w:sz w:val="28"/>
          <w:szCs w:val="28"/>
        </w:rPr>
        <w:t xml:space="preserve">      </w:t>
      </w:r>
      <w:r w:rsidR="002366BC">
        <w:rPr>
          <w:b/>
          <w:sz w:val="28"/>
          <w:szCs w:val="28"/>
        </w:rPr>
        <w:t xml:space="preserve">         З.Э. Нагиев</w:t>
      </w:r>
    </w:p>
    <w:p w:rsidR="006110B4" w:rsidRDefault="006110B4" w:rsidP="00B01BBF">
      <w:pPr>
        <w:jc w:val="both"/>
        <w:rPr>
          <w:b/>
          <w:sz w:val="28"/>
          <w:szCs w:val="28"/>
        </w:rPr>
      </w:pPr>
    </w:p>
    <w:p w:rsidR="006110B4" w:rsidRDefault="006110B4" w:rsidP="00B01BBF">
      <w:pPr>
        <w:jc w:val="both"/>
        <w:rPr>
          <w:b/>
          <w:sz w:val="28"/>
          <w:szCs w:val="28"/>
        </w:rPr>
      </w:pPr>
    </w:p>
    <w:p w:rsidR="006110B4" w:rsidRDefault="006110B4" w:rsidP="00B01BBF">
      <w:pPr>
        <w:jc w:val="both"/>
        <w:rPr>
          <w:b/>
          <w:sz w:val="28"/>
          <w:szCs w:val="28"/>
        </w:rPr>
      </w:pPr>
    </w:p>
    <w:p w:rsidR="006110B4" w:rsidRDefault="006110B4" w:rsidP="00B01BBF">
      <w:pPr>
        <w:jc w:val="both"/>
        <w:rPr>
          <w:b/>
          <w:sz w:val="28"/>
          <w:szCs w:val="28"/>
        </w:rPr>
      </w:pPr>
    </w:p>
    <w:p w:rsidR="006110B4" w:rsidRDefault="006110B4" w:rsidP="00B01BBF">
      <w:pPr>
        <w:jc w:val="both"/>
        <w:rPr>
          <w:b/>
          <w:sz w:val="28"/>
          <w:szCs w:val="28"/>
        </w:rPr>
      </w:pPr>
    </w:p>
    <w:p w:rsidR="006110B4" w:rsidRPr="006110B4" w:rsidRDefault="006110B4" w:rsidP="006110B4">
      <w:pPr>
        <w:widowControl w:val="0"/>
        <w:autoSpaceDE w:val="0"/>
        <w:autoSpaceDN w:val="0"/>
        <w:adjustRightInd w:val="0"/>
        <w:ind w:left="5103"/>
        <w:jc w:val="center"/>
        <w:outlineLvl w:val="0"/>
        <w:rPr>
          <w:sz w:val="28"/>
          <w:szCs w:val="28"/>
        </w:rPr>
      </w:pPr>
      <w:r w:rsidRPr="006110B4">
        <w:rPr>
          <w:sz w:val="28"/>
          <w:szCs w:val="28"/>
        </w:rPr>
        <w:lastRenderedPageBreak/>
        <w:t>Приложение</w:t>
      </w:r>
    </w:p>
    <w:p w:rsidR="006110B4" w:rsidRPr="006110B4" w:rsidRDefault="006110B4" w:rsidP="006110B4">
      <w:pPr>
        <w:widowControl w:val="0"/>
        <w:autoSpaceDE w:val="0"/>
        <w:autoSpaceDN w:val="0"/>
        <w:adjustRightInd w:val="0"/>
        <w:ind w:left="5103"/>
        <w:jc w:val="center"/>
        <w:rPr>
          <w:sz w:val="28"/>
          <w:szCs w:val="28"/>
        </w:rPr>
      </w:pPr>
      <w:r w:rsidRPr="006110B4">
        <w:rPr>
          <w:sz w:val="28"/>
          <w:szCs w:val="28"/>
        </w:rPr>
        <w:t>к постановлению администрации</w:t>
      </w:r>
    </w:p>
    <w:p w:rsidR="006110B4" w:rsidRPr="006110B4" w:rsidRDefault="006110B4" w:rsidP="006110B4">
      <w:pPr>
        <w:widowControl w:val="0"/>
        <w:autoSpaceDE w:val="0"/>
        <w:autoSpaceDN w:val="0"/>
        <w:adjustRightInd w:val="0"/>
        <w:ind w:left="5103"/>
        <w:jc w:val="center"/>
        <w:rPr>
          <w:sz w:val="28"/>
          <w:szCs w:val="28"/>
        </w:rPr>
      </w:pPr>
      <w:r w:rsidRPr="006110B4">
        <w:rPr>
          <w:sz w:val="28"/>
          <w:szCs w:val="28"/>
        </w:rPr>
        <w:t>городского округа ЗАТО Светлый</w:t>
      </w:r>
    </w:p>
    <w:p w:rsidR="006110B4" w:rsidRPr="006110B4" w:rsidRDefault="00DA3A7B" w:rsidP="00DA3A7B">
      <w:pPr>
        <w:widowControl w:val="0"/>
        <w:autoSpaceDE w:val="0"/>
        <w:autoSpaceDN w:val="0"/>
        <w:adjustRightInd w:val="0"/>
        <w:ind w:left="5103"/>
        <w:jc w:val="center"/>
        <w:rPr>
          <w:sz w:val="28"/>
          <w:szCs w:val="28"/>
        </w:rPr>
      </w:pPr>
      <w:r>
        <w:rPr>
          <w:sz w:val="28"/>
          <w:szCs w:val="28"/>
        </w:rPr>
        <w:t>от 19.11.2014 № 246</w:t>
      </w:r>
    </w:p>
    <w:p w:rsidR="006110B4" w:rsidRPr="006110B4" w:rsidRDefault="006110B4" w:rsidP="006110B4">
      <w:pPr>
        <w:widowControl w:val="0"/>
        <w:autoSpaceDE w:val="0"/>
        <w:autoSpaceDN w:val="0"/>
        <w:adjustRightInd w:val="0"/>
        <w:jc w:val="both"/>
        <w:rPr>
          <w:sz w:val="28"/>
          <w:szCs w:val="28"/>
        </w:rPr>
      </w:pPr>
    </w:p>
    <w:p w:rsidR="006110B4" w:rsidRPr="006110B4" w:rsidRDefault="006110B4" w:rsidP="006110B4">
      <w:pPr>
        <w:widowControl w:val="0"/>
        <w:autoSpaceDE w:val="0"/>
        <w:autoSpaceDN w:val="0"/>
        <w:adjustRightInd w:val="0"/>
        <w:jc w:val="both"/>
        <w:rPr>
          <w:sz w:val="28"/>
          <w:szCs w:val="28"/>
        </w:rPr>
      </w:pPr>
    </w:p>
    <w:bookmarkStart w:id="0" w:name="Par31"/>
    <w:bookmarkEnd w:id="0"/>
    <w:p w:rsidR="006110B4" w:rsidRPr="006110B4" w:rsidRDefault="005C31D8" w:rsidP="006110B4">
      <w:pPr>
        <w:widowControl w:val="0"/>
        <w:autoSpaceDE w:val="0"/>
        <w:autoSpaceDN w:val="0"/>
        <w:adjustRightInd w:val="0"/>
        <w:jc w:val="center"/>
        <w:rPr>
          <w:b/>
          <w:sz w:val="28"/>
          <w:szCs w:val="28"/>
        </w:rPr>
      </w:pPr>
      <w:r w:rsidRPr="006110B4">
        <w:rPr>
          <w:b/>
          <w:sz w:val="28"/>
          <w:szCs w:val="28"/>
        </w:rPr>
        <w:fldChar w:fldCharType="begin"/>
      </w:r>
      <w:r w:rsidR="006110B4" w:rsidRPr="006110B4">
        <w:rPr>
          <w:b/>
          <w:sz w:val="28"/>
          <w:szCs w:val="28"/>
        </w:rPr>
        <w:instrText xml:space="preserve">HYPERLINK \l Par31  </w:instrText>
      </w:r>
      <w:r w:rsidRPr="006110B4">
        <w:rPr>
          <w:b/>
          <w:sz w:val="28"/>
          <w:szCs w:val="28"/>
        </w:rPr>
        <w:fldChar w:fldCharType="separate"/>
      </w:r>
      <w:r w:rsidR="007D5F46" w:rsidRPr="006110B4">
        <w:rPr>
          <w:b/>
          <w:sz w:val="28"/>
          <w:szCs w:val="28"/>
        </w:rPr>
        <w:t>ПРАВИЛА</w:t>
      </w:r>
      <w:r w:rsidRPr="006110B4">
        <w:rPr>
          <w:b/>
          <w:sz w:val="28"/>
          <w:szCs w:val="28"/>
        </w:rPr>
        <w:fldChar w:fldCharType="end"/>
      </w:r>
      <w:r w:rsidR="007D5F46" w:rsidRPr="006110B4">
        <w:rPr>
          <w:b/>
          <w:sz w:val="28"/>
          <w:szCs w:val="28"/>
        </w:rPr>
        <w:t xml:space="preserve"> </w:t>
      </w:r>
    </w:p>
    <w:p w:rsidR="006110B4" w:rsidRPr="006110B4" w:rsidRDefault="006110B4" w:rsidP="006110B4">
      <w:pPr>
        <w:widowControl w:val="0"/>
        <w:autoSpaceDE w:val="0"/>
        <w:autoSpaceDN w:val="0"/>
        <w:adjustRightInd w:val="0"/>
        <w:jc w:val="center"/>
        <w:rPr>
          <w:b/>
          <w:sz w:val="28"/>
          <w:szCs w:val="28"/>
        </w:rPr>
      </w:pPr>
      <w:r w:rsidRPr="006110B4">
        <w:rPr>
          <w:b/>
          <w:sz w:val="28"/>
          <w:szCs w:val="28"/>
        </w:rPr>
        <w:t xml:space="preserve">осуществления главными распорядителями (распорядителями) </w:t>
      </w:r>
      <w:r>
        <w:rPr>
          <w:b/>
          <w:sz w:val="28"/>
          <w:szCs w:val="28"/>
        </w:rPr>
        <w:br/>
      </w:r>
      <w:r w:rsidRPr="006110B4">
        <w:rPr>
          <w:b/>
          <w:sz w:val="28"/>
          <w:szCs w:val="28"/>
        </w:rPr>
        <w:t xml:space="preserve">средств бюджета городского округа ЗАТО Светлый, главными администраторами (администраторами) доходов бюджета </w:t>
      </w:r>
      <w:r>
        <w:rPr>
          <w:b/>
          <w:sz w:val="28"/>
          <w:szCs w:val="28"/>
        </w:rPr>
        <w:br/>
      </w:r>
      <w:r w:rsidRPr="006110B4">
        <w:rPr>
          <w:b/>
          <w:sz w:val="28"/>
          <w:szCs w:val="28"/>
        </w:rPr>
        <w:t xml:space="preserve">городского округа ЗАТО Светлый, главными администраторами (администраторами) источников финансирования дефицита </w:t>
      </w:r>
      <w:r>
        <w:rPr>
          <w:b/>
          <w:sz w:val="28"/>
          <w:szCs w:val="28"/>
        </w:rPr>
        <w:br/>
      </w:r>
      <w:r w:rsidRPr="006110B4">
        <w:rPr>
          <w:b/>
          <w:sz w:val="28"/>
          <w:szCs w:val="28"/>
        </w:rPr>
        <w:t xml:space="preserve">бюджета городского округа ЗАТО Светлый,  внутреннего </w:t>
      </w:r>
      <w:r>
        <w:rPr>
          <w:b/>
          <w:sz w:val="28"/>
          <w:szCs w:val="28"/>
        </w:rPr>
        <w:br/>
      </w:r>
      <w:r w:rsidRPr="006110B4">
        <w:rPr>
          <w:b/>
          <w:sz w:val="28"/>
          <w:szCs w:val="28"/>
        </w:rPr>
        <w:t>финансового контроля и внутреннего финансового аудита</w:t>
      </w:r>
    </w:p>
    <w:p w:rsidR="006110B4" w:rsidRPr="006110B4" w:rsidRDefault="006110B4" w:rsidP="006110B4">
      <w:pPr>
        <w:widowControl w:val="0"/>
        <w:autoSpaceDE w:val="0"/>
        <w:autoSpaceDN w:val="0"/>
        <w:adjustRightInd w:val="0"/>
        <w:jc w:val="center"/>
        <w:outlineLvl w:val="1"/>
        <w:rPr>
          <w:sz w:val="28"/>
          <w:szCs w:val="28"/>
        </w:rPr>
      </w:pPr>
      <w:bookmarkStart w:id="1" w:name="Par40"/>
      <w:bookmarkEnd w:id="1"/>
    </w:p>
    <w:p w:rsidR="006110B4" w:rsidRPr="006110B4" w:rsidRDefault="006110B4" w:rsidP="006110B4">
      <w:pPr>
        <w:widowControl w:val="0"/>
        <w:autoSpaceDE w:val="0"/>
        <w:autoSpaceDN w:val="0"/>
        <w:adjustRightInd w:val="0"/>
        <w:jc w:val="center"/>
        <w:outlineLvl w:val="1"/>
        <w:rPr>
          <w:b/>
          <w:sz w:val="28"/>
          <w:szCs w:val="28"/>
        </w:rPr>
      </w:pPr>
      <w:r w:rsidRPr="006110B4">
        <w:rPr>
          <w:sz w:val="28"/>
          <w:szCs w:val="28"/>
        </w:rPr>
        <w:t>I</w:t>
      </w:r>
      <w:r w:rsidRPr="006110B4">
        <w:rPr>
          <w:b/>
          <w:sz w:val="28"/>
          <w:szCs w:val="28"/>
        </w:rPr>
        <w:t>. Общие положения</w:t>
      </w:r>
    </w:p>
    <w:p w:rsidR="006110B4" w:rsidRPr="006110B4" w:rsidRDefault="006110B4" w:rsidP="006110B4">
      <w:pPr>
        <w:widowControl w:val="0"/>
        <w:autoSpaceDE w:val="0"/>
        <w:autoSpaceDN w:val="0"/>
        <w:adjustRightInd w:val="0"/>
        <w:jc w:val="both"/>
        <w:rPr>
          <w:sz w:val="28"/>
          <w:szCs w:val="28"/>
        </w:rP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1. Настоящие Правила устанавливают порядок осуществления главными распорядителями (распорядителями) средств бюджета городского округа ЗАТО Светлый, главными администраторами (администраторами) доходов бюджета городского округа ЗАТО Светлый, главными администраторами (администраторами) источников финансирования дефицита бюджета городского округа ЗАТО Светлый (далее </w:t>
      </w:r>
      <w:r>
        <w:rPr>
          <w:sz w:val="28"/>
          <w:szCs w:val="28"/>
        </w:rPr>
        <w:t>–</w:t>
      </w:r>
      <w:r w:rsidRPr="006110B4">
        <w:rPr>
          <w:sz w:val="28"/>
          <w:szCs w:val="28"/>
        </w:rPr>
        <w:t xml:space="preserve"> главный администратор (администратор) бюджетных средств) внутреннего финансового контроля и на основе функциональной независимости внутреннего финансового аудита.</w:t>
      </w:r>
    </w:p>
    <w:p w:rsidR="006110B4" w:rsidRPr="006110B4" w:rsidRDefault="006110B4" w:rsidP="006110B4">
      <w:pPr>
        <w:widowControl w:val="0"/>
        <w:autoSpaceDE w:val="0"/>
        <w:autoSpaceDN w:val="0"/>
        <w:adjustRightInd w:val="0"/>
        <w:ind w:firstLine="708"/>
        <w:rPr>
          <w:sz w:val="28"/>
          <w:szCs w:val="28"/>
        </w:rPr>
      </w:pPr>
    </w:p>
    <w:p w:rsidR="006110B4" w:rsidRPr="006110B4" w:rsidRDefault="006110B4" w:rsidP="006110B4">
      <w:pPr>
        <w:widowControl w:val="0"/>
        <w:autoSpaceDE w:val="0"/>
        <w:autoSpaceDN w:val="0"/>
        <w:adjustRightInd w:val="0"/>
        <w:ind w:firstLine="708"/>
        <w:jc w:val="center"/>
        <w:outlineLvl w:val="1"/>
        <w:rPr>
          <w:sz w:val="28"/>
          <w:szCs w:val="28"/>
        </w:rPr>
      </w:pPr>
      <w:bookmarkStart w:id="2" w:name="Par44"/>
      <w:bookmarkEnd w:id="2"/>
      <w:r w:rsidRPr="006110B4">
        <w:rPr>
          <w:sz w:val="28"/>
          <w:szCs w:val="28"/>
        </w:rPr>
        <w:t xml:space="preserve">II. </w:t>
      </w:r>
      <w:r w:rsidRPr="006110B4">
        <w:rPr>
          <w:b/>
          <w:sz w:val="28"/>
          <w:szCs w:val="28"/>
        </w:rPr>
        <w:t>Осуществление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2. Внутренний финансовый контроль осуществляется непрерывно руководителем (заместителями руководителя), главным бухгалтером, иными должностными лицами главного администратора (администратора) бюджетных средств,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w:t>
      </w:r>
      <w:r>
        <w:rPr>
          <w:sz w:val="28"/>
          <w:szCs w:val="28"/>
        </w:rPr>
        <w:t>–</w:t>
      </w:r>
      <w:r w:rsidRPr="006110B4">
        <w:rPr>
          <w:sz w:val="28"/>
          <w:szCs w:val="28"/>
        </w:rPr>
        <w:t xml:space="preserve"> внутренние бюджетные процедуры). Внутренний финансовый контроль направлен на: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а) соблюдение правовых актов главного администратора (администратора) бюджетных средств, регулирующих составление и исполнение бюджета городского округа ЗАТО Светлый, составление бюджетной отчетности и ведение бюджетного учета, включая порядок ведения учетной политики (далее </w:t>
      </w:r>
      <w:r w:rsidR="007D5F46">
        <w:rPr>
          <w:sz w:val="28"/>
          <w:szCs w:val="28"/>
        </w:rPr>
        <w:t>–</w:t>
      </w:r>
      <w:r w:rsidRPr="006110B4">
        <w:rPr>
          <w:sz w:val="28"/>
          <w:szCs w:val="28"/>
        </w:rPr>
        <w:t xml:space="preserve"> внутренние стандарты);</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подготовку и организацию мер по повышению экономности и результативности использования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 Внутренний финансовый контроль осуществляется в структурных подразделениях главного администратора (администратора) бюджетных средств и получателя бюджетных средств, исполняющих бюджетные полномочия.</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center"/>
      </w:pPr>
      <w:r>
        <w:lastRenderedPageBreak/>
        <w:t>2</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 Должностные лица подразделений главного администратора (администратора) бюджетных средств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составление и представление документов в управление финансов, экономики и инвестиционной политики администрации городского округа ЗАТО Светлый (далее – управление финансов), необходимых для составления и рассмотрения проекта бюджета городского округа ЗАТО Светлый, в том числе реестров расходных обязательств и обоснований бюджетных ассигнований;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составление и представление документов главному администратору (администратору) бюджетных средств, необходимых для составления и рассмотрения проекта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составление и представление документов в  управление финансов, необходимых для составления и ведения кассового плана по доходам бюджета городского округа ЗАТО Светлый, расходам бюджета городского округа ЗАТО Светлый и источникам финансирования дефицита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составление, утверждение и ведение бюджетной росписи главного распорядителя (распорядителя)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 составление и направление документов в управление финансов, необходимых для формирования и ведения сводной бюджетной росписи бюджета городского округа ЗАТО Светлый, а также для доведения (распределения) бюджетных ассигнований и лимитов бюджетных обязательств до главных распорядителей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е) составление, утверждение и ведение бюджетных смет и (или) свода бюджетных смет;</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ж) формирование и утверждение муниципальных заданий в отношении подведомственных муниципальных учреждений;</w:t>
      </w:r>
    </w:p>
    <w:p w:rsidR="006110B4" w:rsidRPr="006110B4" w:rsidRDefault="006110B4" w:rsidP="006110B4">
      <w:pPr>
        <w:pStyle w:val="ad"/>
        <w:ind w:firstLine="708"/>
        <w:rPr>
          <w:rFonts w:ascii="Times New Roman" w:hAnsi="Times New Roman"/>
          <w:sz w:val="28"/>
          <w:szCs w:val="28"/>
        </w:rPr>
      </w:pPr>
      <w:r w:rsidRPr="006110B4">
        <w:rPr>
          <w:rFonts w:ascii="Times New Roman" w:hAnsi="Times New Roman"/>
          <w:sz w:val="28"/>
          <w:szCs w:val="28"/>
        </w:rPr>
        <w:t>з) исполнение бюджетной сметы;</w:t>
      </w:r>
    </w:p>
    <w:p w:rsidR="006110B4" w:rsidRPr="006110B4" w:rsidRDefault="006110B4" w:rsidP="006110B4">
      <w:pPr>
        <w:pStyle w:val="ad"/>
        <w:ind w:firstLine="708"/>
        <w:rPr>
          <w:rFonts w:ascii="Times New Roman" w:hAnsi="Times New Roman"/>
          <w:sz w:val="28"/>
          <w:szCs w:val="28"/>
        </w:rPr>
      </w:pPr>
      <w:r w:rsidRPr="006110B4">
        <w:rPr>
          <w:rFonts w:ascii="Times New Roman" w:hAnsi="Times New Roman"/>
          <w:sz w:val="28"/>
          <w:szCs w:val="28"/>
        </w:rPr>
        <w:t>и) принятие и исполнение бюджетных обязательств;</w:t>
      </w:r>
    </w:p>
    <w:p w:rsidR="006110B4" w:rsidRPr="006110B4" w:rsidRDefault="006110B4" w:rsidP="007D5F46">
      <w:pPr>
        <w:pStyle w:val="ad"/>
        <w:ind w:firstLine="708"/>
        <w:jc w:val="both"/>
        <w:rPr>
          <w:rFonts w:ascii="Times New Roman" w:hAnsi="Times New Roman"/>
          <w:sz w:val="28"/>
          <w:szCs w:val="28"/>
        </w:rPr>
      </w:pPr>
      <w:r w:rsidRPr="006110B4">
        <w:rPr>
          <w:rFonts w:ascii="Times New Roman" w:hAnsi="Times New Roman"/>
          <w:sz w:val="28"/>
          <w:szCs w:val="28"/>
        </w:rPr>
        <w:t>к)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городского округа ЗАТО Светлый,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л) принятие решений о возврате излишне уплаченных (взысканных) платежей в бюджет городского округа ЗАТО Светлый,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6110B4" w:rsidRDefault="006110B4" w:rsidP="006110B4">
      <w:pPr>
        <w:widowControl w:val="0"/>
        <w:autoSpaceDE w:val="0"/>
        <w:autoSpaceDN w:val="0"/>
        <w:adjustRightInd w:val="0"/>
        <w:ind w:firstLine="708"/>
        <w:jc w:val="both"/>
        <w:rPr>
          <w:sz w:val="28"/>
          <w:szCs w:val="28"/>
        </w:rPr>
      </w:pPr>
    </w:p>
    <w:p w:rsidR="006110B4" w:rsidRDefault="006110B4" w:rsidP="006110B4">
      <w:pPr>
        <w:widowControl w:val="0"/>
        <w:autoSpaceDE w:val="0"/>
        <w:autoSpaceDN w:val="0"/>
        <w:adjustRightInd w:val="0"/>
        <w:ind w:firstLine="708"/>
        <w:jc w:val="center"/>
      </w:pPr>
      <w:r>
        <w:lastRenderedPageBreak/>
        <w:t>3</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м) принятие решений о зачете (об уточнении) платежей в бюджет городского округа ЗАТО Светлый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н)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о) составление и представление бюджетной отчетности и сводной бюджетной отчетности;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п) исполнение судебных актов по искам к городскому округу ЗАТО Светлый, а также судебных актов, предусматривающих обращение взыскания на средства бюджета городского округа ЗАТО Светлый по денежным обязательствам муниципальных казенных учреждений.</w:t>
      </w:r>
    </w:p>
    <w:p w:rsidR="006110B4" w:rsidRPr="006110B4" w:rsidRDefault="006110B4" w:rsidP="006110B4">
      <w:pPr>
        <w:widowControl w:val="0"/>
        <w:autoSpaceDE w:val="0"/>
        <w:autoSpaceDN w:val="0"/>
        <w:adjustRightInd w:val="0"/>
        <w:ind w:firstLine="708"/>
        <w:jc w:val="both"/>
        <w:rPr>
          <w:sz w:val="28"/>
          <w:szCs w:val="28"/>
        </w:rPr>
      </w:pPr>
      <w:bookmarkStart w:id="3" w:name="Par66"/>
      <w:bookmarkEnd w:id="3"/>
      <w:r w:rsidRPr="006110B4">
        <w:rPr>
          <w:sz w:val="28"/>
          <w:szCs w:val="28"/>
        </w:rPr>
        <w:t>5. При осуществлении внутреннего финансового контроля производятся следующие контрольные действия:</w:t>
      </w:r>
    </w:p>
    <w:p w:rsidR="006110B4" w:rsidRPr="006110B4" w:rsidRDefault="006110B4" w:rsidP="007D5F46">
      <w:pPr>
        <w:pStyle w:val="ad"/>
        <w:ind w:firstLine="708"/>
        <w:jc w:val="both"/>
        <w:rPr>
          <w:rFonts w:ascii="Times New Roman" w:hAnsi="Times New Roman"/>
          <w:bCs/>
          <w:sz w:val="28"/>
          <w:szCs w:val="28"/>
        </w:rPr>
      </w:pPr>
      <w:r w:rsidRPr="006110B4">
        <w:rPr>
          <w:rFonts w:ascii="Times New Roman" w:hAnsi="Times New Roman"/>
          <w:sz w:val="28"/>
          <w:szCs w:val="28"/>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r w:rsidRPr="006110B4">
        <w:rPr>
          <w:rFonts w:ascii="Times New Roman" w:hAnsi="Times New Roman"/>
          <w:bCs/>
          <w:sz w:val="28"/>
          <w:szCs w:val="28"/>
        </w:rPr>
        <w:t>;</w:t>
      </w:r>
    </w:p>
    <w:p w:rsidR="006110B4" w:rsidRPr="006110B4" w:rsidRDefault="006110B4" w:rsidP="007D5F46">
      <w:pPr>
        <w:pStyle w:val="ad"/>
        <w:ind w:firstLine="708"/>
        <w:jc w:val="both"/>
        <w:rPr>
          <w:rFonts w:ascii="Times New Roman" w:hAnsi="Times New Roman"/>
          <w:sz w:val="28"/>
          <w:szCs w:val="28"/>
        </w:rPr>
      </w:pPr>
      <w:r w:rsidRPr="006110B4">
        <w:rPr>
          <w:rFonts w:ascii="Times New Roman" w:hAnsi="Times New Roman"/>
          <w:sz w:val="28"/>
          <w:szCs w:val="28"/>
        </w:rPr>
        <w:t>б) авторизация операций (действий по формированию документов, необходимых для выполнения внутренних бюджетных процедур);</w:t>
      </w:r>
    </w:p>
    <w:p w:rsidR="006110B4" w:rsidRPr="006110B4" w:rsidRDefault="006110B4" w:rsidP="007D5F46">
      <w:pPr>
        <w:pStyle w:val="ad"/>
        <w:ind w:firstLine="708"/>
        <w:jc w:val="both"/>
        <w:rPr>
          <w:rFonts w:ascii="Times New Roman" w:hAnsi="Times New Roman"/>
          <w:bCs/>
          <w:sz w:val="28"/>
          <w:szCs w:val="28"/>
        </w:rPr>
      </w:pPr>
      <w:r w:rsidRPr="006110B4">
        <w:rPr>
          <w:rFonts w:ascii="Times New Roman" w:hAnsi="Times New Roman"/>
          <w:sz w:val="28"/>
          <w:szCs w:val="28"/>
        </w:rPr>
        <w:t>в) сверка данных</w:t>
      </w:r>
      <w:r w:rsidRPr="006110B4">
        <w:rPr>
          <w:rFonts w:ascii="Times New Roman" w:hAnsi="Times New Roman"/>
          <w:bCs/>
          <w:sz w:val="28"/>
          <w:szCs w:val="28"/>
        </w:rPr>
        <w:t>;</w:t>
      </w:r>
    </w:p>
    <w:p w:rsidR="006110B4" w:rsidRPr="006110B4" w:rsidRDefault="006110B4" w:rsidP="007D5F46">
      <w:pPr>
        <w:pStyle w:val="ad"/>
        <w:ind w:firstLine="708"/>
        <w:jc w:val="both"/>
        <w:rPr>
          <w:rFonts w:ascii="Times New Roman" w:hAnsi="Times New Roman"/>
          <w:sz w:val="28"/>
          <w:szCs w:val="28"/>
        </w:rPr>
      </w:pPr>
      <w:r w:rsidRPr="006110B4">
        <w:rPr>
          <w:rFonts w:ascii="Times New Roman" w:hAnsi="Times New Roman"/>
          <w:sz w:val="28"/>
          <w:szCs w:val="28"/>
        </w:rPr>
        <w:t>г) сбор и анализ информации о результатах выполнения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6. Формами проведения внутреннего финансового контроля являются контрольные действия, указанные в </w:t>
      </w:r>
      <w:hyperlink w:anchor="Par66" w:history="1">
        <w:r w:rsidRPr="006110B4">
          <w:rPr>
            <w:sz w:val="28"/>
            <w:szCs w:val="28"/>
          </w:rPr>
          <w:t>пункте 5</w:t>
        </w:r>
      </w:hyperlink>
      <w:r w:rsidRPr="006110B4">
        <w:rPr>
          <w:sz w:val="28"/>
          <w:szCs w:val="28"/>
        </w:rPr>
        <w:t xml:space="preserve"> настоящих Правил (далее </w:t>
      </w:r>
      <w:r w:rsidR="007D5F46">
        <w:rPr>
          <w:sz w:val="28"/>
          <w:szCs w:val="28"/>
        </w:rPr>
        <w:t>–</w:t>
      </w:r>
      <w:r w:rsidRPr="006110B4">
        <w:rPr>
          <w:sz w:val="28"/>
          <w:szCs w:val="28"/>
        </w:rPr>
        <w:t xml:space="preserve"> </w:t>
      </w:r>
      <w:r w:rsidR="007D5F46">
        <w:rPr>
          <w:sz w:val="28"/>
          <w:szCs w:val="28"/>
        </w:rPr>
        <w:t>р</w:t>
      </w:r>
      <w:r w:rsidRPr="006110B4">
        <w:rPr>
          <w:sz w:val="28"/>
          <w:szCs w:val="28"/>
        </w:rPr>
        <w:t>контрольные действия), применяемые в ходе самоконтроля и (или) контроля по уровню подчиненности (подведомственности) (далее - методы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7. Контрольные действия подразделяются на визуальные, автоматические и смешанные. </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Визуальные контрольные действия осуществляются без использования прикладных программных средств автоматизации. </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Автоматические контрольные действия осуществляются с использованием прикладных программных средств автоматизации без участия должностных лиц. </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8. К способам проведения контрольных действий относятся: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110B4" w:rsidRDefault="006110B4" w:rsidP="006110B4">
      <w:pPr>
        <w:widowControl w:val="0"/>
        <w:autoSpaceDE w:val="0"/>
        <w:autoSpaceDN w:val="0"/>
        <w:adjustRightInd w:val="0"/>
        <w:ind w:firstLine="708"/>
        <w:jc w:val="both"/>
        <w:rPr>
          <w:sz w:val="28"/>
          <w:szCs w:val="28"/>
        </w:rPr>
      </w:pPr>
    </w:p>
    <w:p w:rsidR="006110B4" w:rsidRPr="006110B4" w:rsidRDefault="006110B4" w:rsidP="006110B4">
      <w:pPr>
        <w:widowControl w:val="0"/>
        <w:autoSpaceDE w:val="0"/>
        <w:autoSpaceDN w:val="0"/>
        <w:adjustRightInd w:val="0"/>
        <w:ind w:firstLine="708"/>
        <w:jc w:val="center"/>
      </w:pPr>
      <w:r>
        <w:lastRenderedPageBreak/>
        <w:t>4</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9.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10. В карте внутреннего финансового контроля по каждому отражаемому в ней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11. Процесс формирования (актуализации) карты внутреннего финансового контроля включает следующие этапы:</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12. Внутренний финансовый контроль осуществляется в соответствии с утвержденной картой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13. Утверждение карт внутреннего финансового контроля осуществляется руководителем (заместителем руководителя)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14. Актуализация карт внутреннего финансового контроля проводится: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до начала очередного финансового года;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при принятии решения руководителем (заместителем руководителя) главного администратора (администратора) бюджетных средств о внесении изменений в карты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15.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бюджета городского округа ЗАТО Светлый, главным администратором доходов бюджета городского округа ЗАТО Светлый и главным администратором источников финансирования дефицита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Актуализация (формирование) карт внутреннего финансового контроля проводится не реже одного раза в год.</w:t>
      </w:r>
    </w:p>
    <w:p w:rsidR="006110B4" w:rsidRDefault="006110B4" w:rsidP="006110B4">
      <w:pPr>
        <w:widowControl w:val="0"/>
        <w:autoSpaceDE w:val="0"/>
        <w:autoSpaceDN w:val="0"/>
        <w:adjustRightInd w:val="0"/>
        <w:ind w:firstLine="708"/>
        <w:jc w:val="both"/>
        <w:rPr>
          <w:sz w:val="28"/>
          <w:szCs w:val="28"/>
        </w:rPr>
      </w:pPr>
    </w:p>
    <w:p w:rsidR="006110B4" w:rsidRPr="006110B4" w:rsidRDefault="006110B4" w:rsidP="006110B4">
      <w:pPr>
        <w:widowControl w:val="0"/>
        <w:autoSpaceDE w:val="0"/>
        <w:autoSpaceDN w:val="0"/>
        <w:adjustRightInd w:val="0"/>
        <w:ind w:firstLine="708"/>
        <w:jc w:val="center"/>
      </w:pPr>
      <w:r>
        <w:lastRenderedPageBreak/>
        <w:t>5</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16.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бюджетных средств, курирующий структурные подразделения главного администратора (администратора) бюджетных средств, в соответствии с распределением обязанностей.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17. Главный распорядитель средств бюджета городского округа ЗАТО Светлый, главный администратор доходов бюджета городского округа ЗАТО Светлый и главный администратор источников финансирования дефицита бюджета городского округа ЗАТО Светлый обязаны представлять органу внутреннего муниципального финансового контроля городского округа ЗАТО Светлый запрашиваемые им информацию и документы в целях проведения анализа осуществления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18. Внутренний финансовый контроль в подразделениях главного администратора (администратора) бюджетных средств осуществляется с соблюдением периодичности, методов контроля и способов контроля, указанных в картах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19. Самоконтроль осуществляется сплошным способом должностным лицом каждого подразделения главного администратора (администратора) бюджетных средств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20.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(администратора) средств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6110B4" w:rsidRDefault="006110B4" w:rsidP="006110B4">
      <w:pPr>
        <w:widowControl w:val="0"/>
        <w:autoSpaceDE w:val="0"/>
        <w:autoSpaceDN w:val="0"/>
        <w:adjustRightInd w:val="0"/>
        <w:ind w:firstLine="708"/>
        <w:jc w:val="both"/>
        <w:rPr>
          <w:sz w:val="28"/>
          <w:szCs w:val="28"/>
        </w:rPr>
      </w:pPr>
      <w:r w:rsidRPr="006110B4">
        <w:rPr>
          <w:sz w:val="28"/>
          <w:szCs w:val="28"/>
        </w:rPr>
        <w:t xml:space="preserve">21.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бюджета городского округа ЗАТО Светлый, администраторами доходов бюджета городского округа ЗАТО Светлый и администраторами источников финансирования дефицита бюджета, городского округа ЗАТО Светлый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w:t>
      </w:r>
      <w:r>
        <w:rPr>
          <w:sz w:val="28"/>
          <w:szCs w:val="28"/>
        </w:rPr>
        <w:br/>
      </w:r>
    </w:p>
    <w:p w:rsidR="006110B4" w:rsidRDefault="006110B4" w:rsidP="006110B4">
      <w:pPr>
        <w:widowControl w:val="0"/>
        <w:autoSpaceDE w:val="0"/>
        <w:autoSpaceDN w:val="0"/>
        <w:adjustRightInd w:val="0"/>
        <w:ind w:firstLine="708"/>
        <w:jc w:val="center"/>
      </w:pPr>
      <w:r>
        <w:lastRenderedPageBreak/>
        <w:t>6</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jc w:val="both"/>
        <w:rPr>
          <w:sz w:val="28"/>
          <w:szCs w:val="28"/>
        </w:rPr>
      </w:pPr>
      <w:r w:rsidRPr="006110B4">
        <w:rPr>
          <w:sz w:val="28"/>
          <w:szCs w:val="28"/>
        </w:rPr>
        <w:t>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22.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w:t>
      </w:r>
      <w:r w:rsidR="007D5F46">
        <w:rPr>
          <w:sz w:val="28"/>
          <w:szCs w:val="28"/>
        </w:rPr>
        <w:t>–</w:t>
      </w:r>
      <w:r w:rsidRPr="006110B4">
        <w:rPr>
          <w:sz w:val="28"/>
          <w:szCs w:val="28"/>
        </w:rPr>
        <w:t xml:space="preserve"> результаты внутреннего финансового контроля) отражаются в регистрах (журналах)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23. Регистры (журналы) внутреннего финансового контроля подлежат учету и хранению в установленном главным администратором (администратором) бюджетных средств порядке, в том числе с применением автоматизированных информационных систем.</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24.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бюджетных средств с установленной руководителем главного администратора (администратора) бюджетных средств периодичностью.</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25. По итогам рассмотрения результатов внутреннего финансового контроля принимаются решения с указанием сроков их выполнения, направленные на: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б)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w:t>
      </w:r>
      <w:r w:rsidR="007D5F46">
        <w:rPr>
          <w:sz w:val="28"/>
          <w:szCs w:val="28"/>
        </w:rPr>
        <w:t>–</w:t>
      </w:r>
      <w:r w:rsidRPr="006110B4">
        <w:rPr>
          <w:sz w:val="28"/>
          <w:szCs w:val="28"/>
        </w:rPr>
        <w:t xml:space="preserve"> бюджетные риски);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110B4" w:rsidRDefault="006110B4" w:rsidP="006110B4">
      <w:pPr>
        <w:widowControl w:val="0"/>
        <w:autoSpaceDE w:val="0"/>
        <w:autoSpaceDN w:val="0"/>
        <w:adjustRightInd w:val="0"/>
        <w:ind w:firstLine="708"/>
        <w:jc w:val="both"/>
        <w:rPr>
          <w:sz w:val="28"/>
          <w:szCs w:val="28"/>
        </w:rPr>
      </w:pPr>
      <w:r w:rsidRPr="006110B4">
        <w:rPr>
          <w:sz w:val="28"/>
          <w:szCs w:val="28"/>
        </w:rPr>
        <w:t>д) изменение внутренних стандартов, в том числе учетной политики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center"/>
      </w:pPr>
      <w:r>
        <w:lastRenderedPageBreak/>
        <w:t>7</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е) уточнение прав по формированию финансовых и первичных учетных документов, а также прав доступа к записям в регистры бюджетного учета;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ж) устранение конфликта интересов у должностных лиц, осуществляющих внутренние бюджетные процедуры;</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з) проведение служебных проверок и применение материальной и (или) дисциплинарной ответственности к виновным должностным лицам;</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и) ведение эффективной кадровой политики в отношении структурных подразделений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26.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27. Главный распорядитель средств бюджета городского округа ЗАТО Светлый, главный администратор доходов бюджета городского округа ЗАТО Светлый и главный администратор источников финансирования дефицита бюджета в городского округа ЗАТО Светлый 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p>
    <w:p w:rsidR="006110B4" w:rsidRPr="006110B4" w:rsidRDefault="006110B4" w:rsidP="006110B4">
      <w:pPr>
        <w:widowControl w:val="0"/>
        <w:autoSpaceDE w:val="0"/>
        <w:autoSpaceDN w:val="0"/>
        <w:adjustRightInd w:val="0"/>
        <w:ind w:firstLine="708"/>
        <w:jc w:val="center"/>
        <w:outlineLvl w:val="1"/>
        <w:rPr>
          <w:sz w:val="28"/>
          <w:szCs w:val="28"/>
        </w:rPr>
      </w:pPr>
      <w:bookmarkStart w:id="4" w:name="Par112"/>
      <w:bookmarkEnd w:id="4"/>
      <w:r w:rsidRPr="006110B4">
        <w:rPr>
          <w:sz w:val="28"/>
          <w:szCs w:val="28"/>
        </w:rPr>
        <w:t xml:space="preserve">III. </w:t>
      </w:r>
      <w:r w:rsidRPr="006110B4">
        <w:rPr>
          <w:b/>
          <w:sz w:val="28"/>
          <w:szCs w:val="28"/>
        </w:rPr>
        <w:t>Осуществление внутреннего финансового аудита</w:t>
      </w:r>
    </w:p>
    <w:p w:rsidR="006110B4" w:rsidRPr="006110B4" w:rsidRDefault="006110B4" w:rsidP="006110B4">
      <w:pPr>
        <w:widowControl w:val="0"/>
        <w:autoSpaceDE w:val="0"/>
        <w:autoSpaceDN w:val="0"/>
        <w:adjustRightInd w:val="0"/>
        <w:ind w:firstLine="708"/>
        <w:jc w:val="both"/>
        <w:rPr>
          <w:sz w:val="28"/>
          <w:szCs w:val="28"/>
        </w:rP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28.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(администратора) бюджетных средств (далее </w:t>
      </w:r>
      <w:r w:rsidR="007D5F46">
        <w:rPr>
          <w:sz w:val="28"/>
          <w:szCs w:val="28"/>
        </w:rPr>
        <w:t>–</w:t>
      </w:r>
      <w:r w:rsidRPr="006110B4">
        <w:rPr>
          <w:sz w:val="28"/>
          <w:szCs w:val="28"/>
        </w:rPr>
        <w:t xml:space="preserve">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Субъект внутреннего финансового аудита подчиняется непосредственно и исключительно руководителю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29. Целями внутреннего финансового аудита являются: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оценка надежности внутреннего финансового контроля и подготовка рекомендаций по повышению его эффективности;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110B4" w:rsidRDefault="006110B4" w:rsidP="006110B4">
      <w:pPr>
        <w:widowControl w:val="0"/>
        <w:autoSpaceDE w:val="0"/>
        <w:autoSpaceDN w:val="0"/>
        <w:adjustRightInd w:val="0"/>
        <w:ind w:firstLine="708"/>
        <w:jc w:val="both"/>
        <w:rPr>
          <w:sz w:val="28"/>
          <w:szCs w:val="28"/>
        </w:rPr>
      </w:pPr>
    </w:p>
    <w:p w:rsidR="006110B4" w:rsidRDefault="006110B4" w:rsidP="006110B4">
      <w:pPr>
        <w:widowControl w:val="0"/>
        <w:autoSpaceDE w:val="0"/>
        <w:autoSpaceDN w:val="0"/>
        <w:adjustRightInd w:val="0"/>
        <w:ind w:firstLine="708"/>
        <w:jc w:val="both"/>
        <w:rPr>
          <w:sz w:val="28"/>
          <w:szCs w:val="28"/>
        </w:rPr>
      </w:pPr>
    </w:p>
    <w:p w:rsidR="006110B4" w:rsidRPr="006110B4" w:rsidRDefault="006110B4" w:rsidP="006110B4">
      <w:pPr>
        <w:widowControl w:val="0"/>
        <w:autoSpaceDE w:val="0"/>
        <w:autoSpaceDN w:val="0"/>
        <w:adjustRightInd w:val="0"/>
        <w:ind w:firstLine="708"/>
        <w:jc w:val="center"/>
      </w:pPr>
      <w:r>
        <w:lastRenderedPageBreak/>
        <w:t>8</w:t>
      </w:r>
    </w:p>
    <w:p w:rsidR="006110B4" w:rsidRPr="006110B4" w:rsidRDefault="006110B4" w:rsidP="006110B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подготовка предложений о повышении экономности и результативности использования средств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30.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(администратора) бюджетных средств, подведомственными распорядителями и получателями средств бюджета городского округа ЗАТО Светлый, администраторами доходов бюджета городского округа ЗАТО Светлый, администраторами источников финансирования дефицита бюджета городского округа ЗАТО Светлый </w:t>
      </w:r>
      <w:r>
        <w:rPr>
          <w:sz w:val="28"/>
          <w:szCs w:val="28"/>
        </w:rPr>
        <w:br/>
      </w:r>
      <w:r w:rsidRPr="006110B4">
        <w:rPr>
          <w:sz w:val="28"/>
          <w:szCs w:val="28"/>
        </w:rPr>
        <w:t xml:space="preserve">(далее </w:t>
      </w:r>
      <w:r>
        <w:rPr>
          <w:sz w:val="28"/>
          <w:szCs w:val="28"/>
        </w:rPr>
        <w:t>–</w:t>
      </w:r>
      <w:r w:rsidRPr="006110B4">
        <w:rPr>
          <w:sz w:val="28"/>
          <w:szCs w:val="28"/>
        </w:rPr>
        <w:t xml:space="preserve"> объекты аудита), а также организация и осуществление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 xml:space="preserve">31.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бюджетных средств (далее </w:t>
      </w:r>
      <w:r w:rsidR="007D5F46">
        <w:rPr>
          <w:sz w:val="28"/>
          <w:szCs w:val="28"/>
        </w:rPr>
        <w:t>–</w:t>
      </w:r>
      <w:r w:rsidRPr="006110B4">
        <w:rPr>
          <w:sz w:val="28"/>
          <w:szCs w:val="28"/>
        </w:rPr>
        <w:t xml:space="preserve"> план).</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32.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(администратора) бюджетных средств, направляемых в управление финансов в целях составления и рассмотрения проекта бюджета городского округа ЗАТО Светлый, в порядке, установленном главным распорядителем средств бюджета городского округа ЗАТО Светлый, главным администратором доходов бюджета бюджетных средств и главным администратором источников финансирования дефицита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33. Аудиторские проверки подразделяются на: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выездные проверки, которые проводятся по месту нахождения объектов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34. Должностные лица субъекта внутреннего финансового аудита при проведении аудиторских проверок имеют право:</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посещать помещения и территории, которые занимают объекты аудита, в отношении которых осуществляется аудиторская проверка;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привлекать независимых экспертов.</w:t>
      </w:r>
    </w:p>
    <w:p w:rsidR="00142F14" w:rsidRDefault="00142F14" w:rsidP="006110B4">
      <w:pPr>
        <w:widowControl w:val="0"/>
        <w:autoSpaceDE w:val="0"/>
        <w:autoSpaceDN w:val="0"/>
        <w:adjustRightInd w:val="0"/>
        <w:ind w:firstLine="708"/>
        <w:jc w:val="both"/>
        <w:rPr>
          <w:sz w:val="28"/>
          <w:szCs w:val="28"/>
        </w:rPr>
      </w:pPr>
    </w:p>
    <w:p w:rsidR="00142F14" w:rsidRDefault="00142F14" w:rsidP="006110B4">
      <w:pPr>
        <w:widowControl w:val="0"/>
        <w:autoSpaceDE w:val="0"/>
        <w:autoSpaceDN w:val="0"/>
        <w:adjustRightInd w:val="0"/>
        <w:ind w:firstLine="708"/>
        <w:jc w:val="both"/>
        <w:rPr>
          <w:sz w:val="28"/>
          <w:szCs w:val="28"/>
        </w:rPr>
      </w:pPr>
    </w:p>
    <w:p w:rsidR="00142F14" w:rsidRPr="00142F14" w:rsidRDefault="00142F14" w:rsidP="00142F14">
      <w:pPr>
        <w:widowControl w:val="0"/>
        <w:autoSpaceDE w:val="0"/>
        <w:autoSpaceDN w:val="0"/>
        <w:adjustRightInd w:val="0"/>
        <w:ind w:firstLine="708"/>
        <w:jc w:val="center"/>
      </w:pPr>
      <w:r>
        <w:lastRenderedPageBreak/>
        <w:t>9</w:t>
      </w:r>
    </w:p>
    <w:p w:rsidR="00142F14" w:rsidRPr="00142F14" w:rsidRDefault="00142F14" w:rsidP="00142F1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Срок направления и исполнения указанного запроса устанавливается главным распорядителем средств бюджета городского округа ЗАТО Светлый, главным администратором доходов бюджета городского округа ЗАТО Светлый и главным администратором источников финансирования дефицита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35. Субъект внутреннего финансового аудита обязан:</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соблюдать требования нормативных правовых актов в установленной сфере деятельности;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проводить аудиторские проверки в соответствии с программой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36. Ответственность за организацию внутреннего финансового аудита несет руководитель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37. Главный распорядитель средств бюджета городского округа ЗАТО Светлый, главный администратор доходов бюджета городского округа ЗАТО Светлый и главный администратор источников финансирования дефицита бюджета городского округа ЗАТО Светлый обязаны представлять органу внутреннего муниципального финансового контроля городского округа ЗАТО Светлый запрашиваемые им информацию и документы в целях проведения анализа осуществления внутреннего финансового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38. Составление, утверждение и ведение плана осуществляется в порядке, установленном главным администратором (администратором)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39. План представляет собой перечень аудиторских проверок, которые планируется провести в очередном финансовом году.</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По каждой аудиторской проверке в плане указывается проверяемая внутренняя бюджетная процедура, объекты аудита, срок проведения аудиторской проверки и ответственные исполнители.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40. При планировании аудиторских проверок учитываются: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бюджетных средств в случае неправомерного исполнения этих операций;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142F14" w:rsidRDefault="00142F14" w:rsidP="006110B4">
      <w:pPr>
        <w:widowControl w:val="0"/>
        <w:autoSpaceDE w:val="0"/>
        <w:autoSpaceDN w:val="0"/>
        <w:adjustRightInd w:val="0"/>
        <w:ind w:firstLine="708"/>
        <w:jc w:val="both"/>
        <w:rPr>
          <w:sz w:val="28"/>
          <w:szCs w:val="28"/>
        </w:rPr>
      </w:pPr>
    </w:p>
    <w:p w:rsidR="00142F14" w:rsidRPr="00142F14" w:rsidRDefault="00142F14" w:rsidP="00142F14">
      <w:pPr>
        <w:widowControl w:val="0"/>
        <w:autoSpaceDE w:val="0"/>
        <w:autoSpaceDN w:val="0"/>
        <w:adjustRightInd w:val="0"/>
        <w:ind w:firstLine="708"/>
        <w:jc w:val="center"/>
      </w:pPr>
      <w:r>
        <w:lastRenderedPageBreak/>
        <w:t>10</w:t>
      </w:r>
    </w:p>
    <w:p w:rsidR="00142F14" w:rsidRPr="00142F14" w:rsidRDefault="00142F14" w:rsidP="00142F1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наличие значимых бюджетных рисков после проведения процедур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степень обеспеченности подразделения внутреннего финансового аудита ресурсами (трудовыми, материальными и финансовыми);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 возможность проведения аудиторских проверок в установленные сроки;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е) наличие резерва времени для выполнения внеплановых аудиторских проверок.</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41.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осуществления внутреннего финансового контроля за период, подлежащий аудиторской проверке;</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проведения в текущем и (или) отчетном финансовом году контрольных мероприятий контрольно-счетным органом городского округа ЗАТО Светлый и органом внутреннего муниципального финансового контроля городского округа ЗАТО Светлый в отношении финансово-хозяйственной деятельности объектов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42. План составляется и утверждается до начала очередного финансового года.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43. Аудиторская проверка назначается решением руководителя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44.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45.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тему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наименование объектов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перечень вопросов, подлежащих изучению в ходе аудиторской проверки, а также сроки ее проведения.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46. В ходе аудиторской проверки проводится исследование:</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осуществления внутреннего финансового контроля;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законности выполнения внутренних бюджетных процедур и эффективности использования средств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ведения учетной политики, принятой объектом аудита, в том числе на предмет ее соответствия изменениям в области бюджетного учета;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применения автоматизированных информационных систем объектом аудита при осуществлении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142F14" w:rsidRDefault="00142F14" w:rsidP="006110B4">
      <w:pPr>
        <w:widowControl w:val="0"/>
        <w:autoSpaceDE w:val="0"/>
        <w:autoSpaceDN w:val="0"/>
        <w:adjustRightInd w:val="0"/>
        <w:ind w:firstLine="708"/>
        <w:jc w:val="both"/>
        <w:rPr>
          <w:sz w:val="28"/>
          <w:szCs w:val="28"/>
        </w:rPr>
      </w:pPr>
    </w:p>
    <w:p w:rsidR="00142F14" w:rsidRDefault="00142F14" w:rsidP="00142F14">
      <w:pPr>
        <w:widowControl w:val="0"/>
        <w:autoSpaceDE w:val="0"/>
        <w:autoSpaceDN w:val="0"/>
        <w:adjustRightInd w:val="0"/>
        <w:ind w:firstLine="708"/>
        <w:jc w:val="center"/>
      </w:pPr>
      <w:r>
        <w:lastRenderedPageBreak/>
        <w:t>11</w:t>
      </w:r>
    </w:p>
    <w:p w:rsidR="00142F14" w:rsidRPr="00142F14" w:rsidRDefault="00142F14" w:rsidP="00142F1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ж) формирования финансовых и первичных учетных документов, а также наделения правами доступа к записям в регистрах бюджетного учета;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з) бюджетной отчетности.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47. Аудиторская проверка проводится путем выполнения: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подтверждения, представляющего собой ответ на запрос информации, содержащейся в регистрах бюджетного учета;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48.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49.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документы, отражающие подготовку аудиторской проверки, включая ее программу;</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сведения о характере, сроках, об объеме аудиторской проверки и о результатах ее выполнения;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сведения о выполнении внутреннего финансового контроля в отношении операций, связанных с темой аудиторской проверки;</w:t>
      </w:r>
    </w:p>
    <w:p w:rsidR="00142F14" w:rsidRPr="00142F14" w:rsidRDefault="00142F14" w:rsidP="00142F14">
      <w:pPr>
        <w:widowControl w:val="0"/>
        <w:autoSpaceDE w:val="0"/>
        <w:autoSpaceDN w:val="0"/>
        <w:adjustRightInd w:val="0"/>
        <w:ind w:firstLine="708"/>
        <w:jc w:val="center"/>
      </w:pPr>
      <w:r>
        <w:lastRenderedPageBreak/>
        <w:t>12</w:t>
      </w:r>
    </w:p>
    <w:p w:rsidR="00142F14" w:rsidRPr="00142F14" w:rsidRDefault="00142F14" w:rsidP="00142F1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 письменные заявления и объяснения, полученные от должностных лиц и иных работников объектов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ж) копии финансово-хозяйственных документов объекта аудита, подтверждающих выявленные нарушения;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з) акт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50.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51. Результаты аудиторской проверки оформляются актом аудиторской проверки, который подписывается руководителем аудиторской группы (уполномоченным должностным лицом)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52.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53.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информацию о наличии или об отсутствии возражений со стороны объектов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выводы о соответствии порядка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54. Отчет о результатах аудиторской проверки с приложением акта аудиторской проверки направляется руководителю главного администратора (администратора) бюджетных средств. По результатам рассмотрения указанного отчета руководитель главного администратора (администратора) бюджетных средств вправе принять одно или несколько из решений:</w:t>
      </w:r>
    </w:p>
    <w:p w:rsidR="00142F14" w:rsidRPr="00142F14" w:rsidRDefault="00142F14" w:rsidP="00142F14">
      <w:pPr>
        <w:widowControl w:val="0"/>
        <w:autoSpaceDE w:val="0"/>
        <w:autoSpaceDN w:val="0"/>
        <w:adjustRightInd w:val="0"/>
        <w:ind w:firstLine="708"/>
        <w:jc w:val="center"/>
      </w:pPr>
      <w:r>
        <w:lastRenderedPageBreak/>
        <w:t>13</w:t>
      </w:r>
    </w:p>
    <w:p w:rsidR="00142F14" w:rsidRPr="00142F14" w:rsidRDefault="00142F14" w:rsidP="00142F14">
      <w:pPr>
        <w:widowControl w:val="0"/>
        <w:autoSpaceDE w:val="0"/>
        <w:autoSpaceDN w:val="0"/>
        <w:adjustRightInd w:val="0"/>
        <w:ind w:firstLine="708"/>
        <w:jc w:val="center"/>
      </w:pP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а) о необходимости реализации аудиторских выводов, предложений и рекомендаций;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б) о недостаточной обоснованности аудиторских выводов, предложений и рекомендаций;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г) о направлении материалов в орган внутреннего муниципального финансового контроля городского округа ЗАТО Светлый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55.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56. Годовая (квартальная)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бюджетных средств.</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бюджета городского округа ЗАТО Светлый.</w:t>
      </w:r>
    </w:p>
    <w:p w:rsidR="006110B4" w:rsidRPr="006110B4" w:rsidRDefault="006110B4" w:rsidP="006110B4">
      <w:pPr>
        <w:widowControl w:val="0"/>
        <w:autoSpaceDE w:val="0"/>
        <w:autoSpaceDN w:val="0"/>
        <w:adjustRightInd w:val="0"/>
        <w:ind w:firstLine="708"/>
        <w:jc w:val="both"/>
        <w:rPr>
          <w:sz w:val="28"/>
          <w:szCs w:val="28"/>
        </w:rPr>
      </w:pPr>
      <w:r w:rsidRPr="006110B4">
        <w:rPr>
          <w:sz w:val="28"/>
          <w:szCs w:val="28"/>
        </w:rPr>
        <w:t>57. Порядок составления и представления годовой (квартальной) отчетности о результатах осуществления внутреннего финансового аудита устанавливается главным распорядителем средств бюджета городского округа ЗАТО Светлый, главным администратором доходов бюджета городского округа ЗАТО Светлый и главным администратором источников финансирования дефицита бюджета городского округа ЗАТО Светлый.</w:t>
      </w:r>
    </w:p>
    <w:p w:rsidR="006110B4" w:rsidRPr="00275291" w:rsidRDefault="006110B4" w:rsidP="006110B4">
      <w:pPr>
        <w:widowControl w:val="0"/>
        <w:autoSpaceDE w:val="0"/>
        <w:autoSpaceDN w:val="0"/>
        <w:adjustRightInd w:val="0"/>
        <w:jc w:val="both"/>
        <w:rPr>
          <w:szCs w:val="28"/>
        </w:rPr>
      </w:pPr>
    </w:p>
    <w:p w:rsidR="006110B4" w:rsidRPr="00275291" w:rsidRDefault="006110B4" w:rsidP="006110B4">
      <w:pPr>
        <w:widowControl w:val="0"/>
        <w:autoSpaceDE w:val="0"/>
        <w:autoSpaceDN w:val="0"/>
        <w:adjustRightInd w:val="0"/>
        <w:jc w:val="both"/>
        <w:rPr>
          <w:szCs w:val="28"/>
        </w:rPr>
      </w:pPr>
    </w:p>
    <w:p w:rsidR="006110B4" w:rsidRPr="00275291" w:rsidRDefault="006110B4" w:rsidP="006110B4">
      <w:pPr>
        <w:rPr>
          <w:szCs w:val="28"/>
        </w:rPr>
      </w:pPr>
    </w:p>
    <w:p w:rsidR="006110B4" w:rsidRPr="006110B4" w:rsidRDefault="006110B4" w:rsidP="00B01BBF">
      <w:pPr>
        <w:jc w:val="both"/>
        <w:rPr>
          <w:sz w:val="28"/>
          <w:szCs w:val="28"/>
        </w:rPr>
      </w:pPr>
    </w:p>
    <w:sectPr w:rsidR="006110B4" w:rsidRPr="006110B4" w:rsidSect="006110B4">
      <w:headerReference w:type="first" r:id="rId10"/>
      <w:pgSz w:w="11906" w:h="16838"/>
      <w:pgMar w:top="737" w:right="567" w:bottom="680"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91" w:rsidRDefault="00220291">
      <w:r>
        <w:separator/>
      </w:r>
    </w:p>
  </w:endnote>
  <w:endnote w:type="continuationSeparator" w:id="1">
    <w:p w:rsidR="00220291" w:rsidRDefault="00220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91" w:rsidRDefault="00220291">
      <w:r>
        <w:separator/>
      </w:r>
    </w:p>
  </w:footnote>
  <w:footnote w:type="continuationSeparator" w:id="1">
    <w:p w:rsidR="00220291" w:rsidRDefault="00220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09AB">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2C57CF">
    <w:pPr>
      <w:pStyle w:val="a3"/>
      <w:tabs>
        <w:tab w:val="clear" w:pos="4536"/>
        <w:tab w:val="clear" w:pos="9072"/>
      </w:tabs>
      <w:spacing w:before="240"/>
      <w:jc w:val="center"/>
      <w:rPr>
        <w:b/>
        <w:spacing w:val="30"/>
      </w:rPr>
    </w:pPr>
    <w:r>
      <w:rPr>
        <w:b/>
        <w:spacing w:val="110"/>
        <w:sz w:val="30"/>
      </w:rPr>
      <w:t>ПОСТАНОВЛ</w:t>
    </w:r>
    <w:r w:rsidR="00172BDB">
      <w:rPr>
        <w:b/>
        <w:spacing w:val="110"/>
        <w:sz w:val="30"/>
      </w:rPr>
      <w:t>ЕНИЕ</w:t>
    </w:r>
  </w:p>
  <w:p w:rsidR="0018195E" w:rsidRDefault="0018195E"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C51678" w:rsidP="000713E4">
          <w:pPr>
            <w:rPr>
              <w:sz w:val="28"/>
              <w:szCs w:val="28"/>
            </w:rPr>
          </w:pPr>
          <w:r>
            <w:rPr>
              <w:sz w:val="28"/>
              <w:szCs w:val="28"/>
            </w:rPr>
            <w:t>19.11.2014</w:t>
          </w:r>
        </w:p>
      </w:tc>
      <w:tc>
        <w:tcPr>
          <w:tcW w:w="4643" w:type="dxa"/>
        </w:tcPr>
        <w:p w:rsidR="00EF2F52" w:rsidRPr="00FE6B31" w:rsidRDefault="00C51678" w:rsidP="00CD22BC">
          <w:pPr>
            <w:jc w:val="right"/>
            <w:rPr>
              <w:sz w:val="28"/>
              <w:szCs w:val="28"/>
            </w:rPr>
          </w:pPr>
          <w:r>
            <w:rPr>
              <w:sz w:val="28"/>
              <w:szCs w:val="28"/>
            </w:rPr>
            <w:t>№ 246</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4806ED3"/>
    <w:multiLevelType w:val="hybridMultilevel"/>
    <w:tmpl w:val="A468D656"/>
    <w:lvl w:ilvl="0" w:tplc="CEE832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EBA21D4"/>
    <w:multiLevelType w:val="hybridMultilevel"/>
    <w:tmpl w:val="E98E816A"/>
    <w:lvl w:ilvl="0" w:tplc="269220B0">
      <w:start w:val="1"/>
      <w:numFmt w:val="decimal"/>
      <w:lvlText w:val="%1"/>
      <w:lvlJc w:val="center"/>
      <w:pPr>
        <w:ind w:left="720" w:hanging="360"/>
      </w:pPr>
      <w:rPr>
        <w:rFonts w:ascii="Times New Roman" w:hAnsi="Times New Roman" w:hint="default"/>
        <w:b w:val="0"/>
        <w:i w:val="0"/>
        <w:caps w:val="0"/>
        <w:strike w:val="0"/>
        <w:dstrike w:val="0"/>
        <w:shadow w:val="0"/>
        <w:emboss w:val="0"/>
        <w:imprint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nsid w:val="44744BB1"/>
    <w:multiLevelType w:val="hybridMultilevel"/>
    <w:tmpl w:val="246E14F6"/>
    <w:lvl w:ilvl="0" w:tplc="1F98541C">
      <w:start w:val="1"/>
      <w:numFmt w:val="decimal"/>
      <w:suff w:val="space"/>
      <w:lvlText w:val="%1."/>
      <w:lvlJc w:val="left"/>
      <w:pPr>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5">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402AF5"/>
    <w:multiLevelType w:val="hybridMultilevel"/>
    <w:tmpl w:val="57CE0738"/>
    <w:lvl w:ilvl="0" w:tplc="971A4458">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16E02D8"/>
    <w:multiLevelType w:val="hybridMultilevel"/>
    <w:tmpl w:val="10E21AA2"/>
    <w:lvl w:ilvl="0" w:tplc="66D0BB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12"/>
  </w:num>
  <w:num w:numId="19">
    <w:abstractNumId w:val="19"/>
  </w:num>
  <w:num w:numId="20">
    <w:abstractNumId w:val="9"/>
  </w:num>
  <w:num w:numId="21">
    <w:abstractNumId w:val="8"/>
  </w:num>
  <w:num w:numId="22">
    <w:abstractNumId w:val="22"/>
  </w:num>
  <w:num w:numId="23">
    <w:abstractNumId w:val="15"/>
  </w:num>
  <w:num w:numId="24">
    <w:abstractNumId w:val="18"/>
  </w:num>
  <w:num w:numId="25">
    <w:abstractNumId w:val="10"/>
  </w:num>
  <w:num w:numId="26">
    <w:abstractNumId w:val="17"/>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14018"/>
  </w:hdrShapeDefaults>
  <w:footnotePr>
    <w:footnote w:id="0"/>
    <w:footnote w:id="1"/>
  </w:footnotePr>
  <w:endnotePr>
    <w:endnote w:id="0"/>
    <w:endnote w:id="1"/>
  </w:endnotePr>
  <w:compat/>
  <w:rsids>
    <w:rsidRoot w:val="003139A8"/>
    <w:rsid w:val="000062CB"/>
    <w:rsid w:val="000130C8"/>
    <w:rsid w:val="000235F1"/>
    <w:rsid w:val="00025037"/>
    <w:rsid w:val="00031AAC"/>
    <w:rsid w:val="00031B38"/>
    <w:rsid w:val="00034EB1"/>
    <w:rsid w:val="00037670"/>
    <w:rsid w:val="00040BFA"/>
    <w:rsid w:val="00040FB6"/>
    <w:rsid w:val="00042B18"/>
    <w:rsid w:val="00042E6A"/>
    <w:rsid w:val="00044295"/>
    <w:rsid w:val="000545CF"/>
    <w:rsid w:val="000573CB"/>
    <w:rsid w:val="00061B5A"/>
    <w:rsid w:val="00062A0F"/>
    <w:rsid w:val="0006366C"/>
    <w:rsid w:val="0006465F"/>
    <w:rsid w:val="00064936"/>
    <w:rsid w:val="000655DB"/>
    <w:rsid w:val="000713E4"/>
    <w:rsid w:val="000761A9"/>
    <w:rsid w:val="0008081C"/>
    <w:rsid w:val="0008115F"/>
    <w:rsid w:val="000829B4"/>
    <w:rsid w:val="00084DEC"/>
    <w:rsid w:val="0009507D"/>
    <w:rsid w:val="000A184C"/>
    <w:rsid w:val="000A1997"/>
    <w:rsid w:val="000A2AC3"/>
    <w:rsid w:val="000C02EA"/>
    <w:rsid w:val="000C035D"/>
    <w:rsid w:val="000C2259"/>
    <w:rsid w:val="000C629C"/>
    <w:rsid w:val="000C6B31"/>
    <w:rsid w:val="000C7D05"/>
    <w:rsid w:val="000D1787"/>
    <w:rsid w:val="000D3A98"/>
    <w:rsid w:val="000D5104"/>
    <w:rsid w:val="000E00B0"/>
    <w:rsid w:val="000E463E"/>
    <w:rsid w:val="000E673E"/>
    <w:rsid w:val="000F4879"/>
    <w:rsid w:val="00102865"/>
    <w:rsid w:val="00102F6C"/>
    <w:rsid w:val="00110F39"/>
    <w:rsid w:val="0011205B"/>
    <w:rsid w:val="00125986"/>
    <w:rsid w:val="0012770B"/>
    <w:rsid w:val="00130DE0"/>
    <w:rsid w:val="00132882"/>
    <w:rsid w:val="00132E50"/>
    <w:rsid w:val="00134597"/>
    <w:rsid w:val="001347C1"/>
    <w:rsid w:val="001348D5"/>
    <w:rsid w:val="00142BC2"/>
    <w:rsid w:val="00142F14"/>
    <w:rsid w:val="00143DE5"/>
    <w:rsid w:val="00147FD0"/>
    <w:rsid w:val="00151AFD"/>
    <w:rsid w:val="0015233F"/>
    <w:rsid w:val="001528EB"/>
    <w:rsid w:val="001544E2"/>
    <w:rsid w:val="001671D5"/>
    <w:rsid w:val="00172BDB"/>
    <w:rsid w:val="00176AF6"/>
    <w:rsid w:val="00176EDB"/>
    <w:rsid w:val="0018195E"/>
    <w:rsid w:val="00184D92"/>
    <w:rsid w:val="00187143"/>
    <w:rsid w:val="0018789C"/>
    <w:rsid w:val="00187B5D"/>
    <w:rsid w:val="00190C26"/>
    <w:rsid w:val="0019131F"/>
    <w:rsid w:val="001927DD"/>
    <w:rsid w:val="001937F0"/>
    <w:rsid w:val="0019443B"/>
    <w:rsid w:val="001969D4"/>
    <w:rsid w:val="001B2D4F"/>
    <w:rsid w:val="001B362F"/>
    <w:rsid w:val="001B4823"/>
    <w:rsid w:val="001B6927"/>
    <w:rsid w:val="001C1494"/>
    <w:rsid w:val="001C5C6E"/>
    <w:rsid w:val="001D5ABA"/>
    <w:rsid w:val="001D7580"/>
    <w:rsid w:val="001E54D7"/>
    <w:rsid w:val="001F0838"/>
    <w:rsid w:val="001F7025"/>
    <w:rsid w:val="00202AC7"/>
    <w:rsid w:val="00212301"/>
    <w:rsid w:val="00214D6E"/>
    <w:rsid w:val="00215784"/>
    <w:rsid w:val="00216F09"/>
    <w:rsid w:val="00220291"/>
    <w:rsid w:val="0022386C"/>
    <w:rsid w:val="00225656"/>
    <w:rsid w:val="00225BD7"/>
    <w:rsid w:val="00233781"/>
    <w:rsid w:val="002350B4"/>
    <w:rsid w:val="002366BC"/>
    <w:rsid w:val="00236F89"/>
    <w:rsid w:val="002413EE"/>
    <w:rsid w:val="002450F0"/>
    <w:rsid w:val="002500DE"/>
    <w:rsid w:val="00251770"/>
    <w:rsid w:val="00255EE6"/>
    <w:rsid w:val="002603C2"/>
    <w:rsid w:val="00262FD7"/>
    <w:rsid w:val="00264533"/>
    <w:rsid w:val="00265D73"/>
    <w:rsid w:val="00270DA6"/>
    <w:rsid w:val="002730F9"/>
    <w:rsid w:val="0027345C"/>
    <w:rsid w:val="0027724C"/>
    <w:rsid w:val="002775D9"/>
    <w:rsid w:val="002776C9"/>
    <w:rsid w:val="00282636"/>
    <w:rsid w:val="0028352A"/>
    <w:rsid w:val="00285059"/>
    <w:rsid w:val="002864EB"/>
    <w:rsid w:val="002936FB"/>
    <w:rsid w:val="00294A47"/>
    <w:rsid w:val="002A0829"/>
    <w:rsid w:val="002A390A"/>
    <w:rsid w:val="002A3B5B"/>
    <w:rsid w:val="002A3C57"/>
    <w:rsid w:val="002A6500"/>
    <w:rsid w:val="002A7258"/>
    <w:rsid w:val="002B1164"/>
    <w:rsid w:val="002B4E0E"/>
    <w:rsid w:val="002B6446"/>
    <w:rsid w:val="002B79CE"/>
    <w:rsid w:val="002C4256"/>
    <w:rsid w:val="002C509B"/>
    <w:rsid w:val="002C517F"/>
    <w:rsid w:val="002C57CF"/>
    <w:rsid w:val="002C5DB2"/>
    <w:rsid w:val="002C7369"/>
    <w:rsid w:val="002D10A4"/>
    <w:rsid w:val="002D1DBF"/>
    <w:rsid w:val="002E1169"/>
    <w:rsid w:val="002E119A"/>
    <w:rsid w:val="002E15AE"/>
    <w:rsid w:val="002E17E2"/>
    <w:rsid w:val="002E248F"/>
    <w:rsid w:val="002E419D"/>
    <w:rsid w:val="002E5C0F"/>
    <w:rsid w:val="002F443A"/>
    <w:rsid w:val="002F48F4"/>
    <w:rsid w:val="002F518D"/>
    <w:rsid w:val="002F6A06"/>
    <w:rsid w:val="002F737F"/>
    <w:rsid w:val="00301985"/>
    <w:rsid w:val="00305267"/>
    <w:rsid w:val="003065C2"/>
    <w:rsid w:val="00306F7C"/>
    <w:rsid w:val="003114AC"/>
    <w:rsid w:val="0031171D"/>
    <w:rsid w:val="003139A8"/>
    <w:rsid w:val="00315712"/>
    <w:rsid w:val="00320DC2"/>
    <w:rsid w:val="0032177D"/>
    <w:rsid w:val="00322275"/>
    <w:rsid w:val="00326390"/>
    <w:rsid w:val="00327C4B"/>
    <w:rsid w:val="003320CD"/>
    <w:rsid w:val="00334E8B"/>
    <w:rsid w:val="00337E78"/>
    <w:rsid w:val="00342FB0"/>
    <w:rsid w:val="003433F5"/>
    <w:rsid w:val="00343D38"/>
    <w:rsid w:val="00347785"/>
    <w:rsid w:val="00352E75"/>
    <w:rsid w:val="00356A82"/>
    <w:rsid w:val="00356AB8"/>
    <w:rsid w:val="0036159D"/>
    <w:rsid w:val="00362BEF"/>
    <w:rsid w:val="00363512"/>
    <w:rsid w:val="00370957"/>
    <w:rsid w:val="0037104B"/>
    <w:rsid w:val="00373C2B"/>
    <w:rsid w:val="00377D65"/>
    <w:rsid w:val="00381FA5"/>
    <w:rsid w:val="003821A2"/>
    <w:rsid w:val="00382F40"/>
    <w:rsid w:val="00385824"/>
    <w:rsid w:val="00386587"/>
    <w:rsid w:val="00395860"/>
    <w:rsid w:val="00397587"/>
    <w:rsid w:val="00397806"/>
    <w:rsid w:val="003A06F0"/>
    <w:rsid w:val="003A7A71"/>
    <w:rsid w:val="003B0BC7"/>
    <w:rsid w:val="003B2ED6"/>
    <w:rsid w:val="003B2EDF"/>
    <w:rsid w:val="003B36F5"/>
    <w:rsid w:val="003B7AF6"/>
    <w:rsid w:val="003C284C"/>
    <w:rsid w:val="003C7D93"/>
    <w:rsid w:val="003D0A49"/>
    <w:rsid w:val="003E1623"/>
    <w:rsid w:val="003E3A43"/>
    <w:rsid w:val="003E3B7D"/>
    <w:rsid w:val="003E5B05"/>
    <w:rsid w:val="003E76C6"/>
    <w:rsid w:val="003F1680"/>
    <w:rsid w:val="003F1919"/>
    <w:rsid w:val="003F1D0A"/>
    <w:rsid w:val="003F6F15"/>
    <w:rsid w:val="004007D4"/>
    <w:rsid w:val="004044D5"/>
    <w:rsid w:val="00405DAE"/>
    <w:rsid w:val="00406922"/>
    <w:rsid w:val="00407485"/>
    <w:rsid w:val="004141B8"/>
    <w:rsid w:val="004146FD"/>
    <w:rsid w:val="004242C9"/>
    <w:rsid w:val="00435458"/>
    <w:rsid w:val="004424D6"/>
    <w:rsid w:val="00450D2E"/>
    <w:rsid w:val="0045180B"/>
    <w:rsid w:val="00452A14"/>
    <w:rsid w:val="00453298"/>
    <w:rsid w:val="00454247"/>
    <w:rsid w:val="004542ED"/>
    <w:rsid w:val="004564C9"/>
    <w:rsid w:val="004571AE"/>
    <w:rsid w:val="0046525D"/>
    <w:rsid w:val="00481C00"/>
    <w:rsid w:val="004832BF"/>
    <w:rsid w:val="00484511"/>
    <w:rsid w:val="004858C8"/>
    <w:rsid w:val="00485ACF"/>
    <w:rsid w:val="004863BD"/>
    <w:rsid w:val="004925DF"/>
    <w:rsid w:val="0049360D"/>
    <w:rsid w:val="00494470"/>
    <w:rsid w:val="00496B53"/>
    <w:rsid w:val="004A0A69"/>
    <w:rsid w:val="004A1097"/>
    <w:rsid w:val="004A4408"/>
    <w:rsid w:val="004B40E7"/>
    <w:rsid w:val="004B7A4F"/>
    <w:rsid w:val="004C1E51"/>
    <w:rsid w:val="004C30A5"/>
    <w:rsid w:val="004C3769"/>
    <w:rsid w:val="004C7CB5"/>
    <w:rsid w:val="004D72B1"/>
    <w:rsid w:val="004E05B7"/>
    <w:rsid w:val="004E41C2"/>
    <w:rsid w:val="004F4EA2"/>
    <w:rsid w:val="004F75A4"/>
    <w:rsid w:val="004F764E"/>
    <w:rsid w:val="005012E6"/>
    <w:rsid w:val="00502239"/>
    <w:rsid w:val="005042AC"/>
    <w:rsid w:val="00504F60"/>
    <w:rsid w:val="005050C9"/>
    <w:rsid w:val="00510D69"/>
    <w:rsid w:val="00517E07"/>
    <w:rsid w:val="00523B41"/>
    <w:rsid w:val="005317D4"/>
    <w:rsid w:val="005328C0"/>
    <w:rsid w:val="00542E46"/>
    <w:rsid w:val="00550719"/>
    <w:rsid w:val="005603DF"/>
    <w:rsid w:val="00560C6A"/>
    <w:rsid w:val="0056303C"/>
    <w:rsid w:val="0056369A"/>
    <w:rsid w:val="00564EE9"/>
    <w:rsid w:val="0056696A"/>
    <w:rsid w:val="0057467C"/>
    <w:rsid w:val="00575E3A"/>
    <w:rsid w:val="005804CB"/>
    <w:rsid w:val="00581296"/>
    <w:rsid w:val="00583C41"/>
    <w:rsid w:val="00583FD3"/>
    <w:rsid w:val="005905A8"/>
    <w:rsid w:val="005914DE"/>
    <w:rsid w:val="0059314F"/>
    <w:rsid w:val="00593E41"/>
    <w:rsid w:val="0059429F"/>
    <w:rsid w:val="00594890"/>
    <w:rsid w:val="005A04AD"/>
    <w:rsid w:val="005A3B71"/>
    <w:rsid w:val="005A416C"/>
    <w:rsid w:val="005A48EE"/>
    <w:rsid w:val="005A6043"/>
    <w:rsid w:val="005A770C"/>
    <w:rsid w:val="005A7AFE"/>
    <w:rsid w:val="005B26AF"/>
    <w:rsid w:val="005B2C5A"/>
    <w:rsid w:val="005B3DC6"/>
    <w:rsid w:val="005B5067"/>
    <w:rsid w:val="005B51CB"/>
    <w:rsid w:val="005B7DB0"/>
    <w:rsid w:val="005C1805"/>
    <w:rsid w:val="005C31D8"/>
    <w:rsid w:val="005C32BB"/>
    <w:rsid w:val="005C6621"/>
    <w:rsid w:val="005C6793"/>
    <w:rsid w:val="005C7270"/>
    <w:rsid w:val="005C78F2"/>
    <w:rsid w:val="005D1701"/>
    <w:rsid w:val="005D1A7E"/>
    <w:rsid w:val="005D6134"/>
    <w:rsid w:val="005E43A2"/>
    <w:rsid w:val="005E4D8E"/>
    <w:rsid w:val="005F1F69"/>
    <w:rsid w:val="005F2146"/>
    <w:rsid w:val="005F3912"/>
    <w:rsid w:val="005F50DA"/>
    <w:rsid w:val="005F5982"/>
    <w:rsid w:val="005F70EC"/>
    <w:rsid w:val="006000A6"/>
    <w:rsid w:val="00603B8E"/>
    <w:rsid w:val="00607902"/>
    <w:rsid w:val="00610D81"/>
    <w:rsid w:val="006110B4"/>
    <w:rsid w:val="00612568"/>
    <w:rsid w:val="00614DB1"/>
    <w:rsid w:val="0061577B"/>
    <w:rsid w:val="0061586D"/>
    <w:rsid w:val="00616384"/>
    <w:rsid w:val="00621576"/>
    <w:rsid w:val="00621952"/>
    <w:rsid w:val="00622B4D"/>
    <w:rsid w:val="00630398"/>
    <w:rsid w:val="006345F0"/>
    <w:rsid w:val="006354AC"/>
    <w:rsid w:val="00641C49"/>
    <w:rsid w:val="006435BC"/>
    <w:rsid w:val="0065597F"/>
    <w:rsid w:val="00657AF1"/>
    <w:rsid w:val="00660873"/>
    <w:rsid w:val="006638D1"/>
    <w:rsid w:val="00664A05"/>
    <w:rsid w:val="00667171"/>
    <w:rsid w:val="00673AE6"/>
    <w:rsid w:val="00673ECC"/>
    <w:rsid w:val="00674290"/>
    <w:rsid w:val="00675C3C"/>
    <w:rsid w:val="006827D7"/>
    <w:rsid w:val="00683322"/>
    <w:rsid w:val="00683D6B"/>
    <w:rsid w:val="0068464A"/>
    <w:rsid w:val="00685766"/>
    <w:rsid w:val="006857F5"/>
    <w:rsid w:val="006873EF"/>
    <w:rsid w:val="0068766D"/>
    <w:rsid w:val="0069568B"/>
    <w:rsid w:val="006A1B16"/>
    <w:rsid w:val="006A5595"/>
    <w:rsid w:val="006A5C11"/>
    <w:rsid w:val="006A78BB"/>
    <w:rsid w:val="006B0432"/>
    <w:rsid w:val="006B08AA"/>
    <w:rsid w:val="006B09AB"/>
    <w:rsid w:val="006B0F32"/>
    <w:rsid w:val="006B1A3C"/>
    <w:rsid w:val="006B1BE5"/>
    <w:rsid w:val="006B20C0"/>
    <w:rsid w:val="006B4967"/>
    <w:rsid w:val="006B588D"/>
    <w:rsid w:val="006B64BF"/>
    <w:rsid w:val="006C0E86"/>
    <w:rsid w:val="006C10E5"/>
    <w:rsid w:val="006C508B"/>
    <w:rsid w:val="006C50C7"/>
    <w:rsid w:val="006D19F7"/>
    <w:rsid w:val="006D3646"/>
    <w:rsid w:val="006E284A"/>
    <w:rsid w:val="006E571E"/>
    <w:rsid w:val="006E6EB9"/>
    <w:rsid w:val="006F0897"/>
    <w:rsid w:val="006F2033"/>
    <w:rsid w:val="006F558B"/>
    <w:rsid w:val="00702E1F"/>
    <w:rsid w:val="00703D89"/>
    <w:rsid w:val="00706594"/>
    <w:rsid w:val="007067ED"/>
    <w:rsid w:val="00717FD2"/>
    <w:rsid w:val="007348BB"/>
    <w:rsid w:val="00744DA3"/>
    <w:rsid w:val="00747E31"/>
    <w:rsid w:val="00750DAA"/>
    <w:rsid w:val="0075728A"/>
    <w:rsid w:val="00764140"/>
    <w:rsid w:val="0076623D"/>
    <w:rsid w:val="00766B9F"/>
    <w:rsid w:val="00770479"/>
    <w:rsid w:val="007823DE"/>
    <w:rsid w:val="007A316B"/>
    <w:rsid w:val="007B17D3"/>
    <w:rsid w:val="007B36C0"/>
    <w:rsid w:val="007B52E8"/>
    <w:rsid w:val="007B6C26"/>
    <w:rsid w:val="007C2884"/>
    <w:rsid w:val="007C3668"/>
    <w:rsid w:val="007C436A"/>
    <w:rsid w:val="007C4BCA"/>
    <w:rsid w:val="007C53C5"/>
    <w:rsid w:val="007D5F46"/>
    <w:rsid w:val="007E04DA"/>
    <w:rsid w:val="007E0B27"/>
    <w:rsid w:val="007F274F"/>
    <w:rsid w:val="007F4DD7"/>
    <w:rsid w:val="00805A15"/>
    <w:rsid w:val="00807C77"/>
    <w:rsid w:val="00812A2D"/>
    <w:rsid w:val="00813F10"/>
    <w:rsid w:val="00816DE7"/>
    <w:rsid w:val="00820E30"/>
    <w:rsid w:val="008225BE"/>
    <w:rsid w:val="008302EF"/>
    <w:rsid w:val="00833ED4"/>
    <w:rsid w:val="00835FAB"/>
    <w:rsid w:val="00841E62"/>
    <w:rsid w:val="00844228"/>
    <w:rsid w:val="008446E1"/>
    <w:rsid w:val="00847449"/>
    <w:rsid w:val="00852425"/>
    <w:rsid w:val="0085393E"/>
    <w:rsid w:val="00854841"/>
    <w:rsid w:val="00861D12"/>
    <w:rsid w:val="00863F11"/>
    <w:rsid w:val="00871331"/>
    <w:rsid w:val="008764A8"/>
    <w:rsid w:val="00883EAF"/>
    <w:rsid w:val="00885AF7"/>
    <w:rsid w:val="008913FB"/>
    <w:rsid w:val="008940D3"/>
    <w:rsid w:val="008A2A33"/>
    <w:rsid w:val="008A4E9D"/>
    <w:rsid w:val="008A6E31"/>
    <w:rsid w:val="008B1173"/>
    <w:rsid w:val="008B50B8"/>
    <w:rsid w:val="008B732B"/>
    <w:rsid w:val="008C0207"/>
    <w:rsid w:val="008C30B6"/>
    <w:rsid w:val="008C3A8F"/>
    <w:rsid w:val="008D7AAB"/>
    <w:rsid w:val="008E2972"/>
    <w:rsid w:val="008E7452"/>
    <w:rsid w:val="008F4A85"/>
    <w:rsid w:val="008F4C13"/>
    <w:rsid w:val="00900C1F"/>
    <w:rsid w:val="00910CED"/>
    <w:rsid w:val="00913372"/>
    <w:rsid w:val="00916C57"/>
    <w:rsid w:val="00916CB3"/>
    <w:rsid w:val="00917C25"/>
    <w:rsid w:val="0092378D"/>
    <w:rsid w:val="00923F89"/>
    <w:rsid w:val="0092575B"/>
    <w:rsid w:val="00927560"/>
    <w:rsid w:val="0093023C"/>
    <w:rsid w:val="009360DC"/>
    <w:rsid w:val="009360EC"/>
    <w:rsid w:val="00937A3A"/>
    <w:rsid w:val="00937E57"/>
    <w:rsid w:val="009435C6"/>
    <w:rsid w:val="009525E1"/>
    <w:rsid w:val="00952682"/>
    <w:rsid w:val="0095460A"/>
    <w:rsid w:val="009551D0"/>
    <w:rsid w:val="00963851"/>
    <w:rsid w:val="009649E9"/>
    <w:rsid w:val="009672D6"/>
    <w:rsid w:val="00972E62"/>
    <w:rsid w:val="00974631"/>
    <w:rsid w:val="00977076"/>
    <w:rsid w:val="00984416"/>
    <w:rsid w:val="00984444"/>
    <w:rsid w:val="009903D1"/>
    <w:rsid w:val="009918C2"/>
    <w:rsid w:val="009A5563"/>
    <w:rsid w:val="009B4043"/>
    <w:rsid w:val="009C13BE"/>
    <w:rsid w:val="009D0159"/>
    <w:rsid w:val="009D1A7E"/>
    <w:rsid w:val="009D1C98"/>
    <w:rsid w:val="009D2143"/>
    <w:rsid w:val="009E12EF"/>
    <w:rsid w:val="009E2CB1"/>
    <w:rsid w:val="009E6EA7"/>
    <w:rsid w:val="00A01C96"/>
    <w:rsid w:val="00A03120"/>
    <w:rsid w:val="00A12946"/>
    <w:rsid w:val="00A178D2"/>
    <w:rsid w:val="00A20FD6"/>
    <w:rsid w:val="00A21D02"/>
    <w:rsid w:val="00A25F59"/>
    <w:rsid w:val="00A26B88"/>
    <w:rsid w:val="00A27D01"/>
    <w:rsid w:val="00A30476"/>
    <w:rsid w:val="00A36E16"/>
    <w:rsid w:val="00A40E99"/>
    <w:rsid w:val="00A55101"/>
    <w:rsid w:val="00A60116"/>
    <w:rsid w:val="00A60B95"/>
    <w:rsid w:val="00A67305"/>
    <w:rsid w:val="00A71BE4"/>
    <w:rsid w:val="00A734C4"/>
    <w:rsid w:val="00A73D23"/>
    <w:rsid w:val="00A742ED"/>
    <w:rsid w:val="00A764BD"/>
    <w:rsid w:val="00A83EC3"/>
    <w:rsid w:val="00A84372"/>
    <w:rsid w:val="00A84659"/>
    <w:rsid w:val="00A90883"/>
    <w:rsid w:val="00A90B24"/>
    <w:rsid w:val="00A93847"/>
    <w:rsid w:val="00A957AF"/>
    <w:rsid w:val="00AA1912"/>
    <w:rsid w:val="00AA1FDB"/>
    <w:rsid w:val="00AA39BE"/>
    <w:rsid w:val="00AA4ABD"/>
    <w:rsid w:val="00AA5588"/>
    <w:rsid w:val="00AA6EBA"/>
    <w:rsid w:val="00AB5022"/>
    <w:rsid w:val="00AB6B6E"/>
    <w:rsid w:val="00AB6E81"/>
    <w:rsid w:val="00AC334D"/>
    <w:rsid w:val="00AC5E74"/>
    <w:rsid w:val="00AD36F5"/>
    <w:rsid w:val="00AD40BF"/>
    <w:rsid w:val="00AD64F0"/>
    <w:rsid w:val="00AE004B"/>
    <w:rsid w:val="00AE337F"/>
    <w:rsid w:val="00AE33B4"/>
    <w:rsid w:val="00AF36B4"/>
    <w:rsid w:val="00AF56F9"/>
    <w:rsid w:val="00AF6910"/>
    <w:rsid w:val="00B01BBF"/>
    <w:rsid w:val="00B02CD5"/>
    <w:rsid w:val="00B034C2"/>
    <w:rsid w:val="00B0389E"/>
    <w:rsid w:val="00B03C4A"/>
    <w:rsid w:val="00B04C54"/>
    <w:rsid w:val="00B0632F"/>
    <w:rsid w:val="00B07A4B"/>
    <w:rsid w:val="00B17736"/>
    <w:rsid w:val="00B17BB6"/>
    <w:rsid w:val="00B257CE"/>
    <w:rsid w:val="00B35BE7"/>
    <w:rsid w:val="00B35F29"/>
    <w:rsid w:val="00B40E04"/>
    <w:rsid w:val="00B411A9"/>
    <w:rsid w:val="00B4490D"/>
    <w:rsid w:val="00B51742"/>
    <w:rsid w:val="00B52441"/>
    <w:rsid w:val="00B532DD"/>
    <w:rsid w:val="00B56043"/>
    <w:rsid w:val="00B564A6"/>
    <w:rsid w:val="00B568CD"/>
    <w:rsid w:val="00B614CF"/>
    <w:rsid w:val="00B61BC3"/>
    <w:rsid w:val="00B62150"/>
    <w:rsid w:val="00B71932"/>
    <w:rsid w:val="00B7376A"/>
    <w:rsid w:val="00B83D64"/>
    <w:rsid w:val="00B91F0E"/>
    <w:rsid w:val="00B93AB6"/>
    <w:rsid w:val="00B95493"/>
    <w:rsid w:val="00B96265"/>
    <w:rsid w:val="00BA2776"/>
    <w:rsid w:val="00BA27C2"/>
    <w:rsid w:val="00BA3A0C"/>
    <w:rsid w:val="00BB0C66"/>
    <w:rsid w:val="00BB1F42"/>
    <w:rsid w:val="00BB258B"/>
    <w:rsid w:val="00BC19E9"/>
    <w:rsid w:val="00BC3F00"/>
    <w:rsid w:val="00BD09EB"/>
    <w:rsid w:val="00BD216A"/>
    <w:rsid w:val="00BD2F6D"/>
    <w:rsid w:val="00BD4B4D"/>
    <w:rsid w:val="00BD5CCC"/>
    <w:rsid w:val="00BD5DB2"/>
    <w:rsid w:val="00BE0062"/>
    <w:rsid w:val="00BE07EF"/>
    <w:rsid w:val="00BE14F3"/>
    <w:rsid w:val="00BE5D53"/>
    <w:rsid w:val="00BF18DC"/>
    <w:rsid w:val="00BF5E01"/>
    <w:rsid w:val="00BF6EEF"/>
    <w:rsid w:val="00BF7BFF"/>
    <w:rsid w:val="00C04199"/>
    <w:rsid w:val="00C10C91"/>
    <w:rsid w:val="00C16FC8"/>
    <w:rsid w:val="00C201BB"/>
    <w:rsid w:val="00C21593"/>
    <w:rsid w:val="00C240DC"/>
    <w:rsid w:val="00C24745"/>
    <w:rsid w:val="00C3272A"/>
    <w:rsid w:val="00C32AEC"/>
    <w:rsid w:val="00C36B1D"/>
    <w:rsid w:val="00C3751C"/>
    <w:rsid w:val="00C5144B"/>
    <w:rsid w:val="00C51678"/>
    <w:rsid w:val="00C524E6"/>
    <w:rsid w:val="00C52512"/>
    <w:rsid w:val="00C52B87"/>
    <w:rsid w:val="00C53B0F"/>
    <w:rsid w:val="00C677A4"/>
    <w:rsid w:val="00C7096A"/>
    <w:rsid w:val="00C739C8"/>
    <w:rsid w:val="00C764C2"/>
    <w:rsid w:val="00C861E1"/>
    <w:rsid w:val="00C879F9"/>
    <w:rsid w:val="00C87BA8"/>
    <w:rsid w:val="00C92A72"/>
    <w:rsid w:val="00C94807"/>
    <w:rsid w:val="00CA2AA4"/>
    <w:rsid w:val="00CA6604"/>
    <w:rsid w:val="00CB1E6A"/>
    <w:rsid w:val="00CB1EB2"/>
    <w:rsid w:val="00CB2E2D"/>
    <w:rsid w:val="00CB4F44"/>
    <w:rsid w:val="00CB5A55"/>
    <w:rsid w:val="00CC59FF"/>
    <w:rsid w:val="00CC5AC1"/>
    <w:rsid w:val="00CD0128"/>
    <w:rsid w:val="00CD22BC"/>
    <w:rsid w:val="00CD66B0"/>
    <w:rsid w:val="00CE2A27"/>
    <w:rsid w:val="00CE3382"/>
    <w:rsid w:val="00CE677F"/>
    <w:rsid w:val="00CF0F73"/>
    <w:rsid w:val="00CF7853"/>
    <w:rsid w:val="00D00FC3"/>
    <w:rsid w:val="00D0232C"/>
    <w:rsid w:val="00D02F3B"/>
    <w:rsid w:val="00D0659D"/>
    <w:rsid w:val="00D101D9"/>
    <w:rsid w:val="00D109F9"/>
    <w:rsid w:val="00D12F5F"/>
    <w:rsid w:val="00D14805"/>
    <w:rsid w:val="00D15098"/>
    <w:rsid w:val="00D15910"/>
    <w:rsid w:val="00D33B4D"/>
    <w:rsid w:val="00D3434F"/>
    <w:rsid w:val="00D417AF"/>
    <w:rsid w:val="00D427A2"/>
    <w:rsid w:val="00D466BF"/>
    <w:rsid w:val="00D46A87"/>
    <w:rsid w:val="00D50CFA"/>
    <w:rsid w:val="00D56792"/>
    <w:rsid w:val="00D60143"/>
    <w:rsid w:val="00D641F4"/>
    <w:rsid w:val="00D645E7"/>
    <w:rsid w:val="00D656F6"/>
    <w:rsid w:val="00D73B28"/>
    <w:rsid w:val="00D773F9"/>
    <w:rsid w:val="00D81D6D"/>
    <w:rsid w:val="00D81DCC"/>
    <w:rsid w:val="00D8523A"/>
    <w:rsid w:val="00D86E46"/>
    <w:rsid w:val="00D92049"/>
    <w:rsid w:val="00D95C5E"/>
    <w:rsid w:val="00DA3A7B"/>
    <w:rsid w:val="00DA3EA6"/>
    <w:rsid w:val="00DA5DDF"/>
    <w:rsid w:val="00DB18E4"/>
    <w:rsid w:val="00DC1C3E"/>
    <w:rsid w:val="00DC3BB8"/>
    <w:rsid w:val="00DC440A"/>
    <w:rsid w:val="00DD0351"/>
    <w:rsid w:val="00DD686D"/>
    <w:rsid w:val="00DE29E7"/>
    <w:rsid w:val="00DE32F8"/>
    <w:rsid w:val="00DE50B7"/>
    <w:rsid w:val="00DF1C36"/>
    <w:rsid w:val="00DF6945"/>
    <w:rsid w:val="00E10589"/>
    <w:rsid w:val="00E14264"/>
    <w:rsid w:val="00E1452F"/>
    <w:rsid w:val="00E167D6"/>
    <w:rsid w:val="00E23500"/>
    <w:rsid w:val="00E24225"/>
    <w:rsid w:val="00E2445F"/>
    <w:rsid w:val="00E27B64"/>
    <w:rsid w:val="00E4303C"/>
    <w:rsid w:val="00E4438F"/>
    <w:rsid w:val="00E5100F"/>
    <w:rsid w:val="00E563DE"/>
    <w:rsid w:val="00E6020D"/>
    <w:rsid w:val="00E604A5"/>
    <w:rsid w:val="00E6346F"/>
    <w:rsid w:val="00E67074"/>
    <w:rsid w:val="00E70AB1"/>
    <w:rsid w:val="00E7219D"/>
    <w:rsid w:val="00E76977"/>
    <w:rsid w:val="00E86565"/>
    <w:rsid w:val="00E86E63"/>
    <w:rsid w:val="00E878B9"/>
    <w:rsid w:val="00E91CD7"/>
    <w:rsid w:val="00E9535C"/>
    <w:rsid w:val="00EA7577"/>
    <w:rsid w:val="00EB1D7A"/>
    <w:rsid w:val="00EB3072"/>
    <w:rsid w:val="00EC3CB5"/>
    <w:rsid w:val="00EC6131"/>
    <w:rsid w:val="00ED241B"/>
    <w:rsid w:val="00ED5AEB"/>
    <w:rsid w:val="00ED7177"/>
    <w:rsid w:val="00EE048F"/>
    <w:rsid w:val="00EE0529"/>
    <w:rsid w:val="00EE2EF3"/>
    <w:rsid w:val="00EE4DED"/>
    <w:rsid w:val="00EE4E65"/>
    <w:rsid w:val="00EF2F52"/>
    <w:rsid w:val="00EF3FE7"/>
    <w:rsid w:val="00EF5BAD"/>
    <w:rsid w:val="00F06168"/>
    <w:rsid w:val="00F06D1B"/>
    <w:rsid w:val="00F14AFC"/>
    <w:rsid w:val="00F17E9F"/>
    <w:rsid w:val="00F20CD3"/>
    <w:rsid w:val="00F22E4D"/>
    <w:rsid w:val="00F251D4"/>
    <w:rsid w:val="00F26EE2"/>
    <w:rsid w:val="00F277DB"/>
    <w:rsid w:val="00F27CF6"/>
    <w:rsid w:val="00F301F1"/>
    <w:rsid w:val="00F30397"/>
    <w:rsid w:val="00F30A7F"/>
    <w:rsid w:val="00F31383"/>
    <w:rsid w:val="00F4212C"/>
    <w:rsid w:val="00F42BAD"/>
    <w:rsid w:val="00F42E6E"/>
    <w:rsid w:val="00F444AF"/>
    <w:rsid w:val="00F4452D"/>
    <w:rsid w:val="00F50F30"/>
    <w:rsid w:val="00F52E8E"/>
    <w:rsid w:val="00F541DF"/>
    <w:rsid w:val="00F67425"/>
    <w:rsid w:val="00F73813"/>
    <w:rsid w:val="00F73EC7"/>
    <w:rsid w:val="00F74858"/>
    <w:rsid w:val="00F74FD7"/>
    <w:rsid w:val="00F771CC"/>
    <w:rsid w:val="00F80A6E"/>
    <w:rsid w:val="00F81D0E"/>
    <w:rsid w:val="00F81D1F"/>
    <w:rsid w:val="00F82A57"/>
    <w:rsid w:val="00F86999"/>
    <w:rsid w:val="00F874E4"/>
    <w:rsid w:val="00F93D24"/>
    <w:rsid w:val="00FA3FA6"/>
    <w:rsid w:val="00FA4CE3"/>
    <w:rsid w:val="00FB11AC"/>
    <w:rsid w:val="00FB30D1"/>
    <w:rsid w:val="00FB3833"/>
    <w:rsid w:val="00FB4A8E"/>
    <w:rsid w:val="00FB67D2"/>
    <w:rsid w:val="00FC4A50"/>
    <w:rsid w:val="00FC5C53"/>
    <w:rsid w:val="00FC5DDB"/>
    <w:rsid w:val="00FD6FB8"/>
    <w:rsid w:val="00FE1D07"/>
    <w:rsid w:val="00FE248F"/>
    <w:rsid w:val="00FE293F"/>
    <w:rsid w:val="00FE6B31"/>
    <w:rsid w:val="00FE7E2F"/>
    <w:rsid w:val="00FF0E32"/>
    <w:rsid w:val="00FF0F0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semiHidden/>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9">
    <w:name w:val="Strong"/>
    <w:basedOn w:val="a0"/>
    <w:uiPriority w:val="22"/>
    <w:qFormat/>
    <w:rsid w:val="00593E41"/>
    <w:rPr>
      <w:b/>
      <w:bCs/>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F25669E387055B38094B9BD91009E667A463CC4C79E44F46179233A39F90CDC27EAFFCD8EW9W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39F25669E387055B3808AB4ABFD5D966F761830C6C59510A93E227E6D30F35B9B68B3BF8F8092A2A35DA9W1W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B21C-9236-4C01-AD71-C50D1641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5119</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22</cp:revision>
  <cp:lastPrinted>2014-11-20T05:08:00Z</cp:lastPrinted>
  <dcterms:created xsi:type="dcterms:W3CDTF">2014-11-07T05:30:00Z</dcterms:created>
  <dcterms:modified xsi:type="dcterms:W3CDTF">2014-11-20T05:08:00Z</dcterms:modified>
</cp:coreProperties>
</file>