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Pr="00BF2E07" w:rsidRDefault="001F75CD" w:rsidP="001F75CD">
      <w:pPr>
        <w:rPr>
          <w:b/>
          <w:i/>
          <w:sz w:val="16"/>
          <w:szCs w:val="16"/>
        </w:rPr>
      </w:pPr>
    </w:p>
    <w:p w:rsidR="004C13E3" w:rsidRPr="001C4CAE" w:rsidRDefault="004C13E3" w:rsidP="004C13E3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CAE">
        <w:rPr>
          <w:rFonts w:ascii="Times New Roman" w:hAnsi="Times New Roman" w:cs="Times New Roman"/>
          <w:b/>
          <w:i/>
          <w:sz w:val="28"/>
          <w:szCs w:val="28"/>
        </w:rPr>
        <w:t xml:space="preserve">Об осуществлении </w:t>
      </w:r>
      <w:proofErr w:type="gramStart"/>
      <w:r w:rsidRPr="001C4CAE">
        <w:rPr>
          <w:rFonts w:ascii="Times New Roman" w:hAnsi="Times New Roman" w:cs="Times New Roman"/>
          <w:b/>
          <w:i/>
          <w:sz w:val="28"/>
          <w:szCs w:val="28"/>
        </w:rPr>
        <w:t>муниципальными</w:t>
      </w:r>
      <w:proofErr w:type="gramEnd"/>
    </w:p>
    <w:p w:rsidR="004C13E3" w:rsidRPr="001C4CAE" w:rsidRDefault="004C13E3" w:rsidP="004C13E3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1C4CAE">
        <w:rPr>
          <w:rFonts w:ascii="Times New Roman" w:hAnsi="Times New Roman" w:cs="Times New Roman"/>
          <w:b/>
          <w:i/>
          <w:sz w:val="28"/>
          <w:szCs w:val="28"/>
        </w:rPr>
        <w:t>бюджетными учреждениями</w:t>
      </w:r>
      <w:r w:rsidRPr="001C4CAE">
        <w:rPr>
          <w:rFonts w:ascii="Times New Roman" w:hAnsi="Times New Roman" w:cs="Times New Roman"/>
          <w:b/>
          <w:i/>
          <w:sz w:val="28"/>
          <w:szCs w:val="28"/>
        </w:rPr>
        <w:br/>
        <w:t xml:space="preserve">городского </w:t>
      </w:r>
      <w:proofErr w:type="gramStart"/>
      <w:r w:rsidRPr="001C4CAE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 w:cs="Times New Roman"/>
          <w:b/>
          <w:i/>
          <w:sz w:val="28"/>
          <w:szCs w:val="28"/>
        </w:rPr>
        <w:t xml:space="preserve"> ЗАТО Светлый</w:t>
      </w:r>
    </w:p>
    <w:p w:rsidR="004C13E3" w:rsidRPr="001C4CAE" w:rsidRDefault="004C13E3" w:rsidP="004C13E3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1C4CAE">
        <w:rPr>
          <w:rFonts w:ascii="Times New Roman" w:hAnsi="Times New Roman" w:cs="Times New Roman"/>
          <w:b/>
          <w:i/>
          <w:sz w:val="28"/>
          <w:szCs w:val="28"/>
        </w:rPr>
        <w:t>полномочий по исполнению публичных</w:t>
      </w:r>
      <w:r w:rsidRPr="001C4CAE">
        <w:rPr>
          <w:rFonts w:ascii="Times New Roman" w:hAnsi="Times New Roman" w:cs="Times New Roman"/>
          <w:b/>
          <w:i/>
          <w:sz w:val="28"/>
          <w:szCs w:val="28"/>
        </w:rPr>
        <w:br/>
        <w:t>обязательств перед физическим</w:t>
      </w:r>
      <w:r w:rsidRPr="001C4CAE">
        <w:rPr>
          <w:rFonts w:ascii="Times New Roman" w:hAnsi="Times New Roman" w:cs="Times New Roman"/>
          <w:b/>
          <w:i/>
          <w:sz w:val="28"/>
          <w:szCs w:val="28"/>
        </w:rPr>
        <w:br/>
        <w:t>лицом в денежной форме</w:t>
      </w:r>
    </w:p>
    <w:p w:rsidR="004C13E3" w:rsidRPr="001C4CAE" w:rsidRDefault="004C13E3" w:rsidP="004C13E3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4C13E3" w:rsidRDefault="004C13E3" w:rsidP="004C13E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CAE">
        <w:rPr>
          <w:rFonts w:ascii="Times New Roman" w:hAnsi="Times New Roman" w:cs="Times New Roman"/>
          <w:sz w:val="28"/>
          <w:szCs w:val="28"/>
        </w:rPr>
        <w:t>В соответствии со статьей 9.2 Фе</w:t>
      </w:r>
      <w:r>
        <w:rPr>
          <w:rFonts w:ascii="Times New Roman" w:hAnsi="Times New Roman" w:cs="Times New Roman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января </w:t>
      </w:r>
      <w:smartTag w:uri="urn:schemas-microsoft-com:office:smarttags" w:element="metricconverter">
        <w:smartTagPr>
          <w:attr w:name="ProductID" w:val="1996 г"/>
        </w:smartTagPr>
        <w:r w:rsidRPr="001C4CAE">
          <w:rPr>
            <w:rFonts w:ascii="Times New Roman" w:hAnsi="Times New Roman" w:cs="Times New Roman"/>
            <w:sz w:val="28"/>
            <w:szCs w:val="28"/>
          </w:rPr>
          <w:t>1996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1C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организациях», </w:t>
      </w:r>
      <w:r w:rsidR="003A77AA">
        <w:rPr>
          <w:rFonts w:ascii="Times New Roman" w:hAnsi="Times New Roman" w:cs="Times New Roman"/>
          <w:sz w:val="28"/>
          <w:szCs w:val="28"/>
        </w:rPr>
        <w:t>р</w:t>
      </w:r>
      <w:r w:rsidRPr="00D54568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4568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29</w:t>
      </w:r>
      <w:r w:rsidR="003A7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54568">
        <w:rPr>
          <w:rFonts w:ascii="Times New Roman" w:hAnsi="Times New Roman" w:cs="Times New Roman"/>
          <w:sz w:val="28"/>
          <w:szCs w:val="28"/>
        </w:rPr>
        <w:t xml:space="preserve">2012 г. № 410-Пр «О принятии муниципального учреждения здравоохранения «Медико-санитарная часть городского </w:t>
      </w:r>
      <w:proofErr w:type="gramStart"/>
      <w:r w:rsidRPr="00D5456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54568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области» в государственную собственность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Городской округ ЗАТО Светлый  Саратовской области</w:t>
      </w:r>
      <w:r w:rsidR="00A1374E">
        <w:rPr>
          <w:rFonts w:ascii="Times New Roman" w:hAnsi="Times New Roman" w:cs="Times New Roman"/>
          <w:sz w:val="28"/>
          <w:szCs w:val="28"/>
        </w:rPr>
        <w:t>,</w:t>
      </w:r>
      <w:r w:rsidRPr="001C4CA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4C13E3" w:rsidRPr="001C4CAE" w:rsidRDefault="004C13E3" w:rsidP="004C13E3">
      <w:pPr>
        <w:pStyle w:val="HTM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13E3" w:rsidRDefault="004C13E3" w:rsidP="004C13E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1C4CAE">
        <w:rPr>
          <w:rFonts w:ascii="Times New Roman" w:hAnsi="Times New Roman" w:cs="Times New Roman"/>
          <w:sz w:val="28"/>
          <w:szCs w:val="28"/>
        </w:rPr>
        <w:t>:</w:t>
      </w:r>
    </w:p>
    <w:p w:rsidR="004C13E3" w:rsidRPr="001C4CAE" w:rsidRDefault="004C13E3" w:rsidP="004C13E3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4C13E3" w:rsidRPr="001C4CAE" w:rsidRDefault="004C13E3" w:rsidP="004C13E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1. Утвердить Порядок осуществления муниципальными бюджетными учреждениями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 полномочий администрации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</w:t>
      </w:r>
      <w:r w:rsidRPr="001C4CAE">
        <w:rPr>
          <w:rFonts w:ascii="Times New Roman" w:hAnsi="Times New Roman"/>
          <w:sz w:val="28"/>
          <w:szCs w:val="28"/>
        </w:rPr>
        <w:br/>
        <w:t>по исполнению публичных обязательств перед физическим лицом, подлежащих исполнению в денежной форме</w:t>
      </w:r>
      <w:r w:rsidR="00A1374E">
        <w:rPr>
          <w:rFonts w:ascii="Times New Roman" w:hAnsi="Times New Roman"/>
          <w:sz w:val="28"/>
          <w:szCs w:val="28"/>
        </w:rPr>
        <w:t>,</w:t>
      </w:r>
      <w:r w:rsidRPr="001C4CAE">
        <w:rPr>
          <w:rFonts w:ascii="Times New Roman" w:hAnsi="Times New Roman"/>
          <w:sz w:val="28"/>
          <w:szCs w:val="28"/>
        </w:rPr>
        <w:t xml:space="preserve"> и финансового обеспечения их осуществления согласно приложению № 1. </w:t>
      </w:r>
    </w:p>
    <w:p w:rsidR="004C13E3" w:rsidRDefault="004C13E3" w:rsidP="004C13E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1C4CAE">
        <w:rPr>
          <w:rFonts w:ascii="Times New Roman" w:hAnsi="Times New Roman"/>
          <w:sz w:val="28"/>
          <w:szCs w:val="28"/>
        </w:rPr>
        <w:t xml:space="preserve"> </w:t>
      </w:r>
      <w:r w:rsidR="003A77AA">
        <w:rPr>
          <w:rFonts w:ascii="Times New Roman" w:hAnsi="Times New Roman"/>
          <w:sz w:val="28"/>
          <w:szCs w:val="28"/>
        </w:rPr>
        <w:t>С</w:t>
      </w:r>
      <w:r w:rsidR="00A1374E">
        <w:rPr>
          <w:rFonts w:ascii="Times New Roman" w:hAnsi="Times New Roman"/>
          <w:sz w:val="28"/>
          <w:szCs w:val="28"/>
        </w:rPr>
        <w:t>читать утратившими силу п</w:t>
      </w:r>
      <w:r>
        <w:rPr>
          <w:rFonts w:ascii="Times New Roman" w:hAnsi="Times New Roman"/>
          <w:sz w:val="28"/>
          <w:szCs w:val="28"/>
        </w:rPr>
        <w:t>остановления администрации город</w:t>
      </w:r>
      <w:r w:rsidR="00A1374E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="00A1374E">
        <w:rPr>
          <w:rFonts w:ascii="Times New Roman" w:hAnsi="Times New Roman"/>
          <w:sz w:val="28"/>
          <w:szCs w:val="28"/>
        </w:rPr>
        <w:t>округа</w:t>
      </w:r>
      <w:proofErr w:type="gramEnd"/>
      <w:r w:rsidR="00A1374E">
        <w:rPr>
          <w:rFonts w:ascii="Times New Roman" w:hAnsi="Times New Roman"/>
          <w:sz w:val="28"/>
          <w:szCs w:val="28"/>
        </w:rPr>
        <w:t xml:space="preserve"> ЗАТО Светлый от 28 февраля </w:t>
      </w:r>
      <w:r>
        <w:rPr>
          <w:rFonts w:ascii="Times New Roman" w:hAnsi="Times New Roman"/>
          <w:sz w:val="28"/>
          <w:szCs w:val="28"/>
        </w:rPr>
        <w:t xml:space="preserve">2012 г. № 49 </w:t>
      </w:r>
      <w:r w:rsidR="00A1374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«Об осуществлении муниципальными бюджетными учреждениями городского округа ЗАТО Светлый полномочий по исполнению публичных обязательств перед физическим лицом в денежной форме», от 28</w:t>
      </w:r>
      <w:r w:rsidR="00A1374E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2012</w:t>
      </w:r>
      <w:r w:rsidR="00A1374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146 «О внесении изменений в постановление администрации городского округа  ЗАТО Светлый от 28</w:t>
      </w:r>
      <w:r w:rsidR="00A1374E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2012</w:t>
      </w:r>
      <w:r w:rsidR="00A1374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49 «Об осуществлении муниципальными бюджетными учреждениями городского округа ЗАТО Светлый полномочий по исполнению публичных обязательств перед физическим лицом в денежной форме</w:t>
      </w:r>
      <w:r w:rsidR="00A1374E">
        <w:rPr>
          <w:rFonts w:ascii="Times New Roman" w:hAnsi="Times New Roman"/>
          <w:sz w:val="28"/>
          <w:szCs w:val="28"/>
        </w:rPr>
        <w:t>».</w:t>
      </w:r>
    </w:p>
    <w:p w:rsidR="00A1374E" w:rsidRDefault="00A1374E" w:rsidP="004C13E3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22E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ЗАТО Светлый и распространяется на правоотношения, возникшие с 01 января 2013 года</w:t>
      </w:r>
      <w:r w:rsidRPr="00CC22E8">
        <w:rPr>
          <w:sz w:val="28"/>
          <w:szCs w:val="28"/>
        </w:rPr>
        <w:t>.</w:t>
      </w:r>
    </w:p>
    <w:p w:rsidR="002656BF" w:rsidRPr="00BF2E07" w:rsidRDefault="002656BF" w:rsidP="004C13E3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F2E07">
        <w:rPr>
          <w:sz w:val="28"/>
          <w:szCs w:val="28"/>
        </w:rPr>
        <w:t xml:space="preserve">3. </w:t>
      </w:r>
      <w:r w:rsidR="00A1374E" w:rsidRPr="00BF2E07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A1374E" w:rsidRPr="00BF2E07">
        <w:rPr>
          <w:sz w:val="28"/>
          <w:szCs w:val="28"/>
        </w:rPr>
        <w:t>округа</w:t>
      </w:r>
      <w:proofErr w:type="gramEnd"/>
      <w:r w:rsidR="00A1374E" w:rsidRPr="00BF2E07">
        <w:rPr>
          <w:sz w:val="28"/>
          <w:szCs w:val="28"/>
        </w:rPr>
        <w:t xml:space="preserve"> ЗАТО Светлый </w:t>
      </w:r>
      <w:r w:rsidR="00A1374E" w:rsidRPr="00BF2E07">
        <w:rPr>
          <w:sz w:val="28"/>
          <w:szCs w:val="28"/>
          <w:lang w:val="en-US"/>
        </w:rPr>
        <w:t>www</w:t>
      </w:r>
      <w:r w:rsidR="00A1374E" w:rsidRPr="00BF2E07">
        <w:rPr>
          <w:sz w:val="28"/>
          <w:szCs w:val="28"/>
        </w:rPr>
        <w:t>.</w:t>
      </w:r>
      <w:proofErr w:type="spellStart"/>
      <w:r w:rsidR="00A1374E" w:rsidRPr="00BF2E07">
        <w:rPr>
          <w:sz w:val="28"/>
          <w:szCs w:val="28"/>
          <w:lang w:val="en-US"/>
        </w:rPr>
        <w:t>zatosvetly</w:t>
      </w:r>
      <w:proofErr w:type="spellEnd"/>
      <w:r w:rsidR="00A1374E" w:rsidRPr="00BF2E07">
        <w:rPr>
          <w:sz w:val="28"/>
          <w:szCs w:val="28"/>
        </w:rPr>
        <w:t>.</w:t>
      </w:r>
      <w:proofErr w:type="spellStart"/>
      <w:r w:rsidR="00A1374E" w:rsidRPr="00BF2E07">
        <w:rPr>
          <w:sz w:val="28"/>
          <w:szCs w:val="28"/>
          <w:lang w:val="en-US"/>
        </w:rPr>
        <w:t>ru</w:t>
      </w:r>
      <w:proofErr w:type="spellEnd"/>
      <w:r w:rsidR="00A1374E" w:rsidRPr="00BF2E07">
        <w:rPr>
          <w:sz w:val="28"/>
          <w:szCs w:val="28"/>
        </w:rPr>
        <w:t>.</w:t>
      </w:r>
    </w:p>
    <w:p w:rsidR="002656BF" w:rsidRPr="00BF2E07" w:rsidRDefault="002656BF" w:rsidP="00BF2E07">
      <w:pPr>
        <w:ind w:right="3400" w:firstLine="567"/>
        <w:jc w:val="both"/>
        <w:rPr>
          <w:b/>
          <w:i/>
          <w:sz w:val="16"/>
          <w:szCs w:val="16"/>
        </w:rPr>
      </w:pPr>
    </w:p>
    <w:p w:rsidR="001F75CD" w:rsidRPr="004F7E85" w:rsidRDefault="00A1374E" w:rsidP="003104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310493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1F75CD" w:rsidRPr="004F7E85">
        <w:rPr>
          <w:b/>
          <w:i/>
          <w:sz w:val="28"/>
          <w:szCs w:val="28"/>
        </w:rPr>
        <w:t xml:space="preserve"> администрации</w:t>
      </w:r>
    </w:p>
    <w:p w:rsidR="00A21DDC" w:rsidRDefault="001F75CD" w:rsidP="001F75CD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</w:t>
      </w:r>
      <w:r w:rsidR="00310493">
        <w:rPr>
          <w:b/>
          <w:i/>
          <w:sz w:val="28"/>
          <w:szCs w:val="28"/>
        </w:rPr>
        <w:t xml:space="preserve">      </w:t>
      </w:r>
      <w:r w:rsidR="00A1374E">
        <w:rPr>
          <w:b/>
          <w:i/>
          <w:sz w:val="28"/>
          <w:szCs w:val="28"/>
        </w:rPr>
        <w:t xml:space="preserve">                </w:t>
      </w:r>
      <w:r w:rsidR="00310493">
        <w:rPr>
          <w:b/>
          <w:i/>
          <w:sz w:val="28"/>
          <w:szCs w:val="28"/>
        </w:rPr>
        <w:t xml:space="preserve">            </w:t>
      </w:r>
      <w:r w:rsidR="00A1374E">
        <w:rPr>
          <w:b/>
          <w:i/>
          <w:sz w:val="28"/>
          <w:szCs w:val="28"/>
        </w:rPr>
        <w:t>З.Э. Нагиев</w:t>
      </w: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Default="00A1374E" w:rsidP="001F75CD">
      <w:pPr>
        <w:rPr>
          <w:b/>
          <w:i/>
          <w:sz w:val="28"/>
          <w:szCs w:val="28"/>
        </w:rPr>
      </w:pPr>
    </w:p>
    <w:p w:rsidR="00A1374E" w:rsidRPr="003059EF" w:rsidRDefault="00A1374E" w:rsidP="00A1374E">
      <w:pPr>
        <w:ind w:left="5812" w:right="-709"/>
        <w:rPr>
          <w:sz w:val="22"/>
          <w:szCs w:val="22"/>
        </w:rPr>
      </w:pPr>
      <w:r w:rsidRPr="003059E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  <w:r w:rsidRPr="003059EF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  <w:r w:rsidRPr="003059EF">
        <w:rPr>
          <w:sz w:val="22"/>
          <w:szCs w:val="22"/>
        </w:rPr>
        <w:br/>
        <w:t xml:space="preserve">администрации городского </w:t>
      </w:r>
      <w:proofErr w:type="gramStart"/>
      <w:r w:rsidRPr="003059EF">
        <w:rPr>
          <w:sz w:val="22"/>
          <w:szCs w:val="22"/>
        </w:rPr>
        <w:t>округа</w:t>
      </w:r>
      <w:proofErr w:type="gramEnd"/>
      <w:r w:rsidRPr="003059EF">
        <w:rPr>
          <w:sz w:val="22"/>
          <w:szCs w:val="22"/>
        </w:rPr>
        <w:br/>
        <w:t>ЗАТО Светлый</w:t>
      </w:r>
      <w:r w:rsidRPr="003059EF">
        <w:rPr>
          <w:sz w:val="22"/>
          <w:szCs w:val="22"/>
        </w:rPr>
        <w:br/>
        <w:t xml:space="preserve">от </w:t>
      </w:r>
      <w:r w:rsidR="00892D3D">
        <w:rPr>
          <w:sz w:val="22"/>
          <w:szCs w:val="22"/>
        </w:rPr>
        <w:t xml:space="preserve">11 февраля 2013 года </w:t>
      </w:r>
      <w:r>
        <w:rPr>
          <w:sz w:val="22"/>
          <w:szCs w:val="22"/>
        </w:rPr>
        <w:t xml:space="preserve">№ </w:t>
      </w:r>
      <w:r w:rsidR="00892D3D">
        <w:rPr>
          <w:sz w:val="22"/>
          <w:szCs w:val="22"/>
        </w:rPr>
        <w:t>37</w:t>
      </w:r>
    </w:p>
    <w:p w:rsidR="00A1374E" w:rsidRDefault="00A1374E" w:rsidP="00A1374E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A1374E" w:rsidRPr="001C4CAE" w:rsidRDefault="00A1374E" w:rsidP="00A1374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C4CAE">
        <w:rPr>
          <w:rFonts w:ascii="Times New Roman" w:hAnsi="Times New Roman"/>
          <w:b/>
          <w:sz w:val="28"/>
          <w:szCs w:val="28"/>
        </w:rPr>
        <w:t>Порядок</w:t>
      </w:r>
    </w:p>
    <w:p w:rsidR="00A1374E" w:rsidRPr="001C4CAE" w:rsidRDefault="00A1374E" w:rsidP="00A1374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C4CAE">
        <w:rPr>
          <w:rFonts w:ascii="Times New Roman" w:hAnsi="Times New Roman"/>
          <w:b/>
          <w:sz w:val="28"/>
          <w:szCs w:val="28"/>
        </w:rPr>
        <w:t>осуществления муниципальными бюджетными учреждениями 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Светлый полномочий</w:t>
      </w:r>
      <w:r>
        <w:rPr>
          <w:rFonts w:ascii="Times New Roman" w:hAnsi="Times New Roman"/>
          <w:b/>
          <w:sz w:val="28"/>
          <w:szCs w:val="28"/>
        </w:rPr>
        <w:br/>
      </w:r>
      <w:r w:rsidRPr="001C4CAE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городского округа ЗАТО Светлый</w:t>
      </w:r>
      <w:r>
        <w:rPr>
          <w:rFonts w:ascii="Times New Roman" w:hAnsi="Times New Roman"/>
          <w:b/>
          <w:sz w:val="28"/>
          <w:szCs w:val="28"/>
        </w:rPr>
        <w:br/>
      </w:r>
      <w:r w:rsidRPr="001C4CAE">
        <w:rPr>
          <w:rFonts w:ascii="Times New Roman" w:hAnsi="Times New Roman"/>
          <w:b/>
          <w:sz w:val="28"/>
          <w:szCs w:val="28"/>
        </w:rPr>
        <w:t>по исполнению публичных обязательств перед физическим лицом, подлежащих исполнению в денежной форме</w:t>
      </w:r>
      <w:r w:rsidR="00892D3D">
        <w:rPr>
          <w:rFonts w:ascii="Times New Roman" w:hAnsi="Times New Roman"/>
          <w:b/>
          <w:sz w:val="28"/>
          <w:szCs w:val="28"/>
        </w:rPr>
        <w:t>,</w:t>
      </w:r>
    </w:p>
    <w:p w:rsidR="00A1374E" w:rsidRDefault="00A1374E" w:rsidP="00A1374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C4CAE">
        <w:rPr>
          <w:rFonts w:ascii="Times New Roman" w:hAnsi="Times New Roman"/>
          <w:b/>
          <w:sz w:val="28"/>
          <w:szCs w:val="28"/>
        </w:rPr>
        <w:t>и финансового обеспечения их осуществления</w:t>
      </w:r>
    </w:p>
    <w:p w:rsidR="00A1374E" w:rsidRPr="001C4CAE" w:rsidRDefault="00A1374E" w:rsidP="00A1374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1. Настоящий Порядок определяет правила осуществления муниципальными бюджетными учреждениями (далее - Учреждения) полномочий администрации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CAE">
        <w:rPr>
          <w:rFonts w:ascii="Times New Roman" w:hAnsi="Times New Roman"/>
          <w:sz w:val="28"/>
          <w:szCs w:val="28"/>
        </w:rPr>
        <w:t>как органа  местного самоуправления по исполнению публичных обязательств перед физическим лицом, подлежащ</w:t>
      </w:r>
      <w:r>
        <w:rPr>
          <w:rFonts w:ascii="Times New Roman" w:hAnsi="Times New Roman"/>
          <w:sz w:val="28"/>
          <w:szCs w:val="28"/>
        </w:rPr>
        <w:t>их исполнению в денежной форме,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>и порядок финансового обеспечения их осуществления.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C4CAE">
        <w:rPr>
          <w:rFonts w:ascii="Times New Roman" w:hAnsi="Times New Roman"/>
          <w:sz w:val="28"/>
          <w:szCs w:val="28"/>
        </w:rPr>
        <w:t>Публичными обязательствами в целях настоящего Порядка являются публичные обязательства городского округа ЗАТО Светлый перед физическим лицом, подлежащие исполнению У</w:t>
      </w:r>
      <w:r>
        <w:rPr>
          <w:rFonts w:ascii="Times New Roman" w:hAnsi="Times New Roman"/>
          <w:sz w:val="28"/>
          <w:szCs w:val="28"/>
        </w:rPr>
        <w:t>чреждением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>от имени администрации городского округа ЗАТО Светлый в денежной форме в установленном нормативным правовым актом представительного органа местного самоуправления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  <w:proofErr w:type="gramEnd"/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4CAE">
        <w:rPr>
          <w:rFonts w:ascii="Times New Roman" w:hAnsi="Times New Roman"/>
          <w:sz w:val="28"/>
          <w:szCs w:val="28"/>
        </w:rPr>
        <w:t xml:space="preserve">. Администрация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 в лице структурных подразделений представляет в финансовый орган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 xml:space="preserve">о планируемых объемах бюджетных ассигнований на исполнение публичных обязательств, полномочия по исполнению которых будут осуществляться Учреждениями (далее - информация). Информация представляется вместе  с материалами, необходимыми для составления проекта бюджета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 на очередной финансовый год.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В информации указываются: нормативный правовой акт, устанавливающий публичное обязательство; вид выплаты; коды бюджетной классификации РФ (раздел, подраздел, целевая статья, вид расходов); оценка численности получателей (чел); среднегодовой размер выплаты на одного человека (руб./год); </w:t>
      </w:r>
      <w:r>
        <w:rPr>
          <w:rFonts w:ascii="Times New Roman" w:hAnsi="Times New Roman"/>
          <w:sz w:val="28"/>
          <w:szCs w:val="28"/>
        </w:rPr>
        <w:t>расходы на оплату услуг банков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>и организаций федеральной почтовой связи по зачислению и доставке денежных выплат (руб.); объем необходимых бюджетных ассигнований (руб.).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4CAE">
        <w:rPr>
          <w:rFonts w:ascii="Times New Roman" w:hAnsi="Times New Roman"/>
          <w:sz w:val="28"/>
          <w:szCs w:val="28"/>
        </w:rPr>
        <w:t xml:space="preserve">. Администрация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 со дня утверждения ей в установленном порядке соответствующих бюджетных ассигнован</w:t>
      </w:r>
      <w:r>
        <w:rPr>
          <w:rFonts w:ascii="Times New Roman" w:hAnsi="Times New Roman"/>
          <w:sz w:val="28"/>
          <w:szCs w:val="28"/>
        </w:rPr>
        <w:t>ий на очередной финансовый год издает</w:t>
      </w:r>
      <w:r w:rsidRPr="001C4CAE">
        <w:rPr>
          <w:rFonts w:ascii="Times New Roman" w:hAnsi="Times New Roman"/>
          <w:sz w:val="28"/>
          <w:szCs w:val="28"/>
        </w:rPr>
        <w:t xml:space="preserve"> распоряжение об </w:t>
      </w:r>
      <w:r w:rsidRPr="001C4CAE">
        <w:rPr>
          <w:rFonts w:ascii="Times New Roman" w:hAnsi="Times New Roman"/>
          <w:sz w:val="28"/>
          <w:szCs w:val="28"/>
        </w:rPr>
        <w:lastRenderedPageBreak/>
        <w:t>осуществлении Учреждением полномочий администрации городского округа ЗАТО Светлый по исполнению публичных обязательств.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>В распоряжении указываются: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публичные обязательства, </w:t>
      </w:r>
      <w:proofErr w:type="gramStart"/>
      <w:r w:rsidRPr="001C4CAE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по осуществлению которых передаются администрацией городского округа ЗАТО Светлый Учреждению;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права и обязанности Учреждения по исполнению переданных ему полномочий администрации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Светлый;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ответственность за осуществление Учреждением переданных полномочий администрации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Светлый;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порядок проведения администрацией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 в лице структурных подразделений контроля за осуществлением Учреждением переданных полномочий.</w:t>
      </w:r>
    </w:p>
    <w:p w:rsidR="00A1374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C4CAE">
        <w:rPr>
          <w:rFonts w:ascii="Times New Roman" w:hAnsi="Times New Roman"/>
          <w:sz w:val="28"/>
          <w:szCs w:val="28"/>
        </w:rPr>
        <w:t xml:space="preserve">. Копия распоряжения направляется администрацией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 в лице структурных подразделений в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>в течение 3 рабочих дней после его подписания.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3366F">
        <w:rPr>
          <w:rFonts w:ascii="Times New Roman" w:hAnsi="Times New Roman"/>
          <w:sz w:val="28"/>
          <w:szCs w:val="28"/>
        </w:rPr>
        <w:t xml:space="preserve"> </w:t>
      </w:r>
      <w:r w:rsidRPr="001C4CAE">
        <w:rPr>
          <w:rFonts w:ascii="Times New Roman" w:hAnsi="Times New Roman"/>
          <w:sz w:val="28"/>
          <w:szCs w:val="28"/>
        </w:rPr>
        <w:t xml:space="preserve">Открытие лицевых счетов администрации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Светлый, предназ</w:t>
      </w:r>
      <w:r>
        <w:rPr>
          <w:rFonts w:ascii="Times New Roman" w:hAnsi="Times New Roman"/>
          <w:sz w:val="28"/>
          <w:szCs w:val="28"/>
        </w:rPr>
        <w:t>наченных для отражения операций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>по осуществлению Учреждениями полномочий органа исполнительной власти городского округа ЗАТО Светлый по исполнению публичных обязательств, осуществляется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C4CAE">
        <w:rPr>
          <w:rFonts w:ascii="Times New Roman" w:hAnsi="Times New Roman"/>
          <w:sz w:val="28"/>
          <w:szCs w:val="28"/>
        </w:rPr>
        <w:t xml:space="preserve">7. Финансовое обеспечение осуществления Учреждениями полномочий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</w:t>
      </w:r>
      <w:r>
        <w:rPr>
          <w:rFonts w:ascii="Times New Roman" w:hAnsi="Times New Roman"/>
          <w:sz w:val="28"/>
          <w:szCs w:val="28"/>
        </w:rPr>
        <w:br/>
      </w:r>
      <w:r w:rsidRPr="001C4CAE">
        <w:rPr>
          <w:rFonts w:ascii="Times New Roman" w:hAnsi="Times New Roman"/>
          <w:sz w:val="28"/>
          <w:szCs w:val="28"/>
        </w:rPr>
        <w:t>по исполнению публичных обязательств осуществляется в пределах бюджетных ассигновани</w:t>
      </w:r>
      <w:r>
        <w:rPr>
          <w:rFonts w:ascii="Times New Roman" w:hAnsi="Times New Roman"/>
          <w:sz w:val="28"/>
          <w:szCs w:val="28"/>
        </w:rPr>
        <w:t>й, предусмотренных администрацией</w:t>
      </w:r>
      <w:r w:rsidRPr="001C4CAE">
        <w:rPr>
          <w:rFonts w:ascii="Times New Roman" w:hAnsi="Times New Roman"/>
          <w:sz w:val="28"/>
          <w:szCs w:val="28"/>
        </w:rPr>
        <w:t xml:space="preserve"> городского округа ЗАТО Светлый на указанные цели.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Учреждения осуществляю</w:t>
      </w:r>
      <w:r w:rsidRPr="001C4CAE">
        <w:rPr>
          <w:rFonts w:ascii="Times New Roman" w:hAnsi="Times New Roman"/>
          <w:sz w:val="28"/>
          <w:szCs w:val="28"/>
        </w:rPr>
        <w:t xml:space="preserve">т оплату денежных </w:t>
      </w:r>
      <w:r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br/>
        <w:t xml:space="preserve">по исполнению публичных </w:t>
      </w:r>
      <w:r w:rsidRPr="001C4CAE">
        <w:rPr>
          <w:rFonts w:ascii="Times New Roman" w:hAnsi="Times New Roman"/>
          <w:sz w:val="28"/>
          <w:szCs w:val="28"/>
        </w:rPr>
        <w:t xml:space="preserve">обязательств от имени администрации городского </w:t>
      </w:r>
      <w:proofErr w:type="gramStart"/>
      <w:r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Pr="001C4CAE">
        <w:rPr>
          <w:rFonts w:ascii="Times New Roman" w:hAnsi="Times New Roman"/>
          <w:sz w:val="28"/>
          <w:szCs w:val="28"/>
        </w:rPr>
        <w:t xml:space="preserve"> ЗАТО Светлый. </w:t>
      </w:r>
    </w:p>
    <w:p w:rsidR="00A1374E" w:rsidRDefault="003A77AA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1374E" w:rsidRPr="001C4CAE">
        <w:rPr>
          <w:rFonts w:ascii="Times New Roman" w:hAnsi="Times New Roman"/>
          <w:sz w:val="28"/>
          <w:szCs w:val="28"/>
        </w:rPr>
        <w:t xml:space="preserve">. Санкционирование кассовых выплат по исполнению публичных обязательств Учреждений от имени администрации городского </w:t>
      </w:r>
      <w:proofErr w:type="gramStart"/>
      <w:r w:rsidR="00A1374E" w:rsidRPr="001C4CAE">
        <w:rPr>
          <w:rFonts w:ascii="Times New Roman" w:hAnsi="Times New Roman"/>
          <w:sz w:val="28"/>
          <w:szCs w:val="28"/>
        </w:rPr>
        <w:t>округа</w:t>
      </w:r>
      <w:proofErr w:type="gramEnd"/>
      <w:r w:rsidR="00A1374E" w:rsidRPr="001C4CAE">
        <w:rPr>
          <w:rFonts w:ascii="Times New Roman" w:hAnsi="Times New Roman"/>
          <w:sz w:val="28"/>
          <w:szCs w:val="28"/>
        </w:rPr>
        <w:t xml:space="preserve"> ЗАТО Светлый осуществляется в порядке, установленном финансовым органом администрации </w:t>
      </w:r>
      <w:r w:rsidR="00A1374E">
        <w:rPr>
          <w:rFonts w:ascii="Times New Roman" w:hAnsi="Times New Roman"/>
          <w:sz w:val="28"/>
          <w:szCs w:val="28"/>
        </w:rPr>
        <w:t xml:space="preserve">городского округа ЗАТО Светлый </w:t>
      </w:r>
      <w:r w:rsidR="00A1374E" w:rsidRPr="001C4CAE">
        <w:rPr>
          <w:rFonts w:ascii="Times New Roman" w:hAnsi="Times New Roman"/>
          <w:sz w:val="28"/>
          <w:szCs w:val="28"/>
        </w:rPr>
        <w:t>для получателей средств бюджета городского округа ЗАТО Светлый.</w:t>
      </w:r>
    </w:p>
    <w:p w:rsidR="00A1374E" w:rsidRPr="001C4CAE" w:rsidRDefault="00A1374E" w:rsidP="00A137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77A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Учреждения представляют отчетность об исполнении публичных обязательств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Светлый.</w:t>
      </w:r>
    </w:p>
    <w:p w:rsidR="00A1374E" w:rsidRPr="00BF2E07" w:rsidRDefault="00A1374E" w:rsidP="003A77AA">
      <w:pPr>
        <w:ind w:firstLine="709"/>
        <w:jc w:val="both"/>
        <w:rPr>
          <w:b/>
          <w:i/>
          <w:sz w:val="28"/>
          <w:szCs w:val="28"/>
        </w:rPr>
      </w:pPr>
      <w:r w:rsidRPr="001C4CAE">
        <w:rPr>
          <w:sz w:val="28"/>
          <w:szCs w:val="28"/>
        </w:rPr>
        <w:t>1</w:t>
      </w:r>
      <w:r w:rsidR="003A77AA">
        <w:rPr>
          <w:sz w:val="28"/>
          <w:szCs w:val="28"/>
        </w:rPr>
        <w:t>1</w:t>
      </w:r>
      <w:r w:rsidRPr="001C4CAE">
        <w:rPr>
          <w:sz w:val="28"/>
          <w:szCs w:val="28"/>
        </w:rPr>
        <w:t xml:space="preserve">. Информация об осуществлении Учреждениями полномочий администрации городского </w:t>
      </w:r>
      <w:proofErr w:type="gramStart"/>
      <w:r w:rsidRPr="001C4CAE">
        <w:rPr>
          <w:sz w:val="28"/>
          <w:szCs w:val="28"/>
        </w:rPr>
        <w:t>округа</w:t>
      </w:r>
      <w:proofErr w:type="gramEnd"/>
      <w:r w:rsidRPr="001C4CAE">
        <w:rPr>
          <w:sz w:val="28"/>
          <w:szCs w:val="28"/>
        </w:rPr>
        <w:t xml:space="preserve"> ЗАТО Светлый по исполнению публичных обязательств отражается в отчете о результатах деятельности муниципального бюджетного учреждения и об использовании закрепленного за ним муниципального имущества,</w:t>
      </w:r>
      <w:r>
        <w:rPr>
          <w:sz w:val="28"/>
          <w:szCs w:val="28"/>
        </w:rPr>
        <w:t xml:space="preserve"> </w:t>
      </w:r>
      <w:r w:rsidRPr="001C4CAE">
        <w:rPr>
          <w:sz w:val="28"/>
          <w:szCs w:val="28"/>
        </w:rPr>
        <w:t>представляемом</w:t>
      </w:r>
      <w:r>
        <w:rPr>
          <w:sz w:val="28"/>
          <w:szCs w:val="28"/>
        </w:rPr>
        <w:t xml:space="preserve"> учреждением в установленном порядке.</w:t>
      </w:r>
    </w:p>
    <w:sectPr w:rsidR="00A1374E" w:rsidRPr="00BF2E07" w:rsidSect="00BE147A">
      <w:headerReference w:type="first" r:id="rId8"/>
      <w:pgSz w:w="11906" w:h="16838"/>
      <w:pgMar w:top="993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4C" w:rsidRDefault="00242F4C">
      <w:r>
        <w:separator/>
      </w:r>
    </w:p>
  </w:endnote>
  <w:endnote w:type="continuationSeparator" w:id="0">
    <w:p w:rsidR="00242F4C" w:rsidRDefault="0024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4C" w:rsidRDefault="00242F4C">
      <w:r>
        <w:separator/>
      </w:r>
    </w:p>
  </w:footnote>
  <w:footnote w:type="continuationSeparator" w:id="0">
    <w:p w:rsidR="00242F4C" w:rsidRDefault="00242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A109B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109B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4C13E3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845823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72BB3" w:rsidP="004C13E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4C13E3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2F4C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56BF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1DD1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0493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A77AA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13E3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5C21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227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02B3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D5B66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5823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D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53E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9B7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B9"/>
    <w:rsid w:val="00A109D4"/>
    <w:rsid w:val="00A12891"/>
    <w:rsid w:val="00A12B5D"/>
    <w:rsid w:val="00A1374E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1EC"/>
    <w:rsid w:val="00B578AA"/>
    <w:rsid w:val="00B609AB"/>
    <w:rsid w:val="00B6181B"/>
    <w:rsid w:val="00B62410"/>
    <w:rsid w:val="00B624EA"/>
    <w:rsid w:val="00B63464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147A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2E07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2BB3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44E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569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6F18-3356-49C5-B226-31907282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2013-02-12T14:39:00Z</cp:lastPrinted>
  <dcterms:created xsi:type="dcterms:W3CDTF">2013-02-12T13:23:00Z</dcterms:created>
  <dcterms:modified xsi:type="dcterms:W3CDTF">2013-02-12T14:41:00Z</dcterms:modified>
</cp:coreProperties>
</file>