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A6" w:rsidRDefault="00E966A6" w:rsidP="00E966A6">
      <w:pPr>
        <w:jc w:val="both"/>
        <w:rPr>
          <w:b/>
          <w:i/>
          <w:sz w:val="28"/>
          <w:szCs w:val="28"/>
        </w:rPr>
      </w:pPr>
    </w:p>
    <w:p w:rsidR="00626B98" w:rsidRDefault="00626B98" w:rsidP="00E966A6">
      <w:pPr>
        <w:jc w:val="both"/>
        <w:rPr>
          <w:b/>
          <w:i/>
          <w:sz w:val="28"/>
          <w:szCs w:val="28"/>
        </w:rPr>
      </w:pP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</w:t>
      </w: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городского округа </w:t>
      </w: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ЗАТО Светлый от 2</w:t>
      </w:r>
      <w:r w:rsidR="00B52A42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июня 2012 г. № 22</w:t>
      </w:r>
      <w:r w:rsidR="00B52A42">
        <w:rPr>
          <w:rFonts w:ascii="Times New Roman" w:hAnsi="Times New Roman" w:cs="Times New Roman"/>
          <w:i/>
          <w:sz w:val="28"/>
          <w:szCs w:val="28"/>
        </w:rPr>
        <w:t>7</w:t>
      </w: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314EB">
        <w:rPr>
          <w:rFonts w:ascii="Times New Roman" w:hAnsi="Times New Roman" w:cs="Times New Roman"/>
          <w:i/>
          <w:sz w:val="28"/>
          <w:szCs w:val="28"/>
        </w:rPr>
        <w:t>Об ут</w:t>
      </w:r>
      <w:r w:rsidRPr="003314EB"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  <w:t xml:space="preserve">верждении </w:t>
      </w:r>
      <w:proofErr w:type="gramStart"/>
      <w:r w:rsidRPr="003314EB"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дминистративного</w:t>
      </w:r>
      <w:proofErr w:type="gramEnd"/>
    </w:p>
    <w:p w:rsidR="000D2A43" w:rsidRPr="00755785" w:rsidRDefault="000D2A43" w:rsidP="000D2A43">
      <w:pPr>
        <w:pStyle w:val="ConsPlusTitle"/>
        <w:widowControl/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3314EB">
        <w:rPr>
          <w:rFonts w:ascii="Times New Roman" w:hAnsi="Times New Roman" w:cs="Times New Roman"/>
          <w:i/>
          <w:sz w:val="28"/>
          <w:szCs w:val="28"/>
        </w:rPr>
        <w:t xml:space="preserve">регламента по исполнению </w:t>
      </w:r>
      <w:proofErr w:type="gramStart"/>
      <w:r w:rsidRPr="003314EB">
        <w:rPr>
          <w:rFonts w:ascii="Times New Roman" w:hAnsi="Times New Roman" w:cs="Times New Roman"/>
          <w:i/>
          <w:sz w:val="28"/>
          <w:szCs w:val="28"/>
        </w:rPr>
        <w:t>муниципальной</w:t>
      </w:r>
      <w:proofErr w:type="gramEnd"/>
      <w:r w:rsidRPr="003314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314EB">
        <w:rPr>
          <w:rFonts w:ascii="Times New Roman" w:hAnsi="Times New Roman" w:cs="Times New Roman"/>
          <w:i/>
          <w:sz w:val="28"/>
          <w:szCs w:val="28"/>
        </w:rPr>
        <w:t xml:space="preserve">функции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проведению проверок использования </w:t>
      </w: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</w:t>
      </w:r>
      <w:r w:rsidRPr="00D321DD">
        <w:rPr>
          <w:rFonts w:ascii="Times New Roman" w:hAnsi="Times New Roman" w:cs="Times New Roman"/>
          <w:i/>
          <w:sz w:val="28"/>
          <w:szCs w:val="28"/>
        </w:rPr>
        <w:t xml:space="preserve"> бюджета городского </w:t>
      </w:r>
      <w:proofErr w:type="gramStart"/>
      <w:r w:rsidRPr="00D321DD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 w:rsidRPr="00D321DD">
        <w:rPr>
          <w:rFonts w:ascii="Times New Roman" w:hAnsi="Times New Roman" w:cs="Times New Roman"/>
          <w:i/>
          <w:sz w:val="28"/>
          <w:szCs w:val="28"/>
        </w:rPr>
        <w:t xml:space="preserve"> ЗАТО Светлый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2A43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главными распорядителями, распорядителями </w:t>
      </w:r>
    </w:p>
    <w:p w:rsidR="000D2A43" w:rsidRPr="00D321DD" w:rsidRDefault="000D2A43" w:rsidP="000D2A43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получателями бюджетных средств»</w:t>
      </w:r>
    </w:p>
    <w:p w:rsidR="000D2A43" w:rsidRPr="00626B98" w:rsidRDefault="000D2A43" w:rsidP="00626B98">
      <w:pPr>
        <w:jc w:val="both"/>
        <w:rPr>
          <w:rStyle w:val="30"/>
          <w:b w:val="0"/>
          <w:bCs w:val="0"/>
          <w:sz w:val="28"/>
          <w:szCs w:val="28"/>
        </w:rPr>
      </w:pPr>
    </w:p>
    <w:p w:rsidR="000D2A43" w:rsidRPr="00626B98" w:rsidRDefault="000D2A43" w:rsidP="00626B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9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626B98" w:rsidRPr="00626B98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городского </w:t>
      </w:r>
      <w:proofErr w:type="gramStart"/>
      <w:r w:rsidR="00626B98" w:rsidRPr="00626B9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26B98" w:rsidRPr="00626B98">
        <w:rPr>
          <w:rFonts w:ascii="Times New Roman" w:hAnsi="Times New Roman" w:cs="Times New Roman"/>
          <w:sz w:val="28"/>
          <w:szCs w:val="28"/>
        </w:rPr>
        <w:t xml:space="preserve"> ЗАТО Светлый</w:t>
      </w:r>
      <w:r w:rsidR="00626B98">
        <w:rPr>
          <w:rFonts w:ascii="Times New Roman" w:hAnsi="Times New Roman" w:cs="Times New Roman"/>
          <w:sz w:val="28"/>
          <w:szCs w:val="28"/>
        </w:rPr>
        <w:t xml:space="preserve">        </w:t>
      </w:r>
      <w:r w:rsidR="00626B98" w:rsidRPr="00626B98">
        <w:rPr>
          <w:rFonts w:ascii="Times New Roman" w:hAnsi="Times New Roman" w:cs="Times New Roman"/>
          <w:sz w:val="28"/>
          <w:szCs w:val="28"/>
        </w:rPr>
        <w:t xml:space="preserve"> от 28 февраля </w:t>
      </w:r>
      <w:smartTag w:uri="urn:schemas-microsoft-com:office:smarttags" w:element="metricconverter">
        <w:smartTagPr>
          <w:attr w:name="ProductID" w:val="2007 г"/>
        </w:smartTagPr>
        <w:r w:rsidR="00626B98" w:rsidRPr="00626B98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="00626B98" w:rsidRPr="00626B98">
        <w:rPr>
          <w:rFonts w:ascii="Times New Roman" w:hAnsi="Times New Roman" w:cs="Times New Roman"/>
          <w:sz w:val="28"/>
          <w:szCs w:val="28"/>
        </w:rPr>
        <w:t>. № 16 «Об утверждении Положения о муниципальном финансовом контроле в городском округе ЗАТО Светлый»</w:t>
      </w:r>
      <w:r w:rsidR="00626B98">
        <w:rPr>
          <w:rFonts w:ascii="Times New Roman" w:hAnsi="Times New Roman" w:cs="Times New Roman"/>
          <w:sz w:val="28"/>
          <w:szCs w:val="28"/>
        </w:rPr>
        <w:t xml:space="preserve">, </w:t>
      </w:r>
      <w:r w:rsidRPr="00626B98"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 ЗАТО Светлый</w:t>
      </w:r>
      <w:r w:rsidR="00626B98">
        <w:rPr>
          <w:rFonts w:ascii="Times New Roman" w:hAnsi="Times New Roman" w:cs="Times New Roman"/>
          <w:sz w:val="28"/>
          <w:szCs w:val="28"/>
        </w:rPr>
        <w:t xml:space="preserve"> </w:t>
      </w:r>
      <w:r w:rsidRPr="00626B98">
        <w:rPr>
          <w:rFonts w:ascii="Times New Roman" w:hAnsi="Times New Roman" w:cs="Times New Roman"/>
          <w:sz w:val="28"/>
          <w:szCs w:val="28"/>
        </w:rPr>
        <w:t xml:space="preserve">от 24 ноября 2011 г. № 56 «Об утверждении Положения о бюджетном процессе в городском округе ЗАТО Светлый», руководствуясь статьями 61, 70 Устава муниципального образования Городской </w:t>
      </w:r>
      <w:proofErr w:type="gramStart"/>
      <w:r w:rsidRPr="00626B98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626B98">
        <w:rPr>
          <w:rFonts w:ascii="Times New Roman" w:hAnsi="Times New Roman" w:cs="Times New Roman"/>
          <w:sz w:val="28"/>
          <w:szCs w:val="28"/>
        </w:rPr>
        <w:t xml:space="preserve"> ЗАТО Светлый Саратовской области</w:t>
      </w:r>
      <w:r w:rsidR="00626B98">
        <w:rPr>
          <w:rFonts w:ascii="Times New Roman" w:hAnsi="Times New Roman" w:cs="Times New Roman"/>
          <w:sz w:val="28"/>
          <w:szCs w:val="28"/>
        </w:rPr>
        <w:t>,</w:t>
      </w:r>
      <w:r w:rsidRPr="00626B98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ЗАТО Светлый</w:t>
      </w:r>
    </w:p>
    <w:p w:rsidR="000D2A43" w:rsidRPr="00626B98" w:rsidRDefault="000D2A43" w:rsidP="00626B9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A43" w:rsidRPr="00626B98" w:rsidRDefault="000D2A43" w:rsidP="00626B9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6B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6B9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D2A43" w:rsidRPr="00626B98" w:rsidRDefault="000D2A43" w:rsidP="00626B9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0D2A43" w:rsidRPr="00626B98" w:rsidRDefault="000D2A43" w:rsidP="00626B9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B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Pr="00626B98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городского округа ЗАТО Светлый от 2</w:t>
      </w:r>
      <w:r w:rsidR="00B52A42">
        <w:rPr>
          <w:rFonts w:ascii="Times New Roman" w:hAnsi="Times New Roman" w:cs="Times New Roman"/>
          <w:b w:val="0"/>
          <w:sz w:val="28"/>
          <w:szCs w:val="28"/>
        </w:rPr>
        <w:t>9</w:t>
      </w:r>
      <w:r w:rsidRPr="00626B98">
        <w:rPr>
          <w:rFonts w:ascii="Times New Roman" w:hAnsi="Times New Roman" w:cs="Times New Roman"/>
          <w:b w:val="0"/>
          <w:sz w:val="28"/>
          <w:szCs w:val="28"/>
        </w:rPr>
        <w:t xml:space="preserve"> июня 2012 г. № 22</w:t>
      </w:r>
      <w:r w:rsidR="00B52A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626B98">
        <w:rPr>
          <w:rFonts w:ascii="Times New Roman" w:hAnsi="Times New Roman" w:cs="Times New Roman"/>
          <w:b w:val="0"/>
          <w:sz w:val="28"/>
          <w:szCs w:val="28"/>
        </w:rPr>
        <w:t xml:space="preserve"> «Об ут</w:t>
      </w:r>
      <w:r w:rsidRPr="00626B98">
        <w:rPr>
          <w:rFonts w:ascii="Times New Roman" w:hAnsi="Times New Roman" w:cs="Times New Roman"/>
          <w:b w:val="0"/>
          <w:color w:val="000000"/>
          <w:sz w:val="28"/>
          <w:szCs w:val="28"/>
        </w:rPr>
        <w:t>верждении а</w:t>
      </w:r>
      <w:r w:rsidRPr="00626B98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по исполнению муниципальной функции по проведению проверок использования средств бюджета городского округа ЗАТО Светлый главными распорядителями, распорядителями и получателями бюджетных средств» следующие изменения:</w:t>
      </w:r>
    </w:p>
    <w:p w:rsidR="000D2A43" w:rsidRPr="00626B98" w:rsidRDefault="00495698" w:rsidP="00626B9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D2A43" w:rsidRPr="00626B98">
        <w:rPr>
          <w:color w:val="000000"/>
          <w:sz w:val="28"/>
          <w:szCs w:val="28"/>
        </w:rPr>
        <w:t xml:space="preserve">ункт 22 </w:t>
      </w:r>
      <w:r>
        <w:rPr>
          <w:sz w:val="28"/>
          <w:szCs w:val="28"/>
        </w:rPr>
        <w:t>п</w:t>
      </w:r>
      <w:r w:rsidR="000D2A43" w:rsidRPr="00626B98">
        <w:rPr>
          <w:sz w:val="28"/>
          <w:szCs w:val="28"/>
        </w:rPr>
        <w:t>риложения к постановлению</w:t>
      </w:r>
      <w:r w:rsidR="000D2A43" w:rsidRPr="00626B98">
        <w:rPr>
          <w:color w:val="000000"/>
          <w:sz w:val="28"/>
          <w:szCs w:val="28"/>
        </w:rPr>
        <w:t xml:space="preserve"> «А</w:t>
      </w:r>
      <w:r w:rsidR="000D2A43" w:rsidRPr="00626B98">
        <w:rPr>
          <w:sz w:val="28"/>
          <w:szCs w:val="28"/>
        </w:rPr>
        <w:t xml:space="preserve">дминистративный регламент по исполнению муниципальной функции по проведению проверок использования средств бюджета городского </w:t>
      </w:r>
      <w:proofErr w:type="gramStart"/>
      <w:r w:rsidR="000D2A43" w:rsidRPr="00626B98">
        <w:rPr>
          <w:sz w:val="28"/>
          <w:szCs w:val="28"/>
        </w:rPr>
        <w:t>округа</w:t>
      </w:r>
      <w:proofErr w:type="gramEnd"/>
      <w:r w:rsidR="000D2A43" w:rsidRPr="00626B98">
        <w:rPr>
          <w:sz w:val="28"/>
          <w:szCs w:val="28"/>
        </w:rPr>
        <w:t xml:space="preserve"> ЗАТО </w:t>
      </w:r>
      <w:r w:rsidR="000D2A43" w:rsidRPr="00626B98">
        <w:rPr>
          <w:sz w:val="28"/>
          <w:szCs w:val="28"/>
        </w:rPr>
        <w:lastRenderedPageBreak/>
        <w:t xml:space="preserve">Светлый главными распорядителями, распорядителями и получателями бюджетных средств» читать в новой редакции: </w:t>
      </w:r>
    </w:p>
    <w:p w:rsidR="000D2A43" w:rsidRPr="00626B98" w:rsidRDefault="000D2A43" w:rsidP="00626B9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26B98">
        <w:rPr>
          <w:sz w:val="28"/>
          <w:szCs w:val="28"/>
        </w:rPr>
        <w:t xml:space="preserve">«22. Удостоверение на проведение проверки подписывается главой администрации городского </w:t>
      </w:r>
      <w:proofErr w:type="gramStart"/>
      <w:r w:rsidRPr="00626B98">
        <w:rPr>
          <w:sz w:val="28"/>
          <w:szCs w:val="28"/>
        </w:rPr>
        <w:t>округа</w:t>
      </w:r>
      <w:proofErr w:type="gramEnd"/>
      <w:r w:rsidRPr="00626B98">
        <w:rPr>
          <w:sz w:val="28"/>
          <w:szCs w:val="28"/>
        </w:rPr>
        <w:t xml:space="preserve"> ЗАТО Светлый.</w:t>
      </w:r>
    </w:p>
    <w:p w:rsidR="000D2A43" w:rsidRPr="00626B98" w:rsidRDefault="000D2A43" w:rsidP="00626B9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626B98">
        <w:rPr>
          <w:sz w:val="28"/>
          <w:szCs w:val="28"/>
        </w:rPr>
        <w:t xml:space="preserve">Удостоверение на проведение проверки выписывается по </w:t>
      </w:r>
      <w:hyperlink r:id="rId8" w:history="1">
        <w:r w:rsidRPr="00626B98">
          <w:rPr>
            <w:sz w:val="28"/>
            <w:szCs w:val="28"/>
          </w:rPr>
          <w:t>форме</w:t>
        </w:r>
      </w:hyperlink>
      <w:r w:rsidRPr="00626B98">
        <w:rPr>
          <w:sz w:val="28"/>
          <w:szCs w:val="28"/>
        </w:rPr>
        <w:t xml:space="preserve"> согласно приложению № 3 к настоящему Регламенту.</w:t>
      </w:r>
    </w:p>
    <w:p w:rsidR="000D2A43" w:rsidRPr="00626B98" w:rsidRDefault="000D2A43" w:rsidP="00626B98">
      <w:pPr>
        <w:ind w:firstLine="567"/>
        <w:jc w:val="both"/>
        <w:rPr>
          <w:sz w:val="28"/>
          <w:szCs w:val="28"/>
        </w:rPr>
      </w:pPr>
      <w:r w:rsidRPr="00626B98">
        <w:rPr>
          <w:sz w:val="28"/>
          <w:szCs w:val="28"/>
        </w:rPr>
        <w:t xml:space="preserve">Для проведения проверки создается рабочая группа или назначается один проверяющий. В случае создания рабочей группы определяется </w:t>
      </w:r>
      <w:r w:rsidRPr="00626B98">
        <w:rPr>
          <w:sz w:val="28"/>
          <w:szCs w:val="28"/>
        </w:rPr>
        <w:br/>
        <w:t>ее руководитель.</w:t>
      </w:r>
    </w:p>
    <w:p w:rsidR="000D2A43" w:rsidRPr="00626B98" w:rsidRDefault="000D2A43" w:rsidP="00626B98">
      <w:pPr>
        <w:ind w:firstLine="567"/>
        <w:jc w:val="both"/>
        <w:rPr>
          <w:sz w:val="28"/>
          <w:szCs w:val="28"/>
        </w:rPr>
      </w:pPr>
      <w:r w:rsidRPr="00626B98">
        <w:rPr>
          <w:sz w:val="28"/>
          <w:szCs w:val="28"/>
        </w:rPr>
        <w:t xml:space="preserve">Срок проведения проверки, численный и персональный состав рабочей группы (проверяющий) устанавливаются исходя из темы проверки, объема предстоящих контрольных действий, особенностей финансово-хозяйственной деятельности проверяемой организации </w:t>
      </w:r>
      <w:r w:rsidRPr="00626B98">
        <w:rPr>
          <w:sz w:val="28"/>
          <w:szCs w:val="28"/>
        </w:rPr>
        <w:br/>
        <w:t>и других обстоятельств.</w:t>
      </w:r>
    </w:p>
    <w:p w:rsidR="000D2A43" w:rsidRPr="00626B98" w:rsidRDefault="000D2A43" w:rsidP="00626B98">
      <w:pPr>
        <w:ind w:firstLine="567"/>
        <w:jc w:val="both"/>
        <w:rPr>
          <w:sz w:val="28"/>
          <w:szCs w:val="28"/>
        </w:rPr>
      </w:pPr>
      <w:r w:rsidRPr="00626B98">
        <w:rPr>
          <w:sz w:val="28"/>
          <w:szCs w:val="28"/>
        </w:rPr>
        <w:t xml:space="preserve">Для проведения проверки могут привлекаться любые сотрудники администрации городского </w:t>
      </w:r>
      <w:proofErr w:type="gramStart"/>
      <w:r w:rsidRPr="00626B98">
        <w:rPr>
          <w:sz w:val="28"/>
          <w:szCs w:val="28"/>
        </w:rPr>
        <w:t>округа</w:t>
      </w:r>
      <w:proofErr w:type="gramEnd"/>
      <w:r w:rsidRPr="00626B98">
        <w:rPr>
          <w:sz w:val="28"/>
          <w:szCs w:val="28"/>
        </w:rPr>
        <w:t xml:space="preserve"> ЗАТО Светлый и ее структурных подразделений. Решение о включении указанных сотрудников в состав комиссии принимается по согласованию с главой администрации городского </w:t>
      </w:r>
      <w:proofErr w:type="gramStart"/>
      <w:r w:rsidRPr="00626B98">
        <w:rPr>
          <w:sz w:val="28"/>
          <w:szCs w:val="28"/>
        </w:rPr>
        <w:t>округа</w:t>
      </w:r>
      <w:proofErr w:type="gramEnd"/>
      <w:r w:rsidRPr="00626B98">
        <w:rPr>
          <w:sz w:val="28"/>
          <w:szCs w:val="28"/>
        </w:rPr>
        <w:t xml:space="preserve"> ЗАТО Светлый.</w:t>
      </w:r>
    </w:p>
    <w:p w:rsidR="000D2A43" w:rsidRPr="00626B98" w:rsidRDefault="000D2A43" w:rsidP="00626B98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626B98">
        <w:rPr>
          <w:bCs/>
          <w:iCs/>
          <w:sz w:val="28"/>
          <w:szCs w:val="28"/>
        </w:rPr>
        <w:t>При необходимости в случаях, требующих применения  технических или иных специальных знаний, для участия в проверке могут привлекаться специалисты иных организаций и учреждений</w:t>
      </w:r>
      <w:proofErr w:type="gramStart"/>
      <w:r w:rsidRPr="00626B98">
        <w:rPr>
          <w:bCs/>
          <w:iCs/>
          <w:sz w:val="28"/>
          <w:szCs w:val="28"/>
        </w:rPr>
        <w:t>.»</w:t>
      </w:r>
      <w:r w:rsidR="00324D7C">
        <w:rPr>
          <w:bCs/>
          <w:iCs/>
          <w:sz w:val="28"/>
          <w:szCs w:val="28"/>
        </w:rPr>
        <w:t>.</w:t>
      </w:r>
      <w:proofErr w:type="gramEnd"/>
    </w:p>
    <w:p w:rsidR="000D2A43" w:rsidRPr="00626B98" w:rsidRDefault="000D2A43" w:rsidP="00626B98">
      <w:pPr>
        <w:ind w:firstLine="567"/>
        <w:jc w:val="both"/>
        <w:rPr>
          <w:sz w:val="28"/>
          <w:szCs w:val="28"/>
        </w:rPr>
      </w:pPr>
      <w:r w:rsidRPr="00626B98">
        <w:rPr>
          <w:bCs/>
          <w:sz w:val="28"/>
          <w:szCs w:val="28"/>
        </w:rPr>
        <w:t xml:space="preserve">2. </w:t>
      </w:r>
      <w:r w:rsidRPr="00626B98">
        <w:rPr>
          <w:sz w:val="28"/>
          <w:szCs w:val="28"/>
        </w:rPr>
        <w:t>Настоящее постановление вступает в силу с момента подписания.</w:t>
      </w:r>
    </w:p>
    <w:p w:rsidR="000D2A43" w:rsidRPr="00495698" w:rsidRDefault="000D2A43" w:rsidP="00626B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98">
        <w:rPr>
          <w:rFonts w:ascii="Times New Roman" w:hAnsi="Times New Roman" w:cs="Times New Roman"/>
          <w:sz w:val="28"/>
          <w:szCs w:val="28"/>
        </w:rPr>
        <w:t xml:space="preserve">3. </w:t>
      </w:r>
      <w:r w:rsidR="00495698">
        <w:rPr>
          <w:rFonts w:ascii="Times New Roman" w:hAnsi="Times New Roman" w:cs="Times New Roman"/>
          <w:sz w:val="28"/>
          <w:szCs w:val="28"/>
        </w:rPr>
        <w:t>Разместить (обнародовать) настоящ</w:t>
      </w:r>
      <w:r w:rsidR="00324D7C">
        <w:rPr>
          <w:rFonts w:ascii="Times New Roman" w:hAnsi="Times New Roman" w:cs="Times New Roman"/>
          <w:sz w:val="28"/>
          <w:szCs w:val="28"/>
        </w:rPr>
        <w:t>ее</w:t>
      </w:r>
      <w:r w:rsidR="00495698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городского </w:t>
      </w:r>
      <w:proofErr w:type="gramStart"/>
      <w:r w:rsidR="0049569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95698">
        <w:rPr>
          <w:rFonts w:ascii="Times New Roman" w:hAnsi="Times New Roman" w:cs="Times New Roman"/>
          <w:sz w:val="28"/>
          <w:szCs w:val="28"/>
        </w:rPr>
        <w:t xml:space="preserve"> ЗАТО Светлый </w:t>
      </w:r>
      <w:r w:rsidR="0049569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95698" w:rsidRPr="00495698">
        <w:rPr>
          <w:rFonts w:ascii="Times New Roman" w:hAnsi="Times New Roman" w:cs="Times New Roman"/>
          <w:sz w:val="28"/>
          <w:szCs w:val="28"/>
        </w:rPr>
        <w:t>.</w:t>
      </w:r>
      <w:r w:rsidR="00495698">
        <w:rPr>
          <w:rFonts w:ascii="Times New Roman" w:hAnsi="Times New Roman" w:cs="Times New Roman"/>
          <w:sz w:val="28"/>
          <w:szCs w:val="28"/>
          <w:lang w:val="en-US"/>
        </w:rPr>
        <w:t>zatosvetly</w:t>
      </w:r>
      <w:r w:rsidR="00495698" w:rsidRPr="00495698">
        <w:rPr>
          <w:rFonts w:ascii="Times New Roman" w:hAnsi="Times New Roman" w:cs="Times New Roman"/>
          <w:sz w:val="28"/>
          <w:szCs w:val="28"/>
        </w:rPr>
        <w:t>.</w:t>
      </w:r>
      <w:r w:rsidR="004956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95698">
        <w:rPr>
          <w:rFonts w:ascii="Times New Roman" w:hAnsi="Times New Roman" w:cs="Times New Roman"/>
          <w:sz w:val="28"/>
          <w:szCs w:val="28"/>
        </w:rPr>
        <w:t>.</w:t>
      </w:r>
    </w:p>
    <w:p w:rsidR="00CC2444" w:rsidRDefault="00CC2444" w:rsidP="00626B98">
      <w:pPr>
        <w:ind w:firstLine="567"/>
        <w:jc w:val="both"/>
        <w:rPr>
          <w:i/>
          <w:sz w:val="28"/>
          <w:szCs w:val="28"/>
        </w:rPr>
      </w:pPr>
    </w:p>
    <w:p w:rsidR="004C71E1" w:rsidRPr="00D14C41" w:rsidRDefault="004C71E1" w:rsidP="00626B98">
      <w:pPr>
        <w:ind w:firstLine="567"/>
        <w:jc w:val="both"/>
        <w:rPr>
          <w:i/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4C71E1">
        <w:rPr>
          <w:b/>
          <w:i/>
          <w:sz w:val="28"/>
          <w:szCs w:val="28"/>
        </w:rPr>
        <w:t>Воложанинова</w:t>
      </w:r>
    </w:p>
    <w:sectPr w:rsidR="00E02292" w:rsidRPr="009D59AA" w:rsidSect="007E314C">
      <w:headerReference w:type="first" r:id="rId9"/>
      <w:pgSz w:w="11906" w:h="16838"/>
      <w:pgMar w:top="1135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CE" w:rsidRDefault="005366CE">
      <w:r>
        <w:separator/>
      </w:r>
    </w:p>
  </w:endnote>
  <w:endnote w:type="continuationSeparator" w:id="0">
    <w:p w:rsidR="005366CE" w:rsidRDefault="0053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CE" w:rsidRDefault="005366CE">
      <w:r>
        <w:separator/>
      </w:r>
    </w:p>
  </w:footnote>
  <w:footnote w:type="continuationSeparator" w:id="0">
    <w:p w:rsidR="005366CE" w:rsidRDefault="0053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56E6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56E6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84F03" w:rsidP="00626B98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626B98">
                        <w:rPr>
                          <w:rFonts w:ascii="Arial" w:hAnsi="Arial"/>
                          <w:i/>
                        </w:rPr>
                        <w:t>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E966A6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626B98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377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1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4D3D"/>
    <w:rsid w:val="000C53CE"/>
    <w:rsid w:val="000C70E4"/>
    <w:rsid w:val="000D2A43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4D7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125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5698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66CE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2982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4DC9"/>
    <w:rsid w:val="0062505E"/>
    <w:rsid w:val="00626B98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6E6D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1B49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2A7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35DB1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2DE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2A42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75C325B354954D2D4B7F631D19D26DBC14BFAC336CE6470B378B0C9C80416C75484A26C75F90C5X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91D7-0261-47BC-8B0D-44B29953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2013-03-22T05:36:00Z</cp:lastPrinted>
  <dcterms:created xsi:type="dcterms:W3CDTF">2012-11-13T12:49:00Z</dcterms:created>
  <dcterms:modified xsi:type="dcterms:W3CDTF">2013-03-22T05:45:00Z</dcterms:modified>
</cp:coreProperties>
</file>