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00" w:rsidRPr="00C00A2A" w:rsidRDefault="00681D00" w:rsidP="00252170">
      <w:pPr>
        <w:tabs>
          <w:tab w:val="left" w:pos="0"/>
          <w:tab w:val="left" w:pos="9070"/>
        </w:tabs>
        <w:ind w:right="-2"/>
        <w:rPr>
          <w:b/>
          <w:i/>
          <w:sz w:val="28"/>
          <w:szCs w:val="28"/>
        </w:rPr>
      </w:pPr>
    </w:p>
    <w:p w:rsidR="00D0458E" w:rsidRPr="00F50F99" w:rsidRDefault="00D0458E" w:rsidP="00D0458E">
      <w:pPr>
        <w:jc w:val="both"/>
        <w:rPr>
          <w:b/>
          <w:i/>
          <w:sz w:val="28"/>
          <w:szCs w:val="28"/>
        </w:rPr>
      </w:pPr>
      <w:r w:rsidRPr="00F50F99">
        <w:rPr>
          <w:b/>
          <w:i/>
          <w:sz w:val="28"/>
          <w:szCs w:val="28"/>
        </w:rPr>
        <w:t xml:space="preserve">Об утверждении Положения </w:t>
      </w:r>
    </w:p>
    <w:p w:rsidR="00D0458E" w:rsidRPr="00F50F99" w:rsidRDefault="00D0458E" w:rsidP="00D0458E">
      <w:pPr>
        <w:jc w:val="both"/>
        <w:rPr>
          <w:b/>
          <w:i/>
          <w:sz w:val="28"/>
          <w:szCs w:val="28"/>
        </w:rPr>
      </w:pPr>
      <w:r w:rsidRPr="00F50F99">
        <w:rPr>
          <w:b/>
          <w:i/>
          <w:sz w:val="28"/>
          <w:szCs w:val="28"/>
        </w:rPr>
        <w:t xml:space="preserve">об оплате труда работников </w:t>
      </w:r>
    </w:p>
    <w:p w:rsidR="00D0458E" w:rsidRDefault="00D0458E" w:rsidP="00D0458E">
      <w:pPr>
        <w:jc w:val="both"/>
        <w:rPr>
          <w:b/>
          <w:i/>
          <w:sz w:val="28"/>
          <w:szCs w:val="28"/>
        </w:rPr>
      </w:pPr>
      <w:r w:rsidRPr="00F50F99">
        <w:rPr>
          <w:b/>
          <w:i/>
          <w:sz w:val="28"/>
          <w:szCs w:val="28"/>
        </w:rPr>
        <w:t xml:space="preserve">муниципальных </w:t>
      </w:r>
      <w:r>
        <w:rPr>
          <w:b/>
          <w:i/>
          <w:sz w:val="28"/>
          <w:szCs w:val="28"/>
        </w:rPr>
        <w:t>образовательных</w:t>
      </w:r>
    </w:p>
    <w:p w:rsidR="00D0458E" w:rsidRDefault="00D0458E" w:rsidP="00D0458E">
      <w:pPr>
        <w:jc w:val="both"/>
        <w:rPr>
          <w:b/>
          <w:i/>
          <w:sz w:val="28"/>
          <w:szCs w:val="28"/>
        </w:rPr>
      </w:pPr>
      <w:r w:rsidRPr="00F50F99">
        <w:rPr>
          <w:b/>
          <w:i/>
          <w:sz w:val="28"/>
          <w:szCs w:val="28"/>
        </w:rPr>
        <w:t xml:space="preserve">учреждений </w:t>
      </w:r>
      <w:proofErr w:type="gramStart"/>
      <w:r>
        <w:rPr>
          <w:b/>
          <w:i/>
          <w:sz w:val="28"/>
          <w:szCs w:val="28"/>
        </w:rPr>
        <w:t>дополнительного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D0458E" w:rsidRDefault="00D0458E" w:rsidP="00D045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образования детей городского округа </w:t>
      </w:r>
    </w:p>
    <w:p w:rsidR="00D0458E" w:rsidRPr="00F50F99" w:rsidRDefault="00D0458E" w:rsidP="00D045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</w:p>
    <w:p w:rsidR="00D0458E" w:rsidRPr="00F50F99" w:rsidRDefault="00D0458E" w:rsidP="00D0458E">
      <w:pPr>
        <w:ind w:firstLine="709"/>
        <w:jc w:val="both"/>
        <w:rPr>
          <w:b/>
          <w:sz w:val="28"/>
          <w:szCs w:val="28"/>
        </w:rPr>
      </w:pPr>
    </w:p>
    <w:p w:rsidR="00D0458E" w:rsidRPr="00F50F99" w:rsidRDefault="00D0458E" w:rsidP="007D2AD4">
      <w:pPr>
        <w:ind w:firstLine="567"/>
        <w:jc w:val="both"/>
        <w:rPr>
          <w:sz w:val="28"/>
          <w:szCs w:val="28"/>
        </w:rPr>
      </w:pPr>
      <w:r w:rsidRPr="00F50F9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</w:t>
      </w:r>
      <w:r w:rsidRPr="00F50F99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</w:t>
      </w:r>
      <w:r w:rsidR="000B4BEE">
        <w:rPr>
          <w:sz w:val="28"/>
          <w:szCs w:val="28"/>
        </w:rPr>
        <w:t>ой области от 17 августа 2012 года</w:t>
      </w:r>
      <w:r>
        <w:rPr>
          <w:sz w:val="28"/>
          <w:szCs w:val="28"/>
        </w:rPr>
        <w:t xml:space="preserve"> № 494-П «</w:t>
      </w:r>
      <w:r w:rsidRPr="00F50F99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государственных бюджетных и казенных учреждений образования Саратовской области</w:t>
      </w:r>
      <w:r w:rsidR="007D2AD4">
        <w:rPr>
          <w:sz w:val="28"/>
          <w:szCs w:val="28"/>
        </w:rPr>
        <w:t>», руководствуясь статьями 61, 70</w:t>
      </w:r>
      <w:r w:rsidRPr="00F50F9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Г</w:t>
      </w:r>
      <w:r w:rsidRPr="00F50F99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F50F99">
        <w:rPr>
          <w:sz w:val="28"/>
          <w:szCs w:val="28"/>
        </w:rPr>
        <w:t xml:space="preserve"> </w:t>
      </w:r>
      <w:proofErr w:type="gramStart"/>
      <w:r w:rsidRPr="00F50F99">
        <w:rPr>
          <w:sz w:val="28"/>
          <w:szCs w:val="28"/>
        </w:rPr>
        <w:t>округ</w:t>
      </w:r>
      <w:proofErr w:type="gramEnd"/>
      <w:r w:rsidRPr="00F50F99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D0458E" w:rsidRDefault="00D0458E" w:rsidP="007D2AD4">
      <w:pPr>
        <w:ind w:firstLine="567"/>
        <w:jc w:val="both"/>
        <w:rPr>
          <w:sz w:val="28"/>
          <w:szCs w:val="28"/>
        </w:rPr>
      </w:pPr>
    </w:p>
    <w:p w:rsidR="00D0458E" w:rsidRPr="00F50F99" w:rsidRDefault="00D0458E" w:rsidP="007D2AD4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F50F99">
        <w:rPr>
          <w:sz w:val="28"/>
          <w:szCs w:val="28"/>
        </w:rPr>
        <w:t>:</w:t>
      </w:r>
    </w:p>
    <w:p w:rsidR="00D0458E" w:rsidRPr="007A1A18" w:rsidRDefault="00D0458E" w:rsidP="007D2AD4">
      <w:pPr>
        <w:ind w:firstLine="567"/>
        <w:jc w:val="both"/>
        <w:rPr>
          <w:sz w:val="28"/>
          <w:szCs w:val="28"/>
        </w:rPr>
      </w:pPr>
    </w:p>
    <w:p w:rsidR="00D0458E" w:rsidRDefault="00D0458E" w:rsidP="007D2AD4">
      <w:pPr>
        <w:ind w:firstLine="567"/>
        <w:jc w:val="both"/>
        <w:rPr>
          <w:sz w:val="28"/>
          <w:szCs w:val="28"/>
        </w:rPr>
      </w:pPr>
      <w:r w:rsidRPr="00F50F99">
        <w:rPr>
          <w:sz w:val="28"/>
          <w:szCs w:val="28"/>
        </w:rPr>
        <w:t xml:space="preserve">1. Утвердить Положение об оплате труда работников муниципальных </w:t>
      </w:r>
      <w:r>
        <w:rPr>
          <w:sz w:val="28"/>
          <w:szCs w:val="28"/>
        </w:rPr>
        <w:t xml:space="preserve">образовательных </w:t>
      </w:r>
      <w:r w:rsidRPr="00F50F99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F50F99">
        <w:rPr>
          <w:sz w:val="28"/>
          <w:szCs w:val="28"/>
        </w:rPr>
        <w:t xml:space="preserve">городского </w:t>
      </w:r>
      <w:proofErr w:type="gramStart"/>
      <w:r w:rsidRPr="00F50F99">
        <w:rPr>
          <w:sz w:val="28"/>
          <w:szCs w:val="28"/>
        </w:rPr>
        <w:t>округа</w:t>
      </w:r>
      <w:proofErr w:type="gramEnd"/>
      <w:r w:rsidRPr="00F50F99">
        <w:rPr>
          <w:sz w:val="28"/>
          <w:szCs w:val="28"/>
        </w:rPr>
        <w:t xml:space="preserve"> ЗАТО Светлый согласно </w:t>
      </w:r>
      <w:r>
        <w:rPr>
          <w:sz w:val="28"/>
          <w:szCs w:val="28"/>
        </w:rPr>
        <w:t>п</w:t>
      </w:r>
      <w:r w:rsidRPr="00F50F99">
        <w:rPr>
          <w:sz w:val="28"/>
          <w:szCs w:val="28"/>
        </w:rPr>
        <w:t>риложению.</w:t>
      </w:r>
    </w:p>
    <w:p w:rsidR="00D0458E" w:rsidRPr="003E65AD" w:rsidRDefault="00D0458E" w:rsidP="007D2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5AD">
        <w:rPr>
          <w:sz w:val="28"/>
          <w:szCs w:val="28"/>
        </w:rPr>
        <w:t>2. В случае</w:t>
      </w:r>
      <w:proofErr w:type="gramStart"/>
      <w:r w:rsidRPr="003E65AD">
        <w:rPr>
          <w:sz w:val="28"/>
          <w:szCs w:val="28"/>
        </w:rPr>
        <w:t>,</w:t>
      </w:r>
      <w:proofErr w:type="gramEnd"/>
      <w:r w:rsidRPr="003E65AD">
        <w:rPr>
          <w:sz w:val="28"/>
          <w:szCs w:val="28"/>
        </w:rPr>
        <w:t xml:space="preserve"> если установленные настоящим постановлением должностные оклады (оклады, ставки заработной платы) с учетом выплат компенсационного и стимулирующего характера оказываются ниже действующих должностных окладов (окладов</w:t>
      </w:r>
      <w:r>
        <w:rPr>
          <w:sz w:val="28"/>
          <w:szCs w:val="28"/>
        </w:rPr>
        <w:t>, ставок заработной платы</w:t>
      </w:r>
      <w:r w:rsidRPr="003E65AD">
        <w:rPr>
          <w:sz w:val="28"/>
          <w:szCs w:val="28"/>
        </w:rPr>
        <w:t xml:space="preserve">) с учетом выплат компенсационного и стимулирующего характера, работникам </w:t>
      </w:r>
      <w:r>
        <w:rPr>
          <w:sz w:val="28"/>
          <w:szCs w:val="28"/>
        </w:rPr>
        <w:t>муниципаль</w:t>
      </w:r>
      <w:r w:rsidRPr="003E65AD">
        <w:rPr>
          <w:sz w:val="28"/>
          <w:szCs w:val="28"/>
        </w:rPr>
        <w:t>ных образова</w:t>
      </w:r>
      <w:r>
        <w:rPr>
          <w:sz w:val="28"/>
          <w:szCs w:val="28"/>
        </w:rPr>
        <w:t>тельных</w:t>
      </w:r>
      <w:r w:rsidRPr="003E65A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городского округа ЗАТО Светлый </w:t>
      </w:r>
      <w:r w:rsidRPr="003E65AD">
        <w:rPr>
          <w:sz w:val="28"/>
          <w:szCs w:val="28"/>
        </w:rPr>
        <w:t>при условии сохранения объема должностных обязанностей работников и выполнения ими работ той же квалификации выплачивается соответствующая разница в заработной плате.</w:t>
      </w:r>
    </w:p>
    <w:p w:rsidR="00D0458E" w:rsidRDefault="00D0458E" w:rsidP="007D2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F99">
        <w:rPr>
          <w:sz w:val="28"/>
          <w:szCs w:val="28"/>
        </w:rPr>
        <w:t xml:space="preserve">. Руководителям муниципальных </w:t>
      </w:r>
      <w:r>
        <w:rPr>
          <w:sz w:val="28"/>
          <w:szCs w:val="28"/>
        </w:rPr>
        <w:t xml:space="preserve">образовательных </w:t>
      </w:r>
      <w:r w:rsidRPr="00F50F99">
        <w:rPr>
          <w:sz w:val="28"/>
          <w:szCs w:val="28"/>
        </w:rPr>
        <w:t>учреждений п</w:t>
      </w:r>
      <w:r>
        <w:rPr>
          <w:sz w:val="28"/>
          <w:szCs w:val="28"/>
        </w:rPr>
        <w:t>ривести локальные правовые акты</w:t>
      </w:r>
      <w:r w:rsidR="007A1A18">
        <w:rPr>
          <w:sz w:val="28"/>
          <w:szCs w:val="28"/>
        </w:rPr>
        <w:t xml:space="preserve"> </w:t>
      </w:r>
      <w:r w:rsidRPr="00F50F99">
        <w:rPr>
          <w:sz w:val="28"/>
          <w:szCs w:val="28"/>
        </w:rPr>
        <w:t>в соответствие с настоящим постановлением.</w:t>
      </w:r>
    </w:p>
    <w:p w:rsidR="007D2AD4" w:rsidRDefault="007D2AD4" w:rsidP="007D2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0F9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F50F99"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</w:t>
      </w:r>
      <w:r w:rsidRPr="00F50F99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обнародования на официальном сайте администрации городского округа </w:t>
      </w:r>
      <w:r>
        <w:rPr>
          <w:sz w:val="28"/>
          <w:szCs w:val="28"/>
        </w:rPr>
        <w:lastRenderedPageBreak/>
        <w:t xml:space="preserve">ЗАТО Светлый </w:t>
      </w:r>
      <w:r w:rsidRPr="00F50F99">
        <w:rPr>
          <w:sz w:val="28"/>
          <w:szCs w:val="28"/>
        </w:rPr>
        <w:t xml:space="preserve">и распространяется на правоотношения, возникшие </w:t>
      </w:r>
      <w:r w:rsidR="000B4BEE">
        <w:rPr>
          <w:sz w:val="28"/>
          <w:szCs w:val="28"/>
        </w:rPr>
        <w:t xml:space="preserve">                </w:t>
      </w:r>
      <w:r w:rsidRPr="00F50F99">
        <w:rPr>
          <w:sz w:val="28"/>
          <w:szCs w:val="28"/>
        </w:rPr>
        <w:t xml:space="preserve">с 01 </w:t>
      </w:r>
      <w:r>
        <w:rPr>
          <w:sz w:val="28"/>
          <w:szCs w:val="28"/>
        </w:rPr>
        <w:t>декабря</w:t>
      </w:r>
      <w:r w:rsidRPr="00F50F99">
        <w:rPr>
          <w:sz w:val="28"/>
          <w:szCs w:val="28"/>
        </w:rPr>
        <w:t xml:space="preserve"> 2012 года.</w:t>
      </w:r>
    </w:p>
    <w:p w:rsidR="007D2AD4" w:rsidRDefault="007D2AD4" w:rsidP="007D2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hyperlink r:id="rId8" w:history="1">
        <w:r w:rsidRPr="007D2AD4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7D2AD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7D2AD4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7D2AD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7D2AD4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2AD4">
        <w:rPr>
          <w:sz w:val="28"/>
          <w:szCs w:val="28"/>
        </w:rPr>
        <w:t>.</w:t>
      </w:r>
    </w:p>
    <w:p w:rsidR="007D2AD4" w:rsidRDefault="007D2AD4" w:rsidP="007D2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F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4EEA">
        <w:rPr>
          <w:sz w:val="28"/>
          <w:szCs w:val="28"/>
        </w:rPr>
        <w:t xml:space="preserve">остановление администрации городского </w:t>
      </w:r>
      <w:proofErr w:type="gramStart"/>
      <w:r w:rsidRPr="00754EEA">
        <w:rPr>
          <w:sz w:val="28"/>
          <w:szCs w:val="28"/>
        </w:rPr>
        <w:t>округа</w:t>
      </w:r>
      <w:proofErr w:type="gramEnd"/>
      <w:r w:rsidRPr="00754EEA">
        <w:rPr>
          <w:sz w:val="28"/>
          <w:szCs w:val="28"/>
        </w:rPr>
        <w:t xml:space="preserve"> ЗАТО Светлый от 20 апреля 2012 года № 128 «Об утверждении Положения об оплате труда работников муниципальных казенных учреждений дополнительного образования детей»</w:t>
      </w:r>
      <w:r>
        <w:rPr>
          <w:sz w:val="28"/>
          <w:szCs w:val="28"/>
        </w:rPr>
        <w:t xml:space="preserve"> признать утратившим силу.</w:t>
      </w:r>
    </w:p>
    <w:p w:rsidR="007D2AD4" w:rsidRPr="00E664F1" w:rsidRDefault="007D2AD4" w:rsidP="007D2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64F1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возложить на</w:t>
      </w:r>
      <w:r w:rsidRPr="00E6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по социальным вопросам – начальника управления образования, молодежной политики и развития спорта.</w:t>
      </w:r>
    </w:p>
    <w:p w:rsidR="003814BE" w:rsidRPr="00ED774E" w:rsidRDefault="003814BE" w:rsidP="003814BE">
      <w:pPr>
        <w:tabs>
          <w:tab w:val="left" w:pos="993"/>
        </w:tabs>
        <w:ind w:right="-2"/>
        <w:jc w:val="both"/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sectPr w:rsidR="00E02292" w:rsidRPr="009D59AA" w:rsidSect="000B4BEE">
      <w:headerReference w:type="first" r:id="rId9"/>
      <w:pgSz w:w="11906" w:h="16838"/>
      <w:pgMar w:top="1135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DA" w:rsidRDefault="001B61DA">
      <w:r>
        <w:separator/>
      </w:r>
    </w:p>
  </w:endnote>
  <w:endnote w:type="continuationSeparator" w:id="0">
    <w:p w:rsidR="001B61DA" w:rsidRDefault="001B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DA" w:rsidRDefault="001B61DA">
      <w:r>
        <w:separator/>
      </w:r>
    </w:p>
  </w:footnote>
  <w:footnote w:type="continuationSeparator" w:id="0">
    <w:p w:rsidR="001B61DA" w:rsidRDefault="001B6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1667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1667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5D19C7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A41586">
                        <w:rPr>
                          <w:rFonts w:ascii="Arial" w:hAnsi="Arial"/>
                          <w:i/>
                        </w:rPr>
                        <w:t>4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D19C7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420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5F1F26"/>
    <w:multiLevelType w:val="hybridMultilevel"/>
    <w:tmpl w:val="27E016FE"/>
    <w:lvl w:ilvl="0" w:tplc="66509B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540D4F"/>
    <w:multiLevelType w:val="hybridMultilevel"/>
    <w:tmpl w:val="AA949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4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7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0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1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2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2"/>
  </w:num>
  <w:num w:numId="3">
    <w:abstractNumId w:val="0"/>
  </w:num>
  <w:num w:numId="4">
    <w:abstractNumId w:val="31"/>
    <w:lvlOverride w:ilvl="0">
      <w:startOverride w:val="1"/>
    </w:lvlOverride>
  </w:num>
  <w:num w:numId="5">
    <w:abstractNumId w:val="25"/>
  </w:num>
  <w:num w:numId="6">
    <w:abstractNumId w:val="39"/>
  </w:num>
  <w:num w:numId="7">
    <w:abstractNumId w:val="11"/>
  </w:num>
  <w:num w:numId="8">
    <w:abstractNumId w:val="41"/>
  </w:num>
  <w:num w:numId="9">
    <w:abstractNumId w:val="5"/>
  </w:num>
  <w:num w:numId="10">
    <w:abstractNumId w:val="19"/>
  </w:num>
  <w:num w:numId="11">
    <w:abstractNumId w:val="18"/>
  </w:num>
  <w:num w:numId="12">
    <w:abstractNumId w:val="37"/>
  </w:num>
  <w:num w:numId="13">
    <w:abstractNumId w:val="35"/>
  </w:num>
  <w:num w:numId="14">
    <w:abstractNumId w:val="30"/>
  </w:num>
  <w:num w:numId="15">
    <w:abstractNumId w:val="26"/>
  </w:num>
  <w:num w:numId="16">
    <w:abstractNumId w:val="36"/>
  </w:num>
  <w:num w:numId="17">
    <w:abstractNumId w:val="1"/>
  </w:num>
  <w:num w:numId="18">
    <w:abstractNumId w:val="4"/>
  </w:num>
  <w:num w:numId="19">
    <w:abstractNumId w:val="22"/>
  </w:num>
  <w:num w:numId="20">
    <w:abstractNumId w:val="16"/>
  </w:num>
  <w:num w:numId="21">
    <w:abstractNumId w:val="29"/>
  </w:num>
  <w:num w:numId="22">
    <w:abstractNumId w:val="8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0"/>
  </w:num>
  <w:num w:numId="26">
    <w:abstractNumId w:val="24"/>
  </w:num>
  <w:num w:numId="27">
    <w:abstractNumId w:val="17"/>
  </w:num>
  <w:num w:numId="28">
    <w:abstractNumId w:val="38"/>
  </w:num>
  <w:num w:numId="29">
    <w:abstractNumId w:val="12"/>
  </w:num>
  <w:num w:numId="30">
    <w:abstractNumId w:val="20"/>
  </w:num>
  <w:num w:numId="31">
    <w:abstractNumId w:val="32"/>
  </w:num>
  <w:num w:numId="32">
    <w:abstractNumId w:val="14"/>
  </w:num>
  <w:num w:numId="33">
    <w:abstractNumId w:val="9"/>
  </w:num>
  <w:num w:numId="34">
    <w:abstractNumId w:val="23"/>
  </w:num>
  <w:num w:numId="35">
    <w:abstractNumId w:val="6"/>
  </w:num>
  <w:num w:numId="36">
    <w:abstractNumId w:val="34"/>
  </w:num>
  <w:num w:numId="37">
    <w:abstractNumId w:val="43"/>
  </w:num>
  <w:num w:numId="38">
    <w:abstractNumId w:val="33"/>
  </w:num>
  <w:num w:numId="39">
    <w:abstractNumId w:val="15"/>
  </w:num>
  <w:num w:numId="40">
    <w:abstractNumId w:val="21"/>
  </w:num>
  <w:num w:numId="41">
    <w:abstractNumId w:val="27"/>
  </w:num>
  <w:num w:numId="42">
    <w:abstractNumId w:val="28"/>
  </w:num>
  <w:num w:numId="43">
    <w:abstractNumId w:val="10"/>
  </w:num>
  <w:num w:numId="44">
    <w:abstractNumId w:val="3"/>
  </w:num>
  <w:num w:numId="4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B4BEE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1DA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14B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19C7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61CB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BA1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5399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80D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16E4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6A69"/>
    <w:rsid w:val="007A1A18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2AD4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66C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A4A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667D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65DD"/>
    <w:rsid w:val="00CF740D"/>
    <w:rsid w:val="00D00EBA"/>
    <w:rsid w:val="00D0132B"/>
    <w:rsid w:val="00D029A4"/>
    <w:rsid w:val="00D032D6"/>
    <w:rsid w:val="00D0458E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238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5E84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3422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5A10-3BED-4009-B583-1DF7FCE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7</cp:revision>
  <cp:lastPrinted>2012-12-06T06:29:00Z</cp:lastPrinted>
  <dcterms:created xsi:type="dcterms:W3CDTF">2012-12-28T14:07:00Z</dcterms:created>
  <dcterms:modified xsi:type="dcterms:W3CDTF">2012-12-29T12:38:00Z</dcterms:modified>
</cp:coreProperties>
</file>