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EA" w:rsidRDefault="006C16EA" w:rsidP="00E006B0">
      <w:pPr>
        <w:pStyle w:val="af"/>
        <w:spacing w:after="0" w:line="240" w:lineRule="auto"/>
        <w:ind w:left="0"/>
        <w:jc w:val="left"/>
        <w:rPr>
          <w:rFonts w:ascii="PT Astra Serif" w:hAnsi="PT Astra Serif"/>
          <w:b/>
          <w:sz w:val="28"/>
          <w:szCs w:val="28"/>
        </w:rPr>
      </w:pPr>
    </w:p>
    <w:p w:rsidR="00EE5A50" w:rsidRPr="002E4650" w:rsidRDefault="00EE5A50" w:rsidP="00D47877">
      <w:pPr>
        <w:spacing w:line="240" w:lineRule="auto"/>
        <w:ind w:right="1151"/>
        <w:jc w:val="lef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</w:t>
      </w:r>
      <w:r w:rsidRPr="002E4650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2E4650">
        <w:rPr>
          <w:rFonts w:ascii="PT Astra Serif" w:hAnsi="PT Astra Serif"/>
          <w:b/>
          <w:bCs/>
          <w:sz w:val="28"/>
          <w:szCs w:val="28"/>
        </w:rPr>
        <w:t xml:space="preserve">в постановление администрации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городского округа </w:t>
      </w:r>
      <w:r w:rsidRPr="002E4650">
        <w:rPr>
          <w:rFonts w:ascii="PT Astra Serif" w:hAnsi="PT Astra Serif"/>
          <w:b/>
          <w:bCs/>
          <w:sz w:val="28"/>
          <w:szCs w:val="28"/>
        </w:rPr>
        <w:t xml:space="preserve">ЗАТО Светлый 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от 16.05.2016 № 148 «Об утверждении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административного регламента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2E4650">
        <w:rPr>
          <w:rFonts w:ascii="PT Astra Serif" w:hAnsi="PT Astra Serif"/>
          <w:b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«Согласование размещения нестационарных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торговых </w:t>
      </w:r>
      <w:r w:rsidRPr="002E4650">
        <w:rPr>
          <w:rFonts w:ascii="PT Astra Serif" w:hAnsi="PT Astra Serif"/>
          <w:b/>
          <w:bCs/>
          <w:sz w:val="28"/>
          <w:szCs w:val="28"/>
        </w:rPr>
        <w:t>объектов»</w:t>
      </w:r>
    </w:p>
    <w:p w:rsidR="006B63FE" w:rsidRPr="006C16EA" w:rsidRDefault="006B63FE" w:rsidP="00EC52AA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E33C7E" w:rsidRPr="006C16EA" w:rsidRDefault="00E33C7E" w:rsidP="00EC52AA">
      <w:pPr>
        <w:pStyle w:val="ad"/>
        <w:spacing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EE5A50" w:rsidRPr="00D47877" w:rsidRDefault="00EE5A50" w:rsidP="00D4787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D4787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D47877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</w:t>
      </w:r>
      <w:hyperlink r:id="rId8" w:history="1">
        <w:r w:rsidRPr="00D47877">
          <w:rPr>
            <w:rFonts w:ascii="PT Astra Serif" w:hAnsi="PT Astra Serif"/>
            <w:sz w:val="28"/>
            <w:szCs w:val="28"/>
          </w:rPr>
          <w:t>закон</w:t>
        </w:r>
      </w:hyperlink>
      <w:r w:rsidRPr="00D47877">
        <w:rPr>
          <w:rFonts w:ascii="PT Astra Serif" w:hAnsi="PT Astra Serif"/>
          <w:sz w:val="28"/>
          <w:szCs w:val="28"/>
        </w:rPr>
        <w:t xml:space="preserve">ом от 27.07.2010 № 210-ФЗ </w:t>
      </w:r>
      <w:r w:rsidRPr="00D47877">
        <w:rPr>
          <w:rFonts w:ascii="PT Astra Serif" w:hAnsi="PT Astra Serif"/>
          <w:sz w:val="28"/>
          <w:szCs w:val="28"/>
        </w:rPr>
        <w:br/>
        <w:t xml:space="preserve">«Об организации предоставления государственных и муниципальных услуг»,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EE5A50" w:rsidRPr="00D47877" w:rsidRDefault="00EE5A50" w:rsidP="00D47877">
      <w:pPr>
        <w:tabs>
          <w:tab w:val="left" w:pos="720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D47877">
        <w:rPr>
          <w:rFonts w:ascii="PT Astra Serif" w:hAnsi="PT Astra Serif"/>
          <w:sz w:val="28"/>
          <w:szCs w:val="28"/>
        </w:rPr>
        <w:t xml:space="preserve">1. Внести в административный регламент по предоставлению муниципальной услуги «Согласование размещения нестационарных торговых объектов», утвержденный постановлением администрации городского округа ЗАТО Светлый от 16.05.2016 № 148 </w:t>
      </w:r>
      <w:r w:rsidRPr="00D47877">
        <w:rPr>
          <w:rFonts w:ascii="PT Astra Serif" w:hAnsi="PT Astra Serif"/>
          <w:sz w:val="28"/>
          <w:szCs w:val="28"/>
        </w:rPr>
        <w:br/>
        <w:t>(далее – Административный регламент), следующие изменения:</w:t>
      </w:r>
    </w:p>
    <w:p w:rsidR="00EE5A50" w:rsidRPr="00D47877" w:rsidRDefault="00701705" w:rsidP="00D47877">
      <w:pPr>
        <w:autoSpaceDE w:val="0"/>
        <w:autoSpaceDN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</w:t>
      </w:r>
      <w:r w:rsidR="00EE5A50" w:rsidRPr="00D47877">
        <w:rPr>
          <w:rFonts w:ascii="PT Astra Serif" w:hAnsi="PT Astra Serif"/>
          <w:sz w:val="28"/>
          <w:szCs w:val="28"/>
        </w:rPr>
        <w:t xml:space="preserve">одраздел «Перечень нормативных правовых актов административного регламента, регулирующих отношения, возникающие </w:t>
      </w:r>
      <w:r w:rsidR="00EE5A50" w:rsidRPr="00D47877">
        <w:rPr>
          <w:rFonts w:ascii="PT Astra Serif" w:hAnsi="PT Astra Serif"/>
          <w:sz w:val="28"/>
          <w:szCs w:val="28"/>
        </w:rPr>
        <w:br/>
        <w:t>в связи с предоставлением муниципальной услуги» исключить;</w:t>
      </w:r>
    </w:p>
    <w:p w:rsidR="00EE5A50" w:rsidRPr="00D47877" w:rsidRDefault="00EE5A50" w:rsidP="00D47877">
      <w:pPr>
        <w:autoSpaceDE w:val="0"/>
        <w:autoSpaceDN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D47877">
        <w:rPr>
          <w:rFonts w:ascii="PT Astra Serif" w:hAnsi="PT Astra Serif"/>
          <w:sz w:val="28"/>
          <w:szCs w:val="28"/>
        </w:rPr>
        <w:t>б) раздел 4 «Формы контроля за исполнением административного регламента предоставления муниципальной услуги» Административного регламента исключить;</w:t>
      </w:r>
    </w:p>
    <w:p w:rsidR="00EE5A50" w:rsidRPr="00D47877" w:rsidRDefault="00EE5A50" w:rsidP="00D47877">
      <w:pPr>
        <w:autoSpaceDE w:val="0"/>
        <w:autoSpaceDN w:val="0"/>
        <w:spacing w:line="240" w:lineRule="auto"/>
        <w:ind w:firstLine="709"/>
        <w:rPr>
          <w:rFonts w:ascii="PT Astra Serif" w:eastAsia="Calibri" w:hAnsi="PT Astra Serif"/>
          <w:sz w:val="28"/>
          <w:szCs w:val="28"/>
        </w:rPr>
      </w:pPr>
      <w:r w:rsidRPr="00D47877">
        <w:rPr>
          <w:rFonts w:ascii="PT Astra Serif" w:hAnsi="PT Astra Serif"/>
          <w:sz w:val="28"/>
          <w:szCs w:val="28"/>
        </w:rPr>
        <w:t xml:space="preserve">в)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обеспечивающих </w:t>
      </w:r>
      <w:r w:rsidRPr="00D47877">
        <w:rPr>
          <w:rFonts w:ascii="PT Astra Serif" w:hAnsi="PT Astra Serif"/>
          <w:sz w:val="28"/>
          <w:szCs w:val="28"/>
        </w:rPr>
        <w:br/>
        <w:t>ее предоставление» Административного регламента исключить.</w:t>
      </w:r>
    </w:p>
    <w:p w:rsidR="00EE5A50" w:rsidRPr="00D47877" w:rsidRDefault="00EE5A50" w:rsidP="00D47877">
      <w:pPr>
        <w:tabs>
          <w:tab w:val="left" w:pos="993"/>
        </w:tabs>
        <w:spacing w:line="240" w:lineRule="auto"/>
        <w:ind w:firstLine="709"/>
        <w:rPr>
          <w:rFonts w:ascii="PT Astra Serif" w:hAnsi="PT Astra Serif"/>
          <w:b/>
          <w:bCs/>
          <w:sz w:val="28"/>
          <w:szCs w:val="28"/>
        </w:rPr>
      </w:pPr>
      <w:r w:rsidRPr="00D47877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tgtFrame="_blank" w:history="1">
        <w:r w:rsidRPr="00D47877">
          <w:rPr>
            <w:rFonts w:ascii="PT Astra Serif" w:hAnsi="PT Astra Serif"/>
            <w:sz w:val="28"/>
            <w:szCs w:val="28"/>
          </w:rPr>
          <w:t>zatosvetly.</w:t>
        </w:r>
        <w:r w:rsidRPr="00D47877">
          <w:rPr>
            <w:rFonts w:ascii="PT Astra Serif" w:hAnsi="PT Astra Serif"/>
            <w:sz w:val="28"/>
            <w:szCs w:val="28"/>
            <w:lang w:val="en-US"/>
          </w:rPr>
          <w:t>gosuslugi</w:t>
        </w:r>
        <w:r w:rsidRPr="00D47877">
          <w:rPr>
            <w:rFonts w:ascii="PT Astra Serif" w:hAnsi="PT Astra Serif"/>
            <w:sz w:val="28"/>
            <w:szCs w:val="28"/>
          </w:rPr>
          <w:t>.ru</w:t>
        </w:r>
      </w:hyperlink>
      <w:r w:rsidRPr="00D47877">
        <w:rPr>
          <w:rFonts w:ascii="PT Astra Serif" w:hAnsi="PT Astra Serif"/>
          <w:sz w:val="28"/>
          <w:szCs w:val="28"/>
        </w:rPr>
        <w:t xml:space="preserve"> в информационно-</w:t>
      </w:r>
      <w:r w:rsidRPr="00D47877">
        <w:rPr>
          <w:rFonts w:ascii="PT Astra Serif" w:hAnsi="PT Astra Serif"/>
          <w:sz w:val="28"/>
          <w:szCs w:val="28"/>
        </w:rPr>
        <w:lastRenderedPageBreak/>
        <w:t>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EE5A50" w:rsidRPr="00D47877" w:rsidRDefault="00EE5A50" w:rsidP="00D47877">
      <w:pPr>
        <w:pStyle w:val="af4"/>
        <w:spacing w:before="0" w:after="0" w:line="240" w:lineRule="auto"/>
        <w:ind w:firstLine="655"/>
        <w:rPr>
          <w:rFonts w:ascii="PT Astra Serif" w:hAnsi="PT Astra Serif"/>
          <w:color w:val="auto"/>
          <w:sz w:val="28"/>
          <w:szCs w:val="28"/>
        </w:rPr>
      </w:pPr>
      <w:r w:rsidRPr="00D47877">
        <w:rPr>
          <w:rFonts w:ascii="PT Astra Serif" w:hAnsi="PT Astra Serif"/>
          <w:color w:val="auto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EE5A50" w:rsidRPr="00D47877" w:rsidRDefault="00EE5A50" w:rsidP="00D47877">
      <w:pPr>
        <w:pStyle w:val="ac"/>
        <w:spacing w:line="240" w:lineRule="auto"/>
        <w:ind w:left="0" w:firstLine="655"/>
        <w:rPr>
          <w:rFonts w:ascii="PT Astra Serif" w:hAnsi="PT Astra Serif"/>
          <w:sz w:val="28"/>
          <w:szCs w:val="28"/>
        </w:rPr>
      </w:pPr>
      <w:r w:rsidRPr="00D4787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33C7E" w:rsidRPr="006C16EA" w:rsidRDefault="00E33C7E" w:rsidP="00EC52AA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E33C7E" w:rsidRPr="006C16EA" w:rsidRDefault="00E33C7E" w:rsidP="00EC52AA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E33C7E" w:rsidRPr="006C16EA" w:rsidRDefault="00E33C7E" w:rsidP="00EC52AA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6C16EA">
        <w:rPr>
          <w:rFonts w:ascii="PT Astra Serif" w:hAnsi="PT Astra Serif"/>
          <w:b/>
          <w:sz w:val="28"/>
          <w:szCs w:val="28"/>
        </w:rPr>
        <w:t xml:space="preserve">    </w:t>
      </w:r>
      <w:r w:rsidR="00B86D12">
        <w:rPr>
          <w:rFonts w:ascii="PT Astra Serif" w:hAnsi="PT Astra Serif"/>
          <w:b/>
          <w:sz w:val="28"/>
          <w:szCs w:val="28"/>
        </w:rPr>
        <w:t>подпись</w:t>
      </w:r>
      <w:r w:rsidR="006C16EA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928F0">
        <w:rPr>
          <w:rFonts w:ascii="PT Astra Serif" w:hAnsi="PT Astra Serif"/>
          <w:b/>
          <w:sz w:val="28"/>
          <w:szCs w:val="28"/>
        </w:rPr>
        <w:t xml:space="preserve">              </w:t>
      </w:r>
      <w:r w:rsidR="00B86D12">
        <w:rPr>
          <w:rFonts w:ascii="PT Astra Serif" w:hAnsi="PT Astra Serif"/>
          <w:b/>
          <w:sz w:val="28"/>
          <w:szCs w:val="28"/>
        </w:rPr>
        <w:t xml:space="preserve"> </w:t>
      </w:r>
      <w:r w:rsidR="00EC52AA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EC52AA" w:rsidRDefault="00EC52AA" w:rsidP="00EC52AA">
      <w:pPr>
        <w:pStyle w:val="ad"/>
        <w:spacing w:line="240" w:lineRule="auto"/>
        <w:rPr>
          <w:rFonts w:ascii="PT Astra Serif" w:hAnsi="PT Astra Serif"/>
        </w:rPr>
      </w:pPr>
    </w:p>
    <w:p w:rsidR="00B86D12" w:rsidRDefault="00B86D12" w:rsidP="00EC52AA">
      <w:pPr>
        <w:pStyle w:val="ad"/>
        <w:spacing w:line="240" w:lineRule="auto"/>
        <w:rPr>
          <w:rFonts w:ascii="PT Astra Serif" w:hAnsi="PT Astra Serif"/>
        </w:rPr>
      </w:pPr>
    </w:p>
    <w:p w:rsidR="00B86D12" w:rsidRPr="00281C18" w:rsidRDefault="00B86D12" w:rsidP="00B86D12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B86D12" w:rsidRPr="00281C18" w:rsidRDefault="00B86D12" w:rsidP="00B86D12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B86D12" w:rsidRPr="00281C18" w:rsidRDefault="00B86D12" w:rsidP="00B86D12">
      <w:pPr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</w:t>
      </w:r>
      <w:r w:rsidRPr="00281C18">
        <w:rPr>
          <w:rFonts w:ascii="PT Astra Serif" w:hAnsi="PT Astra Serif"/>
        </w:rPr>
        <w:t xml:space="preserve">   Е.А. Мурадян </w:t>
      </w:r>
    </w:p>
    <w:p w:rsidR="00B86D12" w:rsidRPr="00281C18" w:rsidRDefault="00B86D12" w:rsidP="00B86D12">
      <w:pPr>
        <w:spacing w:line="240" w:lineRule="auto"/>
      </w:pPr>
    </w:p>
    <w:p w:rsidR="00B86D12" w:rsidRDefault="00B86D12" w:rsidP="00EC52AA">
      <w:pPr>
        <w:pStyle w:val="ad"/>
        <w:spacing w:line="240" w:lineRule="auto"/>
        <w:rPr>
          <w:rFonts w:ascii="PT Astra Serif" w:hAnsi="PT Astra Serif"/>
        </w:rPr>
      </w:pPr>
    </w:p>
    <w:p w:rsidR="002D22E2" w:rsidRPr="002D22E2" w:rsidRDefault="002D22E2" w:rsidP="002D22E2">
      <w:pPr>
        <w:pStyle w:val="ad"/>
        <w:rPr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53248">
          <w:headerReference w:type="default" r:id="rId10"/>
          <w:headerReference w:type="first" r:id="rId11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2E65F6" w:rsidRDefault="002E65F6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sectPr w:rsidR="002E65F6" w:rsidSect="00136CC8">
      <w:headerReference w:type="first" r:id="rId12"/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69" w:rsidRDefault="00C64669">
      <w:r>
        <w:separator/>
      </w:r>
    </w:p>
  </w:endnote>
  <w:endnote w:type="continuationSeparator" w:id="0">
    <w:p w:rsidR="00C64669" w:rsidRDefault="00C6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69" w:rsidRDefault="00C64669">
      <w:r>
        <w:separator/>
      </w:r>
    </w:p>
  </w:footnote>
  <w:footnote w:type="continuationSeparator" w:id="0">
    <w:p w:rsidR="00C64669" w:rsidRDefault="00C64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F77D9A">
        <w:pPr>
          <w:pStyle w:val="a3"/>
          <w:jc w:val="center"/>
        </w:pPr>
        <w:fldSimple w:instr=" PAGE   \* MERGEFORMAT ">
          <w:r w:rsidR="00B86D12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B86D12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B86D12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154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795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171A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5F1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067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86A3B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06BC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118F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16EA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1705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C7A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036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2CD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0C8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6D12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4669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258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1CA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22F9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4787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841"/>
    <w:rsid w:val="00DF4DD0"/>
    <w:rsid w:val="00DF608F"/>
    <w:rsid w:val="00DF6945"/>
    <w:rsid w:val="00DF7FC2"/>
    <w:rsid w:val="00E00343"/>
    <w:rsid w:val="00E0050D"/>
    <w:rsid w:val="00E00574"/>
    <w:rsid w:val="00E0067D"/>
    <w:rsid w:val="00E006B0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2AA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5A50"/>
    <w:rsid w:val="00EE641E"/>
    <w:rsid w:val="00EE66D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7F0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77D9A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uiPriority w:val="99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74E6-846D-4A77-96E8-79629DB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2025-06-19T11:20:00Z</cp:lastPrinted>
  <dcterms:created xsi:type="dcterms:W3CDTF">2025-06-17T10:56:00Z</dcterms:created>
  <dcterms:modified xsi:type="dcterms:W3CDTF">2025-06-19T11:57:00Z</dcterms:modified>
</cp:coreProperties>
</file>