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1C2E0A" w:rsidRPr="00F42A10" w:rsidRDefault="001C2E0A" w:rsidP="00136AD4">
      <w:pPr>
        <w:ind w:right="3774"/>
        <w:rPr>
          <w:b/>
          <w:sz w:val="28"/>
          <w:szCs w:val="28"/>
        </w:rPr>
      </w:pPr>
      <w:r w:rsidRPr="00F42A10">
        <w:rPr>
          <w:b/>
          <w:sz w:val="28"/>
          <w:szCs w:val="28"/>
        </w:rPr>
        <w:t xml:space="preserve">О внесении изменений в постановление администрации городского </w:t>
      </w:r>
      <w:proofErr w:type="gramStart"/>
      <w:r w:rsidRPr="00F42A10">
        <w:rPr>
          <w:b/>
          <w:sz w:val="28"/>
          <w:szCs w:val="28"/>
        </w:rPr>
        <w:t>округа</w:t>
      </w:r>
      <w:proofErr w:type="gramEnd"/>
      <w:r w:rsidRPr="00F42A10">
        <w:rPr>
          <w:b/>
          <w:sz w:val="28"/>
          <w:szCs w:val="28"/>
        </w:rPr>
        <w:t xml:space="preserve"> ЗАТО Светлый от 03.03.2015 № 51 «О комиссии по соблюдению требований к служебному поведению муниципальных служащих городского</w:t>
      </w:r>
      <w:r w:rsidR="00136AD4">
        <w:rPr>
          <w:b/>
          <w:sz w:val="28"/>
          <w:szCs w:val="28"/>
        </w:rPr>
        <w:t xml:space="preserve"> </w:t>
      </w:r>
      <w:r w:rsidRPr="00F42A10">
        <w:rPr>
          <w:b/>
          <w:sz w:val="28"/>
          <w:szCs w:val="28"/>
        </w:rPr>
        <w:t xml:space="preserve"> округа</w:t>
      </w:r>
      <w:r w:rsidR="00136AD4">
        <w:rPr>
          <w:b/>
          <w:sz w:val="28"/>
          <w:szCs w:val="28"/>
        </w:rPr>
        <w:t xml:space="preserve"> </w:t>
      </w:r>
      <w:r w:rsidRPr="00F42A10">
        <w:rPr>
          <w:b/>
          <w:sz w:val="28"/>
          <w:szCs w:val="28"/>
        </w:rPr>
        <w:t xml:space="preserve"> ЗАТО</w:t>
      </w:r>
      <w:r w:rsidR="00136AD4">
        <w:rPr>
          <w:b/>
          <w:sz w:val="28"/>
          <w:szCs w:val="28"/>
        </w:rPr>
        <w:t xml:space="preserve"> </w:t>
      </w:r>
      <w:r w:rsidRPr="00F42A10">
        <w:rPr>
          <w:b/>
          <w:sz w:val="28"/>
          <w:szCs w:val="28"/>
        </w:rPr>
        <w:t xml:space="preserve"> Светлый </w:t>
      </w:r>
      <w:r w:rsidR="00136AD4">
        <w:rPr>
          <w:b/>
          <w:sz w:val="28"/>
          <w:szCs w:val="28"/>
        </w:rPr>
        <w:t xml:space="preserve"> </w:t>
      </w:r>
      <w:r w:rsidRPr="00F42A10">
        <w:rPr>
          <w:b/>
          <w:sz w:val="28"/>
          <w:szCs w:val="28"/>
        </w:rPr>
        <w:t>и урегулированию конфликта интересов»</w:t>
      </w:r>
    </w:p>
    <w:p w:rsidR="001C2E0A" w:rsidRDefault="001C2E0A" w:rsidP="001C2E0A">
      <w:pPr>
        <w:ind w:right="3775" w:firstLine="720"/>
        <w:jc w:val="both"/>
        <w:rPr>
          <w:sz w:val="28"/>
          <w:szCs w:val="28"/>
        </w:rPr>
      </w:pPr>
    </w:p>
    <w:p w:rsidR="001C2E0A" w:rsidRPr="00781191" w:rsidRDefault="001C2E0A" w:rsidP="001C2E0A">
      <w:pPr>
        <w:ind w:right="3775" w:firstLine="720"/>
        <w:jc w:val="both"/>
        <w:rPr>
          <w:sz w:val="28"/>
          <w:szCs w:val="28"/>
        </w:rPr>
      </w:pPr>
    </w:p>
    <w:p w:rsidR="001C2E0A" w:rsidRPr="001C2E0A" w:rsidRDefault="001C2E0A" w:rsidP="001C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E0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1C2E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2E0A">
        <w:rPr>
          <w:rFonts w:ascii="Times New Roman" w:hAnsi="Times New Roman" w:cs="Times New Roman"/>
          <w:sz w:val="28"/>
          <w:szCs w:val="28"/>
        </w:rPr>
        <w:t xml:space="preserve"> от 25.12.2008 № 273-ФЗ </w:t>
      </w:r>
      <w:r w:rsidRPr="001C2E0A">
        <w:rPr>
          <w:rFonts w:ascii="Times New Roman" w:hAnsi="Times New Roman" w:cs="Times New Roman"/>
          <w:sz w:val="28"/>
          <w:szCs w:val="28"/>
        </w:rPr>
        <w:br/>
        <w:t>«О противодействии коррупции»,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Pr="001C2E0A">
        <w:rPr>
          <w:rFonts w:ascii="Times New Roman" w:hAnsi="Times New Roman" w:cs="Times New Roman"/>
          <w:sz w:val="28"/>
          <w:szCs w:val="28"/>
        </w:rPr>
        <w:t xml:space="preserve"> Федерации», руководствуясь Уставом муниципального образования Городской </w:t>
      </w:r>
      <w:proofErr w:type="gramStart"/>
      <w:r w:rsidRPr="001C2E0A">
        <w:rPr>
          <w:rFonts w:ascii="Times New Roman" w:hAnsi="Times New Roman" w:cs="Times New Roman"/>
          <w:sz w:val="28"/>
          <w:szCs w:val="28"/>
        </w:rPr>
        <w:t>округ</w:t>
      </w:r>
      <w:proofErr w:type="gramEnd"/>
      <w:r w:rsidRPr="001C2E0A">
        <w:rPr>
          <w:rFonts w:ascii="Times New Roman" w:hAnsi="Times New Roman" w:cs="Times New Roman"/>
          <w:sz w:val="28"/>
          <w:szCs w:val="28"/>
        </w:rPr>
        <w:t xml:space="preserve"> ЗАТО Светлый Саратовской области, администрация городского округа ЗАТО Светлый ПОСТАНОВЛЯЕТ:</w:t>
      </w:r>
    </w:p>
    <w:p w:rsidR="001C2E0A" w:rsidRPr="001C2E0A" w:rsidRDefault="001C2E0A" w:rsidP="001C2E0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2E0A">
        <w:rPr>
          <w:sz w:val="28"/>
          <w:szCs w:val="28"/>
        </w:rPr>
        <w:t xml:space="preserve">1. Внести в приложение к постановлению администрации городского </w:t>
      </w:r>
      <w:proofErr w:type="gramStart"/>
      <w:r w:rsidRPr="001C2E0A">
        <w:rPr>
          <w:sz w:val="28"/>
          <w:szCs w:val="28"/>
        </w:rPr>
        <w:t>округа</w:t>
      </w:r>
      <w:proofErr w:type="gramEnd"/>
      <w:r w:rsidRPr="001C2E0A">
        <w:rPr>
          <w:sz w:val="28"/>
          <w:szCs w:val="28"/>
        </w:rPr>
        <w:t xml:space="preserve"> ЗАТО Светлый от 03.03.2015 № 51 «О комиссии по соблюдению требований к служебному поведению муниципальных служащих городского </w:t>
      </w:r>
      <w:proofErr w:type="gramStart"/>
      <w:r w:rsidRPr="001C2E0A">
        <w:rPr>
          <w:sz w:val="28"/>
          <w:szCs w:val="28"/>
        </w:rPr>
        <w:t>округа</w:t>
      </w:r>
      <w:proofErr w:type="gramEnd"/>
      <w:r w:rsidRPr="001C2E0A">
        <w:rPr>
          <w:sz w:val="28"/>
          <w:szCs w:val="28"/>
        </w:rPr>
        <w:t xml:space="preserve"> ЗАТО Светлый и урегулированию конфликта интересов» следующие изменения:</w:t>
      </w:r>
    </w:p>
    <w:p w:rsidR="001C2E0A" w:rsidRPr="001C2E0A" w:rsidRDefault="001C2E0A" w:rsidP="001C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0A">
        <w:rPr>
          <w:rFonts w:ascii="Times New Roman" w:hAnsi="Times New Roman" w:cs="Times New Roman"/>
          <w:sz w:val="28"/>
          <w:szCs w:val="28"/>
        </w:rPr>
        <w:t xml:space="preserve">1)  </w:t>
      </w:r>
      <w:hyperlink r:id="rId9" w:history="1">
        <w:r w:rsidRPr="001C2E0A">
          <w:rPr>
            <w:rFonts w:ascii="Times New Roman" w:hAnsi="Times New Roman" w:cs="Times New Roman"/>
            <w:sz w:val="28"/>
            <w:szCs w:val="28"/>
          </w:rPr>
          <w:t>подпункт 2 пункта 15</w:t>
        </w:r>
      </w:hyperlink>
      <w:r w:rsidRPr="001C2E0A">
        <w:rPr>
          <w:rFonts w:ascii="Times New Roman" w:hAnsi="Times New Roman" w:cs="Times New Roman"/>
          <w:sz w:val="28"/>
          <w:szCs w:val="28"/>
        </w:rPr>
        <w:t xml:space="preserve"> дополнить подпунктом «в» следующего содержания:</w:t>
      </w:r>
    </w:p>
    <w:p w:rsidR="001C2E0A" w:rsidRPr="001C2E0A" w:rsidRDefault="001C2E0A" w:rsidP="001C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0A">
        <w:rPr>
          <w:rFonts w:ascii="Times New Roman" w:hAnsi="Times New Roman" w:cs="Times New Roman"/>
          <w:sz w:val="28"/>
          <w:szCs w:val="28"/>
        </w:rPr>
        <w:t>«в)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1C2E0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C2E0A">
        <w:rPr>
          <w:rFonts w:ascii="Times New Roman" w:hAnsi="Times New Roman" w:cs="Times New Roman"/>
          <w:sz w:val="28"/>
          <w:szCs w:val="28"/>
        </w:rPr>
        <w:t>;</w:t>
      </w:r>
    </w:p>
    <w:p w:rsidR="001C2E0A" w:rsidRPr="001C2E0A" w:rsidRDefault="001C2E0A" w:rsidP="001C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0A">
        <w:rPr>
          <w:rFonts w:ascii="Times New Roman" w:hAnsi="Times New Roman" w:cs="Times New Roman"/>
          <w:sz w:val="28"/>
          <w:szCs w:val="28"/>
        </w:rPr>
        <w:t xml:space="preserve">2) из </w:t>
      </w:r>
      <w:hyperlink r:id="rId10" w:history="1">
        <w:r w:rsidRPr="001C2E0A">
          <w:rPr>
            <w:rFonts w:ascii="Times New Roman" w:hAnsi="Times New Roman" w:cs="Times New Roman"/>
            <w:sz w:val="28"/>
            <w:szCs w:val="28"/>
          </w:rPr>
          <w:t>пункта 16.1</w:t>
        </w:r>
      </w:hyperlink>
      <w:r w:rsidRPr="001C2E0A">
        <w:rPr>
          <w:rFonts w:ascii="Times New Roman" w:hAnsi="Times New Roman" w:cs="Times New Roman"/>
          <w:sz w:val="28"/>
          <w:szCs w:val="28"/>
        </w:rPr>
        <w:t xml:space="preserve"> четвертое предложение исключить;</w:t>
      </w:r>
    </w:p>
    <w:p w:rsidR="001C2E0A" w:rsidRPr="001C2E0A" w:rsidRDefault="001C2E0A" w:rsidP="001C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0A">
        <w:rPr>
          <w:rFonts w:ascii="Times New Roman" w:hAnsi="Times New Roman" w:cs="Times New Roman"/>
          <w:sz w:val="28"/>
          <w:szCs w:val="28"/>
        </w:rPr>
        <w:t xml:space="preserve">3) из </w:t>
      </w:r>
      <w:hyperlink r:id="rId11" w:history="1">
        <w:r w:rsidRPr="001C2E0A">
          <w:rPr>
            <w:rFonts w:ascii="Times New Roman" w:hAnsi="Times New Roman" w:cs="Times New Roman"/>
            <w:sz w:val="28"/>
            <w:szCs w:val="28"/>
          </w:rPr>
          <w:t>пункта 16.3</w:t>
        </w:r>
      </w:hyperlink>
      <w:r w:rsidRPr="001C2E0A">
        <w:rPr>
          <w:rFonts w:ascii="Times New Roman" w:hAnsi="Times New Roman" w:cs="Times New Roman"/>
          <w:sz w:val="28"/>
          <w:szCs w:val="28"/>
        </w:rPr>
        <w:t xml:space="preserve"> второе предложение исключить;</w:t>
      </w:r>
    </w:p>
    <w:p w:rsidR="001C2E0A" w:rsidRPr="001C2E0A" w:rsidRDefault="001C2E0A" w:rsidP="001C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0A">
        <w:rPr>
          <w:rFonts w:ascii="Times New Roman" w:hAnsi="Times New Roman" w:cs="Times New Roman"/>
          <w:sz w:val="28"/>
          <w:szCs w:val="28"/>
        </w:rPr>
        <w:t xml:space="preserve">4) </w:t>
      </w:r>
      <w:hyperlink r:id="rId12" w:history="1">
        <w:r w:rsidRPr="001C2E0A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1C2E0A">
        <w:rPr>
          <w:rFonts w:ascii="Times New Roman" w:hAnsi="Times New Roman" w:cs="Times New Roman"/>
          <w:sz w:val="28"/>
          <w:szCs w:val="28"/>
        </w:rPr>
        <w:t xml:space="preserve"> пунктом 16.4 следующего содержания:</w:t>
      </w:r>
    </w:p>
    <w:p w:rsidR="001C2E0A" w:rsidRDefault="001C2E0A" w:rsidP="001C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E0A" w:rsidRPr="001C2E0A" w:rsidRDefault="001C2E0A" w:rsidP="001C2E0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2E0A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1C2E0A" w:rsidRPr="001C2E0A" w:rsidRDefault="001C2E0A" w:rsidP="001C2E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C2E0A" w:rsidRPr="001C2E0A" w:rsidRDefault="001C2E0A" w:rsidP="001C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0A">
        <w:rPr>
          <w:rFonts w:ascii="Times New Roman" w:hAnsi="Times New Roman" w:cs="Times New Roman"/>
          <w:sz w:val="28"/>
          <w:szCs w:val="28"/>
        </w:rPr>
        <w:t>«16.4. Уведомление, указанное в подпункте «в» подпункта 2 пункта 15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</w:t>
      </w:r>
      <w:proofErr w:type="gramStart"/>
      <w:r w:rsidRPr="001C2E0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C2E0A" w:rsidRPr="001C2E0A" w:rsidRDefault="001C2E0A" w:rsidP="001C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0A">
        <w:rPr>
          <w:rFonts w:ascii="Times New Roman" w:hAnsi="Times New Roman" w:cs="Times New Roman"/>
          <w:sz w:val="28"/>
          <w:szCs w:val="28"/>
        </w:rPr>
        <w:t xml:space="preserve">5) </w:t>
      </w:r>
      <w:hyperlink r:id="rId13" w:history="1">
        <w:r w:rsidRPr="001C2E0A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1C2E0A">
        <w:rPr>
          <w:rFonts w:ascii="Times New Roman" w:hAnsi="Times New Roman" w:cs="Times New Roman"/>
          <w:sz w:val="28"/>
          <w:szCs w:val="28"/>
        </w:rPr>
        <w:t xml:space="preserve"> пунктом 16.5 следующего содержания:</w:t>
      </w:r>
    </w:p>
    <w:p w:rsidR="001C2E0A" w:rsidRPr="001C2E0A" w:rsidRDefault="001C2E0A" w:rsidP="001C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0A">
        <w:rPr>
          <w:rFonts w:ascii="Times New Roman" w:hAnsi="Times New Roman" w:cs="Times New Roman"/>
          <w:sz w:val="28"/>
          <w:szCs w:val="28"/>
        </w:rPr>
        <w:t xml:space="preserve">«16.5. </w:t>
      </w:r>
      <w:proofErr w:type="gramStart"/>
      <w:r w:rsidRPr="001C2E0A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подпункте «а» подпункта 2 пункта 15 настоящего Положения, или уведомлений, указанных в подпункте «в» подпункта 2 и подпункте 5 пункта 15 настоящего Положения, должностные лица кадрового подразделения муниципального органа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муниципального органа или</w:t>
      </w:r>
      <w:proofErr w:type="gramEnd"/>
      <w:r w:rsidRPr="001C2E0A">
        <w:rPr>
          <w:rFonts w:ascii="Times New Roman" w:hAnsi="Times New Roman" w:cs="Times New Roman"/>
          <w:sz w:val="28"/>
          <w:szCs w:val="28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</w:t>
      </w:r>
      <w:r w:rsidRPr="001C2E0A">
        <w:rPr>
          <w:rFonts w:ascii="Times New Roman" w:hAnsi="Times New Roman" w:cs="Times New Roman"/>
          <w:sz w:val="28"/>
          <w:szCs w:val="28"/>
        </w:rPr>
        <w:br/>
        <w:t>30 дней</w:t>
      </w:r>
      <w:proofErr w:type="gramStart"/>
      <w:r w:rsidRPr="001C2E0A">
        <w:rPr>
          <w:rFonts w:ascii="Times New Roman" w:hAnsi="Times New Roman" w:cs="Times New Roman"/>
          <w:sz w:val="28"/>
          <w:szCs w:val="28"/>
        </w:rPr>
        <w:t>.»;</w:t>
      </w:r>
    </w:p>
    <w:p w:rsidR="001C2E0A" w:rsidRPr="001C2E0A" w:rsidRDefault="001C2E0A" w:rsidP="001C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1C2E0A">
        <w:rPr>
          <w:rFonts w:ascii="Times New Roman" w:hAnsi="Times New Roman" w:cs="Times New Roman"/>
          <w:sz w:val="28"/>
          <w:szCs w:val="28"/>
        </w:rPr>
        <w:t xml:space="preserve">6) </w:t>
      </w:r>
      <w:hyperlink r:id="rId14" w:history="1">
        <w:r w:rsidRPr="001C2E0A">
          <w:rPr>
            <w:rFonts w:ascii="Times New Roman" w:hAnsi="Times New Roman" w:cs="Times New Roman"/>
            <w:sz w:val="28"/>
            <w:szCs w:val="28"/>
          </w:rPr>
          <w:t>подпункт «а» пункта 17</w:t>
        </w:r>
      </w:hyperlink>
      <w:r w:rsidRPr="001C2E0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C2E0A" w:rsidRPr="001C2E0A" w:rsidRDefault="001C2E0A" w:rsidP="001C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0A">
        <w:rPr>
          <w:rFonts w:ascii="Times New Roman" w:hAnsi="Times New Roman" w:cs="Times New Roman"/>
          <w:sz w:val="28"/>
          <w:szCs w:val="28"/>
        </w:rPr>
        <w:t>«а)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Положения;»;</w:t>
      </w:r>
    </w:p>
    <w:p w:rsidR="001C2E0A" w:rsidRPr="001C2E0A" w:rsidRDefault="001C2E0A" w:rsidP="001C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0A">
        <w:rPr>
          <w:rFonts w:ascii="Times New Roman" w:hAnsi="Times New Roman" w:cs="Times New Roman"/>
          <w:sz w:val="28"/>
          <w:szCs w:val="28"/>
        </w:rPr>
        <w:t xml:space="preserve">7) </w:t>
      </w:r>
      <w:hyperlink r:id="rId15" w:history="1">
        <w:r w:rsidRPr="001C2E0A">
          <w:rPr>
            <w:rFonts w:ascii="Times New Roman" w:hAnsi="Times New Roman" w:cs="Times New Roman"/>
            <w:sz w:val="28"/>
            <w:szCs w:val="28"/>
          </w:rPr>
          <w:t>пункт 19</w:t>
        </w:r>
      </w:hyperlink>
      <w:r w:rsidRPr="001C2E0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C2E0A" w:rsidRPr="001C2E0A" w:rsidRDefault="001C2E0A" w:rsidP="001C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0A">
        <w:rPr>
          <w:rFonts w:ascii="Times New Roman" w:hAnsi="Times New Roman" w:cs="Times New Roman"/>
          <w:sz w:val="28"/>
          <w:szCs w:val="28"/>
        </w:rPr>
        <w:t xml:space="preserve">«19. Заседание Комиссии проводится, как правило, в присутствии муниципального служащего (руководителя),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(руководитель) или гражданин указывает в обращении, заявлении или уведомлении, </w:t>
      </w:r>
      <w:proofErr w:type="gramStart"/>
      <w:r w:rsidRPr="001C2E0A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1C2E0A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2 пункта 15 настоящего Положения.»;</w:t>
      </w:r>
    </w:p>
    <w:p w:rsidR="001C2E0A" w:rsidRPr="001C2E0A" w:rsidRDefault="001C2E0A" w:rsidP="001C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0A">
        <w:rPr>
          <w:rFonts w:ascii="Times New Roman" w:hAnsi="Times New Roman" w:cs="Times New Roman"/>
          <w:sz w:val="28"/>
          <w:szCs w:val="28"/>
        </w:rPr>
        <w:t xml:space="preserve">8) </w:t>
      </w:r>
      <w:hyperlink r:id="rId16" w:history="1">
        <w:r w:rsidRPr="001C2E0A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1C2E0A">
        <w:rPr>
          <w:rFonts w:ascii="Times New Roman" w:hAnsi="Times New Roman" w:cs="Times New Roman"/>
          <w:sz w:val="28"/>
          <w:szCs w:val="28"/>
        </w:rPr>
        <w:t xml:space="preserve"> пунктом 19.1 следующего содержания:</w:t>
      </w:r>
    </w:p>
    <w:p w:rsidR="001C2E0A" w:rsidRPr="001C2E0A" w:rsidRDefault="001C2E0A" w:rsidP="001C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0A">
        <w:rPr>
          <w:rFonts w:ascii="Times New Roman" w:hAnsi="Times New Roman" w:cs="Times New Roman"/>
          <w:sz w:val="28"/>
          <w:szCs w:val="28"/>
        </w:rPr>
        <w:t>«19.1. Заседания Комиссии могут проводиться в отсутствие муниципального служащего (руководителя) или гражданина в случае:</w:t>
      </w:r>
    </w:p>
    <w:p w:rsidR="007E7727" w:rsidRDefault="007E7727" w:rsidP="001C2E0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C2E0A" w:rsidRPr="001C2E0A" w:rsidRDefault="001C2E0A" w:rsidP="001C2E0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2E0A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1C2E0A" w:rsidRPr="001C2E0A" w:rsidRDefault="001C2E0A" w:rsidP="001C2E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7727" w:rsidRPr="001C2E0A" w:rsidRDefault="007E7727" w:rsidP="007E7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0A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</w:t>
      </w:r>
      <w:proofErr w:type="gramStart"/>
      <w:r w:rsidRPr="001C2E0A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1C2E0A">
        <w:rPr>
          <w:rFonts w:ascii="Times New Roman" w:hAnsi="Times New Roman" w:cs="Times New Roman"/>
          <w:sz w:val="28"/>
          <w:szCs w:val="28"/>
        </w:rPr>
        <w:t xml:space="preserve"> подпунктом 2 пункта 15 настоящего Положения, не содержится указания о намерении муниципального служащего (руководителя) или гражданина лично присутствовать на заседании Комиссии;</w:t>
      </w:r>
    </w:p>
    <w:p w:rsidR="001C2E0A" w:rsidRPr="001C2E0A" w:rsidRDefault="001C2E0A" w:rsidP="001C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0A">
        <w:rPr>
          <w:rFonts w:ascii="Times New Roman" w:hAnsi="Times New Roman" w:cs="Times New Roman"/>
          <w:sz w:val="28"/>
          <w:szCs w:val="28"/>
        </w:rPr>
        <w:t>б) если муниципальный служащий (руководитель)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1C2E0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C2E0A" w:rsidRPr="001C2E0A" w:rsidRDefault="001C2E0A" w:rsidP="001C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0A">
        <w:rPr>
          <w:rFonts w:ascii="Times New Roman" w:hAnsi="Times New Roman" w:cs="Times New Roman"/>
          <w:sz w:val="28"/>
          <w:szCs w:val="28"/>
        </w:rPr>
        <w:t xml:space="preserve">9)  </w:t>
      </w:r>
      <w:hyperlink r:id="rId17" w:history="1">
        <w:r w:rsidRPr="001C2E0A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1C2E0A">
        <w:rPr>
          <w:rFonts w:ascii="Times New Roman" w:hAnsi="Times New Roman" w:cs="Times New Roman"/>
          <w:sz w:val="28"/>
          <w:szCs w:val="28"/>
        </w:rPr>
        <w:t xml:space="preserve"> пунктом 26.1 следующего содержания:</w:t>
      </w:r>
    </w:p>
    <w:p w:rsidR="001C2E0A" w:rsidRPr="001C2E0A" w:rsidRDefault="001C2E0A" w:rsidP="001C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0A">
        <w:rPr>
          <w:rFonts w:ascii="Times New Roman" w:hAnsi="Times New Roman" w:cs="Times New Roman"/>
          <w:sz w:val="28"/>
          <w:szCs w:val="28"/>
        </w:rPr>
        <w:t>«26.1. По итогам рассмотрения вопроса, указанного в подпункте «в» подпункта 2 пункта 15 настоящего Положения, Комиссия принимает одно из следующих решений:</w:t>
      </w:r>
    </w:p>
    <w:p w:rsidR="001C2E0A" w:rsidRPr="001C2E0A" w:rsidRDefault="001C2E0A" w:rsidP="001C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0A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C2E0A" w:rsidRPr="001C2E0A" w:rsidRDefault="001C2E0A" w:rsidP="001C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0A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1C2E0A" w:rsidRPr="001C2E0A" w:rsidRDefault="001C2E0A" w:rsidP="001C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0A">
        <w:rPr>
          <w:rFonts w:ascii="Times New Roman" w:hAnsi="Times New Roman" w:cs="Times New Roman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</w:t>
      </w:r>
      <w:proofErr w:type="gramStart"/>
      <w:r w:rsidRPr="001C2E0A">
        <w:rPr>
          <w:rFonts w:ascii="Times New Roman" w:hAnsi="Times New Roman" w:cs="Times New Roman"/>
          <w:sz w:val="28"/>
          <w:szCs w:val="28"/>
        </w:rPr>
        <w:t>В этом случае Комиссия рекомендует руководителю муниципального органа применить к муниципальному служащему конкретную меру ответственности.»;</w:t>
      </w:r>
      <w:proofErr w:type="gramEnd"/>
    </w:p>
    <w:p w:rsidR="001C2E0A" w:rsidRPr="001C2E0A" w:rsidRDefault="001C2E0A" w:rsidP="001C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0A">
        <w:rPr>
          <w:rFonts w:ascii="Times New Roman" w:hAnsi="Times New Roman" w:cs="Times New Roman"/>
          <w:sz w:val="28"/>
          <w:szCs w:val="28"/>
        </w:rPr>
        <w:t xml:space="preserve">10) в </w:t>
      </w:r>
      <w:hyperlink r:id="rId18" w:history="1">
        <w:r w:rsidRPr="001C2E0A">
          <w:rPr>
            <w:rFonts w:ascii="Times New Roman" w:hAnsi="Times New Roman" w:cs="Times New Roman"/>
            <w:sz w:val="28"/>
            <w:szCs w:val="28"/>
          </w:rPr>
          <w:t>пункте 27</w:t>
        </w:r>
      </w:hyperlink>
      <w:r w:rsidRPr="001C2E0A">
        <w:rPr>
          <w:rFonts w:ascii="Times New Roman" w:hAnsi="Times New Roman" w:cs="Times New Roman"/>
          <w:sz w:val="28"/>
          <w:szCs w:val="28"/>
        </w:rPr>
        <w:t xml:space="preserve"> слова «пунктами 22 – 26» заменить словами «пунктами 22 – 26.1»;</w:t>
      </w:r>
    </w:p>
    <w:p w:rsidR="001C2E0A" w:rsidRPr="001C2E0A" w:rsidRDefault="001C2E0A" w:rsidP="001C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0A">
        <w:rPr>
          <w:rFonts w:ascii="Times New Roman" w:hAnsi="Times New Roman" w:cs="Times New Roman"/>
          <w:sz w:val="28"/>
          <w:szCs w:val="28"/>
        </w:rPr>
        <w:t xml:space="preserve">11) в </w:t>
      </w:r>
      <w:hyperlink r:id="rId19" w:history="1">
        <w:r w:rsidRPr="001C2E0A">
          <w:rPr>
            <w:rFonts w:ascii="Times New Roman" w:hAnsi="Times New Roman" w:cs="Times New Roman"/>
            <w:sz w:val="28"/>
            <w:szCs w:val="28"/>
          </w:rPr>
          <w:t>пункте 33</w:t>
        </w:r>
      </w:hyperlink>
      <w:r w:rsidRPr="001C2E0A">
        <w:rPr>
          <w:rFonts w:ascii="Times New Roman" w:hAnsi="Times New Roman" w:cs="Times New Roman"/>
          <w:sz w:val="28"/>
          <w:szCs w:val="28"/>
        </w:rPr>
        <w:t xml:space="preserve"> слова «в течение трех рабочих дней со дня заседания» заменить словами «в семидневный срок».</w:t>
      </w:r>
    </w:p>
    <w:p w:rsidR="001C2E0A" w:rsidRPr="001C2E0A" w:rsidRDefault="001C2E0A" w:rsidP="001C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0A">
        <w:rPr>
          <w:rFonts w:ascii="Times New Roman" w:hAnsi="Times New Roman" w:cs="Times New Roman"/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</w:t>
      </w:r>
      <w:proofErr w:type="gramStart"/>
      <w:r w:rsidRPr="001C2E0A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1C2E0A">
        <w:rPr>
          <w:rFonts w:ascii="Times New Roman" w:hAnsi="Times New Roman" w:cs="Times New Roman"/>
          <w:sz w:val="28"/>
          <w:szCs w:val="28"/>
        </w:rPr>
        <w:t xml:space="preserve"> ЗАТО Светлый </w:t>
      </w:r>
      <w:proofErr w:type="spellStart"/>
      <w:r w:rsidRPr="001C2E0A">
        <w:rPr>
          <w:rFonts w:ascii="Times New Roman" w:hAnsi="Times New Roman" w:cs="Times New Roman"/>
          <w:sz w:val="28"/>
          <w:szCs w:val="28"/>
        </w:rPr>
        <w:t>www.zatosvetly.ru</w:t>
      </w:r>
      <w:proofErr w:type="spellEnd"/>
      <w:r w:rsidRPr="001C2E0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1C2E0A" w:rsidRPr="001C2E0A" w:rsidRDefault="001C2E0A" w:rsidP="001C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0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90AFA" w:rsidRPr="0022516E" w:rsidRDefault="00190AFA" w:rsidP="00190AFA">
      <w:pPr>
        <w:jc w:val="both"/>
        <w:rPr>
          <w:sz w:val="28"/>
          <w:szCs w:val="28"/>
        </w:rPr>
      </w:pPr>
    </w:p>
    <w:p w:rsidR="00190AFA" w:rsidRDefault="00190AFA" w:rsidP="00190AFA">
      <w:pPr>
        <w:jc w:val="both"/>
        <w:rPr>
          <w:sz w:val="28"/>
          <w:szCs w:val="28"/>
        </w:rPr>
      </w:pPr>
    </w:p>
    <w:p w:rsidR="005977BF" w:rsidRPr="0022516E" w:rsidRDefault="005977BF" w:rsidP="00190AFA">
      <w:pPr>
        <w:jc w:val="both"/>
        <w:rPr>
          <w:sz w:val="28"/>
          <w:szCs w:val="28"/>
        </w:rPr>
      </w:pPr>
    </w:p>
    <w:p w:rsidR="00811B67" w:rsidRDefault="00B7346F" w:rsidP="00811B6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11B67">
        <w:rPr>
          <w:b/>
          <w:sz w:val="28"/>
          <w:szCs w:val="28"/>
        </w:rPr>
        <w:t xml:space="preserve"> администрации</w:t>
      </w:r>
      <w:r w:rsidR="00811B67">
        <w:rPr>
          <w:b/>
          <w:sz w:val="28"/>
          <w:szCs w:val="28"/>
        </w:rPr>
        <w:tab/>
      </w:r>
    </w:p>
    <w:p w:rsidR="00811B67" w:rsidRDefault="00811B67" w:rsidP="00811B6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</w:t>
      </w:r>
      <w:proofErr w:type="gramStart"/>
      <w:r>
        <w:rPr>
          <w:b/>
          <w:sz w:val="28"/>
          <w:szCs w:val="28"/>
        </w:rPr>
        <w:t>округа</w:t>
      </w:r>
      <w:proofErr w:type="gramEnd"/>
      <w:r>
        <w:rPr>
          <w:b/>
          <w:sz w:val="28"/>
          <w:szCs w:val="28"/>
        </w:rPr>
        <w:t xml:space="preserve"> ЗАТО Светлый</w:t>
      </w:r>
      <w:r w:rsidR="00572EA4">
        <w:rPr>
          <w:b/>
          <w:sz w:val="28"/>
          <w:szCs w:val="28"/>
        </w:rPr>
        <w:t xml:space="preserve">   </w:t>
      </w:r>
      <w:r w:rsidR="007C7610">
        <w:rPr>
          <w:b/>
          <w:sz w:val="28"/>
          <w:szCs w:val="28"/>
        </w:rPr>
        <w:t xml:space="preserve">   </w:t>
      </w:r>
      <w:r w:rsidR="00572EA4">
        <w:rPr>
          <w:b/>
          <w:sz w:val="28"/>
          <w:szCs w:val="28"/>
        </w:rPr>
        <w:t xml:space="preserve"> </w:t>
      </w:r>
      <w:r w:rsidR="007C7610">
        <w:rPr>
          <w:b/>
          <w:sz w:val="28"/>
          <w:szCs w:val="28"/>
        </w:rPr>
        <w:t>печать</w:t>
      </w:r>
      <w:r w:rsidR="00572EA4">
        <w:rPr>
          <w:b/>
          <w:sz w:val="28"/>
          <w:szCs w:val="28"/>
        </w:rPr>
        <w:t xml:space="preserve">   подпись         </w:t>
      </w:r>
      <w:r w:rsidR="00B7346F">
        <w:rPr>
          <w:b/>
          <w:sz w:val="28"/>
          <w:szCs w:val="28"/>
        </w:rPr>
        <w:t xml:space="preserve">З.Э. </w:t>
      </w:r>
      <w:proofErr w:type="spellStart"/>
      <w:r w:rsidR="00B7346F">
        <w:rPr>
          <w:b/>
          <w:sz w:val="28"/>
          <w:szCs w:val="28"/>
        </w:rPr>
        <w:t>Нагиев</w:t>
      </w:r>
      <w:proofErr w:type="spellEnd"/>
    </w:p>
    <w:p w:rsidR="000C27A3" w:rsidRPr="00190AFA" w:rsidRDefault="000C27A3" w:rsidP="00811B67">
      <w:pPr>
        <w:jc w:val="both"/>
        <w:rPr>
          <w:b/>
          <w:sz w:val="28"/>
          <w:szCs w:val="28"/>
        </w:rPr>
      </w:pPr>
    </w:p>
    <w:sectPr w:rsidR="000C27A3" w:rsidRPr="00190AFA" w:rsidSect="007C7610">
      <w:headerReference w:type="default" r:id="rId20"/>
      <w:headerReference w:type="first" r:id="rId21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F28" w:rsidRDefault="00286F28">
      <w:r>
        <w:separator/>
      </w:r>
    </w:p>
  </w:endnote>
  <w:endnote w:type="continuationSeparator" w:id="1">
    <w:p w:rsidR="00286F28" w:rsidRDefault="00286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F28" w:rsidRDefault="00286F28">
      <w:r>
        <w:separator/>
      </w:r>
    </w:p>
  </w:footnote>
  <w:footnote w:type="continuationSeparator" w:id="1">
    <w:p w:rsidR="00286F28" w:rsidRDefault="00286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136AD4" w:rsidP="00FF571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17.06.2016</w:t>
          </w:r>
        </w:p>
      </w:tc>
      <w:tc>
        <w:tcPr>
          <w:tcW w:w="4821" w:type="dxa"/>
        </w:tcPr>
        <w:p w:rsidR="00900D34" w:rsidRDefault="00136AD4" w:rsidP="0096594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165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35A7"/>
    <w:rsid w:val="00005188"/>
    <w:rsid w:val="000062CB"/>
    <w:rsid w:val="00007FBD"/>
    <w:rsid w:val="000103B0"/>
    <w:rsid w:val="000130C8"/>
    <w:rsid w:val="00014162"/>
    <w:rsid w:val="000144BE"/>
    <w:rsid w:val="000162A0"/>
    <w:rsid w:val="00017BCF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36AD4"/>
    <w:rsid w:val="00140035"/>
    <w:rsid w:val="001404C4"/>
    <w:rsid w:val="00140A87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55EEE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4B1B"/>
    <w:rsid w:val="001B6670"/>
    <w:rsid w:val="001B6804"/>
    <w:rsid w:val="001B6927"/>
    <w:rsid w:val="001B7B0B"/>
    <w:rsid w:val="001B7BA0"/>
    <w:rsid w:val="001C00D4"/>
    <w:rsid w:val="001C1494"/>
    <w:rsid w:val="001C2E0A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0B23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86F28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0D56"/>
    <w:rsid w:val="002F23AE"/>
    <w:rsid w:val="002F48F4"/>
    <w:rsid w:val="002F4F2F"/>
    <w:rsid w:val="002F50C5"/>
    <w:rsid w:val="002F518D"/>
    <w:rsid w:val="002F5398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E92"/>
    <w:rsid w:val="00342FB0"/>
    <w:rsid w:val="003433F5"/>
    <w:rsid w:val="00343D38"/>
    <w:rsid w:val="00343F91"/>
    <w:rsid w:val="0034654F"/>
    <w:rsid w:val="00347785"/>
    <w:rsid w:val="00352E75"/>
    <w:rsid w:val="00355A95"/>
    <w:rsid w:val="00355B84"/>
    <w:rsid w:val="00355E47"/>
    <w:rsid w:val="00356A82"/>
    <w:rsid w:val="00356AB8"/>
    <w:rsid w:val="00356AFA"/>
    <w:rsid w:val="0036159D"/>
    <w:rsid w:val="00362BEF"/>
    <w:rsid w:val="00363512"/>
    <w:rsid w:val="0036524F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7CC"/>
    <w:rsid w:val="004832BF"/>
    <w:rsid w:val="004836D1"/>
    <w:rsid w:val="004850CC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0BA4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2EA4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977B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DBA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C7610"/>
    <w:rsid w:val="007D0EC2"/>
    <w:rsid w:val="007D15E9"/>
    <w:rsid w:val="007D3483"/>
    <w:rsid w:val="007D5F78"/>
    <w:rsid w:val="007E1FC4"/>
    <w:rsid w:val="007E62DD"/>
    <w:rsid w:val="007E7454"/>
    <w:rsid w:val="007E7727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0168"/>
    <w:rsid w:val="00811B6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3063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0B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940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609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D0F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8CC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46F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3D25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7D1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5CF0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6F9A"/>
    <w:rsid w:val="00DB7475"/>
    <w:rsid w:val="00DB7E28"/>
    <w:rsid w:val="00DC0B79"/>
    <w:rsid w:val="00DC1C3E"/>
    <w:rsid w:val="00DC3BB8"/>
    <w:rsid w:val="00DC3FD6"/>
    <w:rsid w:val="00DC5CB2"/>
    <w:rsid w:val="00DC65A2"/>
    <w:rsid w:val="00DD0351"/>
    <w:rsid w:val="00DD05C4"/>
    <w:rsid w:val="00DD07DB"/>
    <w:rsid w:val="00DD186F"/>
    <w:rsid w:val="00DD2855"/>
    <w:rsid w:val="00DD2F24"/>
    <w:rsid w:val="00DD5E33"/>
    <w:rsid w:val="00DD686D"/>
    <w:rsid w:val="00DD7892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1D7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4418"/>
    <w:rsid w:val="00F14F78"/>
    <w:rsid w:val="00F1557D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4B2A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4FF5"/>
    <w:rsid w:val="00FF5710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4E75998F62DE598EA72B853F315FAE648B2517F4DF609EF1C1C73CDD03FE2D838D6D772F063F1743TFF" TargetMode="External"/><Relationship Id="rId13" Type="http://schemas.openxmlformats.org/officeDocument/2006/relationships/hyperlink" Target="consultantplus://offline/ref=A06C376E50E03E52C92D35E3AF626A2525C8739F315B19E41A4EB7A19CA70796C5D87D9230C69C58n9h2F" TargetMode="External"/><Relationship Id="rId18" Type="http://schemas.openxmlformats.org/officeDocument/2006/relationships/hyperlink" Target="consultantplus://offline/ref=37DEF82F757AC70A7233C086EB31DF6BCD5CF100122945528197C1591456E07E2B8576F21A4657B2O3M0G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E26C63CB8791FD05401DAAD3C5D4777FD04297FDFC6781365C8E8AC6AAE8504904CE62B5203AE8jBZ4F" TargetMode="External"/><Relationship Id="rId17" Type="http://schemas.openxmlformats.org/officeDocument/2006/relationships/hyperlink" Target="consultantplus://offline/ref=93BB4657D898B67CA39ED5C827E4CF4DE57BBD3D328956B8968BAB60A7D9F5AC9378622178A5DB44v7E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986E6C23DDC15955DB86A7611069D25D5ADD587A444EF3D993B6C7FE6F0939BF701A7B99BF1B51k7C3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062865A43AC895E1453B791AA23A6C8BD04E33E37DAC78CBB17897DD8BF8E95FC14963Y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359F96A4BF801A1BB28B8E654C0D06560465309304EF90373869BA88A1AF773C0F0DF75536E6583mF74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EE9FC31F5240030B0BD51A94794C199ED0D9EBA194B83522BB8B9F671E7FCF3E9B79CN4Y4F" TargetMode="External"/><Relationship Id="rId19" Type="http://schemas.openxmlformats.org/officeDocument/2006/relationships/hyperlink" Target="consultantplus://offline/ref=A3A493094B36BF664AB2888AF423717CF5ECF8E5206BACE0898BC84D4D6E6F8EAD8B2558DB8364B6yCY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61D2D45AF7C315B0067010D8C5503F8077ABC50A0851A0ABC530F81164C9746C62E3DEDFE18106QEW9F" TargetMode="External"/><Relationship Id="rId14" Type="http://schemas.openxmlformats.org/officeDocument/2006/relationships/hyperlink" Target="consultantplus://offline/ref=32FD75659627B34D05D452A96CA875D12046B24B6D1CD2B1DD13C118A09DB4E8C69502fAy9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delo03</cp:lastModifiedBy>
  <cp:revision>10</cp:revision>
  <cp:lastPrinted>2016-06-24T07:10:00Z</cp:lastPrinted>
  <dcterms:created xsi:type="dcterms:W3CDTF">2016-06-03T09:53:00Z</dcterms:created>
  <dcterms:modified xsi:type="dcterms:W3CDTF">2019-12-26T07:55:00Z</dcterms:modified>
</cp:coreProperties>
</file>