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9F" w:rsidRPr="00F14418" w:rsidRDefault="0024189F" w:rsidP="00F14418">
      <w:pPr>
        <w:tabs>
          <w:tab w:val="left" w:pos="1905"/>
        </w:tabs>
        <w:jc w:val="both"/>
        <w:rPr>
          <w:sz w:val="28"/>
          <w:szCs w:val="28"/>
        </w:rPr>
      </w:pPr>
    </w:p>
    <w:p w:rsidR="003E0BD1" w:rsidRDefault="003E0BD1" w:rsidP="003E0BD1">
      <w:pPr>
        <w:widowControl w:val="0"/>
        <w:autoSpaceDE w:val="0"/>
        <w:autoSpaceDN w:val="0"/>
        <w:adjustRightInd w:val="0"/>
        <w:ind w:right="2549"/>
        <w:rPr>
          <w:b/>
          <w:bCs/>
          <w:sz w:val="28"/>
          <w:szCs w:val="28"/>
        </w:rPr>
      </w:pPr>
      <w:r w:rsidRPr="0007408E">
        <w:rPr>
          <w:b/>
          <w:bCs/>
          <w:sz w:val="28"/>
          <w:szCs w:val="28"/>
        </w:rPr>
        <w:t>О</w:t>
      </w:r>
      <w:r>
        <w:rPr>
          <w:b/>
          <w:bCs/>
          <w:sz w:val="28"/>
          <w:szCs w:val="28"/>
        </w:rPr>
        <w:t xml:space="preserve"> п</w:t>
      </w:r>
      <w:r w:rsidRPr="0007408E">
        <w:rPr>
          <w:b/>
          <w:bCs/>
          <w:sz w:val="28"/>
          <w:szCs w:val="28"/>
        </w:rPr>
        <w:t>орядк</w:t>
      </w:r>
      <w:r>
        <w:rPr>
          <w:b/>
          <w:bCs/>
          <w:sz w:val="28"/>
          <w:szCs w:val="28"/>
        </w:rPr>
        <w:t xml:space="preserve">е </w:t>
      </w:r>
      <w:r w:rsidRPr="0007408E">
        <w:rPr>
          <w:b/>
          <w:bCs/>
          <w:sz w:val="28"/>
          <w:szCs w:val="28"/>
        </w:rPr>
        <w:t>определения нормативных затрат</w:t>
      </w:r>
      <w:r>
        <w:rPr>
          <w:b/>
          <w:bCs/>
          <w:sz w:val="28"/>
          <w:szCs w:val="28"/>
        </w:rPr>
        <w:t xml:space="preserve"> </w:t>
      </w:r>
    </w:p>
    <w:p w:rsidR="003E0BD1" w:rsidRPr="0007408E" w:rsidRDefault="003E0BD1" w:rsidP="003E0BD1">
      <w:pPr>
        <w:widowControl w:val="0"/>
        <w:autoSpaceDE w:val="0"/>
        <w:autoSpaceDN w:val="0"/>
        <w:adjustRightInd w:val="0"/>
        <w:ind w:right="2549"/>
        <w:rPr>
          <w:b/>
          <w:bCs/>
          <w:sz w:val="28"/>
          <w:szCs w:val="28"/>
        </w:rPr>
      </w:pPr>
      <w:r w:rsidRPr="0007408E">
        <w:rPr>
          <w:b/>
          <w:bCs/>
          <w:sz w:val="28"/>
          <w:szCs w:val="28"/>
        </w:rPr>
        <w:t xml:space="preserve">на оказание </w:t>
      </w:r>
      <w:r>
        <w:rPr>
          <w:b/>
          <w:bCs/>
          <w:sz w:val="28"/>
          <w:szCs w:val="28"/>
        </w:rPr>
        <w:t xml:space="preserve">муниципальными </w:t>
      </w:r>
      <w:r w:rsidRPr="0007408E">
        <w:rPr>
          <w:b/>
          <w:bCs/>
          <w:sz w:val="28"/>
          <w:szCs w:val="28"/>
        </w:rPr>
        <w:t>бюджетными учреждениями</w:t>
      </w:r>
      <w:r>
        <w:rPr>
          <w:b/>
          <w:bCs/>
          <w:sz w:val="28"/>
          <w:szCs w:val="28"/>
        </w:rPr>
        <w:t xml:space="preserve"> муниципальных </w:t>
      </w:r>
      <w:r w:rsidRPr="0007408E">
        <w:rPr>
          <w:b/>
          <w:bCs/>
          <w:sz w:val="28"/>
          <w:szCs w:val="28"/>
        </w:rPr>
        <w:t>услуг</w:t>
      </w:r>
      <w:r>
        <w:rPr>
          <w:b/>
          <w:bCs/>
          <w:sz w:val="28"/>
          <w:szCs w:val="28"/>
        </w:rPr>
        <w:t xml:space="preserve"> в сфере культуры</w:t>
      </w:r>
      <w:r w:rsidRPr="0007408E">
        <w:rPr>
          <w:b/>
          <w:bCs/>
          <w:sz w:val="28"/>
          <w:szCs w:val="28"/>
        </w:rPr>
        <w:t>, применяемых</w:t>
      </w:r>
      <w:r>
        <w:rPr>
          <w:b/>
          <w:bCs/>
          <w:sz w:val="28"/>
          <w:szCs w:val="28"/>
        </w:rPr>
        <w:t xml:space="preserve"> </w:t>
      </w:r>
      <w:r w:rsidRPr="0007408E">
        <w:rPr>
          <w:b/>
          <w:bCs/>
          <w:sz w:val="28"/>
          <w:szCs w:val="28"/>
        </w:rPr>
        <w:t>при расчете объема</w:t>
      </w:r>
      <w:r>
        <w:rPr>
          <w:b/>
          <w:bCs/>
          <w:sz w:val="28"/>
          <w:szCs w:val="28"/>
        </w:rPr>
        <w:t xml:space="preserve"> </w:t>
      </w:r>
      <w:r w:rsidRPr="0007408E">
        <w:rPr>
          <w:b/>
          <w:bCs/>
          <w:sz w:val="28"/>
          <w:szCs w:val="28"/>
        </w:rPr>
        <w:t xml:space="preserve">субсидии на финансовое обеспечение выполнения </w:t>
      </w:r>
      <w:r>
        <w:rPr>
          <w:b/>
          <w:bCs/>
          <w:sz w:val="28"/>
          <w:szCs w:val="28"/>
        </w:rPr>
        <w:t xml:space="preserve">муниципального </w:t>
      </w:r>
      <w:r w:rsidRPr="0007408E">
        <w:rPr>
          <w:b/>
          <w:bCs/>
          <w:sz w:val="28"/>
          <w:szCs w:val="28"/>
        </w:rPr>
        <w:t xml:space="preserve">задания на оказание </w:t>
      </w:r>
      <w:r>
        <w:rPr>
          <w:b/>
          <w:bCs/>
          <w:sz w:val="28"/>
          <w:szCs w:val="28"/>
        </w:rPr>
        <w:t xml:space="preserve">муниципальных </w:t>
      </w:r>
      <w:r w:rsidRPr="0007408E">
        <w:rPr>
          <w:b/>
          <w:bCs/>
          <w:sz w:val="28"/>
          <w:szCs w:val="28"/>
        </w:rPr>
        <w:t xml:space="preserve">услуг (выполнение работ) </w:t>
      </w:r>
    </w:p>
    <w:p w:rsidR="003E0BD1" w:rsidRDefault="003E0BD1" w:rsidP="003E0BD1">
      <w:pPr>
        <w:widowControl w:val="0"/>
        <w:autoSpaceDE w:val="0"/>
        <w:autoSpaceDN w:val="0"/>
        <w:adjustRightInd w:val="0"/>
        <w:ind w:right="3954"/>
        <w:rPr>
          <w:b/>
          <w:bCs/>
          <w:sz w:val="28"/>
          <w:szCs w:val="28"/>
        </w:rPr>
      </w:pPr>
    </w:p>
    <w:p w:rsidR="003E0BD1" w:rsidRPr="0007408E" w:rsidRDefault="003E0BD1" w:rsidP="003E0BD1">
      <w:pPr>
        <w:widowControl w:val="0"/>
        <w:autoSpaceDE w:val="0"/>
        <w:autoSpaceDN w:val="0"/>
        <w:adjustRightInd w:val="0"/>
        <w:ind w:right="3954"/>
        <w:rPr>
          <w:b/>
          <w:bCs/>
          <w:sz w:val="28"/>
          <w:szCs w:val="28"/>
        </w:rPr>
      </w:pPr>
    </w:p>
    <w:p w:rsidR="003E0BD1" w:rsidRPr="002947BA" w:rsidRDefault="003E0BD1" w:rsidP="003E0BD1">
      <w:pPr>
        <w:ind w:firstLine="709"/>
        <w:jc w:val="both"/>
        <w:rPr>
          <w:sz w:val="28"/>
          <w:szCs w:val="28"/>
        </w:rPr>
      </w:pPr>
      <w:r w:rsidRPr="00143D5A">
        <w:rPr>
          <w:sz w:val="28"/>
          <w:szCs w:val="28"/>
        </w:rPr>
        <w:t xml:space="preserve">В соответствии с </w:t>
      </w:r>
      <w:hyperlink r:id="rId8" w:history="1">
        <w:r w:rsidRPr="00143D5A">
          <w:rPr>
            <w:sz w:val="28"/>
            <w:szCs w:val="28"/>
          </w:rPr>
          <w:t>абзацем вторым пункта 4 статьи 69.2</w:t>
        </w:r>
      </w:hyperlink>
      <w:r w:rsidRPr="00143D5A">
        <w:rPr>
          <w:sz w:val="28"/>
          <w:szCs w:val="28"/>
        </w:rPr>
        <w:t xml:space="preserve"> Бюджетного кодекса Российской Федерации, </w:t>
      </w:r>
      <w:r>
        <w:rPr>
          <w:sz w:val="28"/>
          <w:szCs w:val="28"/>
        </w:rPr>
        <w:t xml:space="preserve">приказом Министерства культуры Российской Федерации от 09.06.2015 № 1762 «Об утверждении </w:t>
      </w:r>
      <w:hyperlink r:id="rId9" w:history="1">
        <w:r>
          <w:rPr>
            <w:sz w:val="28"/>
            <w:szCs w:val="28"/>
          </w:rPr>
          <w:t>Общих</w:t>
        </w:r>
      </w:hyperlink>
      <w:r>
        <w:rPr>
          <w:sz w:val="28"/>
          <w:szCs w:val="28"/>
        </w:rPr>
        <w:t xml:space="preserve"> требований</w:t>
      </w:r>
      <w:r w:rsidRPr="00307991">
        <w:rPr>
          <w:sz w:val="28"/>
          <w:szCs w:val="28"/>
        </w:rPr>
        <w:t xml:space="preserve"> </w:t>
      </w:r>
      <w:r>
        <w:rPr>
          <w:sz w:val="28"/>
          <w:szCs w:val="28"/>
        </w:rPr>
        <w:t xml:space="preserve">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Pr="00143D5A">
        <w:rPr>
          <w:sz w:val="28"/>
          <w:szCs w:val="28"/>
        </w:rPr>
        <w:t xml:space="preserve">руководствуясь Уставом муниципального образования </w:t>
      </w:r>
      <w:r w:rsidRPr="002947BA">
        <w:rPr>
          <w:sz w:val="28"/>
          <w:szCs w:val="28"/>
        </w:rPr>
        <w:t>Городской округ ЗАТО Светлый Саратовской области, администрация городского округа ЗАТО Светлый ПОСТАНОВЛЯЕТ:</w:t>
      </w:r>
    </w:p>
    <w:p w:rsidR="003E0BD1" w:rsidRPr="002947BA" w:rsidRDefault="003E0BD1" w:rsidP="003E0BD1">
      <w:pPr>
        <w:widowControl w:val="0"/>
        <w:tabs>
          <w:tab w:val="left" w:pos="900"/>
          <w:tab w:val="left" w:pos="1080"/>
        </w:tabs>
        <w:autoSpaceDE w:val="0"/>
        <w:autoSpaceDN w:val="0"/>
        <w:adjustRightInd w:val="0"/>
        <w:ind w:firstLine="709"/>
        <w:jc w:val="both"/>
        <w:rPr>
          <w:sz w:val="28"/>
          <w:szCs w:val="28"/>
        </w:rPr>
      </w:pPr>
      <w:r w:rsidRPr="002947BA">
        <w:rPr>
          <w:sz w:val="28"/>
          <w:szCs w:val="28"/>
        </w:rPr>
        <w:t xml:space="preserve">1. Утвердить </w:t>
      </w:r>
      <w:r w:rsidR="00B66984">
        <w:rPr>
          <w:sz w:val="28"/>
          <w:szCs w:val="28"/>
        </w:rPr>
        <w:t>П</w:t>
      </w:r>
      <w:r w:rsidRPr="002947BA">
        <w:rPr>
          <w:sz w:val="28"/>
          <w:szCs w:val="28"/>
        </w:rPr>
        <w:t xml:space="preserve">орядок определения нормативных затрат на оказание муниципальными бюджетными </w:t>
      </w:r>
      <w:r w:rsidRPr="0040274C">
        <w:rPr>
          <w:sz w:val="28"/>
          <w:szCs w:val="28"/>
        </w:rPr>
        <w:t>учреждениями муниципальных услуг</w:t>
      </w:r>
      <w:r>
        <w:rPr>
          <w:sz w:val="28"/>
          <w:szCs w:val="28"/>
        </w:rPr>
        <w:t xml:space="preserve"> в сфере культуры</w:t>
      </w:r>
      <w:r w:rsidRPr="0040274C">
        <w:rPr>
          <w:sz w:val="28"/>
          <w:szCs w:val="28"/>
        </w:rPr>
        <w:t>, применяемых при расчете объема субсидии на финансовое обеспечение выполнения муниципального задания на оказание муниципальных</w:t>
      </w:r>
      <w:r w:rsidRPr="002947BA">
        <w:rPr>
          <w:sz w:val="28"/>
          <w:szCs w:val="28"/>
        </w:rPr>
        <w:t xml:space="preserve"> услуг (выполнение работ) </w:t>
      </w:r>
      <w:r>
        <w:rPr>
          <w:sz w:val="28"/>
          <w:szCs w:val="28"/>
        </w:rPr>
        <w:t xml:space="preserve">(далее – Порядок) </w:t>
      </w:r>
      <w:r w:rsidRPr="002947BA">
        <w:rPr>
          <w:sz w:val="28"/>
          <w:szCs w:val="28"/>
        </w:rPr>
        <w:t>согласно приложению.</w:t>
      </w:r>
    </w:p>
    <w:p w:rsidR="003E0BD1" w:rsidRPr="00EE6B5C" w:rsidRDefault="003E0BD1" w:rsidP="003E0BD1">
      <w:pPr>
        <w:widowControl w:val="0"/>
        <w:tabs>
          <w:tab w:val="left" w:pos="900"/>
          <w:tab w:val="left" w:pos="1080"/>
        </w:tabs>
        <w:autoSpaceDE w:val="0"/>
        <w:autoSpaceDN w:val="0"/>
        <w:adjustRightInd w:val="0"/>
        <w:ind w:firstLine="709"/>
        <w:jc w:val="both"/>
        <w:rPr>
          <w:sz w:val="28"/>
          <w:szCs w:val="28"/>
        </w:rPr>
      </w:pPr>
      <w:r w:rsidRPr="002947BA">
        <w:rPr>
          <w:sz w:val="28"/>
          <w:szCs w:val="28"/>
        </w:rPr>
        <w:t xml:space="preserve">2. </w:t>
      </w:r>
      <w:r w:rsidRPr="00EE6B5C">
        <w:rPr>
          <w:sz w:val="28"/>
          <w:szCs w:val="28"/>
        </w:rPr>
        <w:t xml:space="preserve">Установить переходный период для применения Порядка до </w:t>
      </w:r>
      <w:r>
        <w:rPr>
          <w:sz w:val="28"/>
          <w:szCs w:val="28"/>
        </w:rPr>
        <w:t>0</w:t>
      </w:r>
      <w:r w:rsidRPr="00EE6B5C">
        <w:rPr>
          <w:sz w:val="28"/>
          <w:szCs w:val="28"/>
        </w:rPr>
        <w:t>1</w:t>
      </w:r>
      <w:r>
        <w:rPr>
          <w:sz w:val="28"/>
          <w:szCs w:val="28"/>
        </w:rPr>
        <w:t>.01.</w:t>
      </w:r>
      <w:r w:rsidRPr="00EE6B5C">
        <w:rPr>
          <w:sz w:val="28"/>
          <w:szCs w:val="28"/>
        </w:rPr>
        <w:t xml:space="preserve">2018. </w:t>
      </w:r>
    </w:p>
    <w:p w:rsidR="003E0BD1" w:rsidRDefault="003E0BD1" w:rsidP="003E0BD1">
      <w:pPr>
        <w:widowControl w:val="0"/>
        <w:tabs>
          <w:tab w:val="left" w:pos="900"/>
          <w:tab w:val="left" w:pos="1080"/>
        </w:tabs>
        <w:autoSpaceDE w:val="0"/>
        <w:autoSpaceDN w:val="0"/>
        <w:adjustRightInd w:val="0"/>
        <w:ind w:firstLine="709"/>
        <w:jc w:val="both"/>
        <w:rPr>
          <w:sz w:val="28"/>
          <w:szCs w:val="28"/>
        </w:rPr>
      </w:pPr>
      <w:r w:rsidRPr="00EE6B5C">
        <w:rPr>
          <w:sz w:val="28"/>
          <w:szCs w:val="28"/>
        </w:rPr>
        <w:t>3. Установить на переходный период применение отдельных нормативных затрат при определении объема субсидии на финансовое</w:t>
      </w:r>
      <w:r w:rsidRPr="0007408E">
        <w:rPr>
          <w:sz w:val="28"/>
          <w:szCs w:val="28"/>
        </w:rPr>
        <w:t xml:space="preserve"> обеспечение выполнения </w:t>
      </w:r>
      <w:r w:rsidRPr="00EE6B5C">
        <w:rPr>
          <w:sz w:val="28"/>
          <w:szCs w:val="28"/>
        </w:rPr>
        <w:t>муниципального</w:t>
      </w:r>
      <w:r>
        <w:rPr>
          <w:b/>
          <w:bCs/>
          <w:sz w:val="28"/>
          <w:szCs w:val="28"/>
        </w:rPr>
        <w:t xml:space="preserve"> </w:t>
      </w:r>
      <w:r w:rsidRPr="0007408E">
        <w:rPr>
          <w:sz w:val="28"/>
          <w:szCs w:val="28"/>
        </w:rPr>
        <w:t xml:space="preserve">задания на оказание </w:t>
      </w:r>
      <w:r w:rsidRPr="00EE6B5C">
        <w:rPr>
          <w:sz w:val="28"/>
          <w:szCs w:val="28"/>
        </w:rPr>
        <w:t>муниципальных</w:t>
      </w:r>
      <w:r>
        <w:rPr>
          <w:b/>
          <w:bCs/>
          <w:sz w:val="28"/>
          <w:szCs w:val="28"/>
        </w:rPr>
        <w:t xml:space="preserve"> </w:t>
      </w:r>
      <w:r w:rsidRPr="0007408E">
        <w:rPr>
          <w:sz w:val="28"/>
          <w:szCs w:val="28"/>
        </w:rPr>
        <w:t>услуг, рассчитанных с соблюдением Порядка</w:t>
      </w:r>
      <w:r>
        <w:rPr>
          <w:sz w:val="28"/>
          <w:szCs w:val="28"/>
        </w:rPr>
        <w:t xml:space="preserve">. </w:t>
      </w:r>
    </w:p>
    <w:p w:rsidR="003E0BD1" w:rsidRDefault="003E0BD1" w:rsidP="003E0BD1">
      <w:pPr>
        <w:widowControl w:val="0"/>
        <w:tabs>
          <w:tab w:val="left" w:pos="900"/>
          <w:tab w:val="left" w:pos="1080"/>
        </w:tabs>
        <w:autoSpaceDE w:val="0"/>
        <w:autoSpaceDN w:val="0"/>
        <w:adjustRightInd w:val="0"/>
        <w:ind w:firstLine="142"/>
        <w:jc w:val="center"/>
      </w:pPr>
    </w:p>
    <w:p w:rsidR="003E0BD1" w:rsidRDefault="003E0BD1" w:rsidP="003E0BD1">
      <w:pPr>
        <w:widowControl w:val="0"/>
        <w:tabs>
          <w:tab w:val="left" w:pos="900"/>
          <w:tab w:val="left" w:pos="1080"/>
        </w:tabs>
        <w:autoSpaceDE w:val="0"/>
        <w:autoSpaceDN w:val="0"/>
        <w:adjustRightInd w:val="0"/>
        <w:ind w:firstLine="142"/>
        <w:jc w:val="center"/>
      </w:pPr>
    </w:p>
    <w:p w:rsidR="003E0BD1" w:rsidRDefault="003E0BD1" w:rsidP="003E0BD1">
      <w:pPr>
        <w:widowControl w:val="0"/>
        <w:tabs>
          <w:tab w:val="left" w:pos="900"/>
          <w:tab w:val="left" w:pos="1080"/>
        </w:tabs>
        <w:autoSpaceDE w:val="0"/>
        <w:autoSpaceDN w:val="0"/>
        <w:adjustRightInd w:val="0"/>
        <w:ind w:firstLine="142"/>
        <w:jc w:val="center"/>
      </w:pPr>
    </w:p>
    <w:p w:rsidR="003E0BD1" w:rsidRDefault="003E0BD1" w:rsidP="003E0BD1">
      <w:pPr>
        <w:widowControl w:val="0"/>
        <w:tabs>
          <w:tab w:val="left" w:pos="900"/>
          <w:tab w:val="left" w:pos="1080"/>
        </w:tabs>
        <w:autoSpaceDE w:val="0"/>
        <w:autoSpaceDN w:val="0"/>
        <w:adjustRightInd w:val="0"/>
        <w:ind w:firstLine="142"/>
        <w:jc w:val="center"/>
      </w:pPr>
    </w:p>
    <w:p w:rsidR="003E0BD1" w:rsidRDefault="003E0BD1" w:rsidP="003E0BD1">
      <w:pPr>
        <w:widowControl w:val="0"/>
        <w:tabs>
          <w:tab w:val="left" w:pos="900"/>
          <w:tab w:val="left" w:pos="1080"/>
        </w:tabs>
        <w:autoSpaceDE w:val="0"/>
        <w:autoSpaceDN w:val="0"/>
        <w:adjustRightInd w:val="0"/>
        <w:ind w:firstLine="142"/>
        <w:jc w:val="center"/>
      </w:pPr>
      <w:r>
        <w:lastRenderedPageBreak/>
        <w:t>2</w:t>
      </w:r>
    </w:p>
    <w:p w:rsidR="003E0BD1" w:rsidRPr="0086330F" w:rsidRDefault="003E0BD1" w:rsidP="003E0BD1">
      <w:pPr>
        <w:widowControl w:val="0"/>
        <w:tabs>
          <w:tab w:val="left" w:pos="900"/>
          <w:tab w:val="left" w:pos="1080"/>
        </w:tabs>
        <w:autoSpaceDE w:val="0"/>
        <w:autoSpaceDN w:val="0"/>
        <w:adjustRightInd w:val="0"/>
        <w:ind w:firstLine="142"/>
        <w:jc w:val="center"/>
      </w:pPr>
    </w:p>
    <w:p w:rsidR="003E0BD1" w:rsidRPr="00DA210D" w:rsidRDefault="003E0BD1" w:rsidP="003E0BD1">
      <w:pPr>
        <w:widowControl w:val="0"/>
        <w:tabs>
          <w:tab w:val="left" w:pos="900"/>
          <w:tab w:val="left" w:pos="1080"/>
        </w:tabs>
        <w:autoSpaceDE w:val="0"/>
        <w:autoSpaceDN w:val="0"/>
        <w:adjustRightInd w:val="0"/>
        <w:ind w:firstLine="709"/>
        <w:jc w:val="both"/>
        <w:rPr>
          <w:sz w:val="4"/>
          <w:szCs w:val="4"/>
        </w:rPr>
      </w:pPr>
      <w:r w:rsidRPr="00DA210D">
        <w:rPr>
          <w:sz w:val="28"/>
          <w:szCs w:val="28"/>
        </w:rPr>
        <w:t>4. Значения базовых нормативов затрат и отраслевых корректирующих коэффициентов к базовым нормативам затрат на оказание муниципальных</w:t>
      </w:r>
      <w:r w:rsidRPr="00DA210D">
        <w:rPr>
          <w:b/>
          <w:bCs/>
          <w:sz w:val="28"/>
          <w:szCs w:val="28"/>
        </w:rPr>
        <w:t xml:space="preserve"> </w:t>
      </w:r>
      <w:r w:rsidRPr="00DA210D">
        <w:rPr>
          <w:sz w:val="28"/>
          <w:szCs w:val="28"/>
        </w:rPr>
        <w:t>услуг в сфере культуры муниципальными</w:t>
      </w:r>
      <w:r w:rsidRPr="00DA210D">
        <w:rPr>
          <w:b/>
          <w:bCs/>
          <w:sz w:val="28"/>
          <w:szCs w:val="28"/>
        </w:rPr>
        <w:t xml:space="preserve"> </w:t>
      </w:r>
      <w:r w:rsidRPr="00DA210D">
        <w:rPr>
          <w:sz w:val="28"/>
          <w:szCs w:val="28"/>
        </w:rPr>
        <w:t>бюджетными</w:t>
      </w:r>
      <w:r w:rsidRPr="00DA210D">
        <w:rPr>
          <w:b/>
          <w:bCs/>
          <w:sz w:val="28"/>
          <w:szCs w:val="28"/>
        </w:rPr>
        <w:t xml:space="preserve"> </w:t>
      </w:r>
      <w:r w:rsidRPr="00DA210D">
        <w:rPr>
          <w:sz w:val="28"/>
          <w:szCs w:val="28"/>
        </w:rPr>
        <w:t xml:space="preserve">учреждениями, определяемые в соответствии с </w:t>
      </w:r>
      <w:hyperlink r:id="rId10" w:history="1">
        <w:r w:rsidRPr="00DA210D">
          <w:rPr>
            <w:sz w:val="28"/>
            <w:szCs w:val="28"/>
          </w:rPr>
          <w:t>Порядком</w:t>
        </w:r>
      </w:hyperlink>
      <w:r>
        <w:rPr>
          <w:sz w:val="28"/>
          <w:szCs w:val="28"/>
        </w:rPr>
        <w:t>,</w:t>
      </w:r>
      <w:r w:rsidRPr="00DA210D">
        <w:rPr>
          <w:sz w:val="28"/>
          <w:szCs w:val="28"/>
        </w:rPr>
        <w:t xml:space="preserve"> утверждаются органом, осуществляющим функции и полномочия учредителя, </w:t>
      </w:r>
      <w:r w:rsidRPr="00DA210D">
        <w:rPr>
          <w:sz w:val="28"/>
          <w:szCs w:val="28"/>
          <w:lang w:eastAsia="en-US"/>
        </w:rPr>
        <w:t xml:space="preserve">начиная с формирования </w:t>
      </w:r>
      <w:r w:rsidRPr="00DA210D">
        <w:rPr>
          <w:sz w:val="28"/>
          <w:szCs w:val="28"/>
        </w:rPr>
        <w:t>муниципальных</w:t>
      </w:r>
      <w:r w:rsidRPr="00DA210D">
        <w:rPr>
          <w:b/>
          <w:bCs/>
          <w:sz w:val="28"/>
          <w:szCs w:val="28"/>
        </w:rPr>
        <w:t xml:space="preserve"> </w:t>
      </w:r>
      <w:r w:rsidRPr="00DA210D">
        <w:rPr>
          <w:sz w:val="28"/>
          <w:szCs w:val="28"/>
          <w:lang w:eastAsia="en-US"/>
        </w:rPr>
        <w:t>заданий на 2017 го</w:t>
      </w:r>
      <w:r>
        <w:rPr>
          <w:sz w:val="28"/>
          <w:szCs w:val="28"/>
          <w:lang w:eastAsia="en-US"/>
        </w:rPr>
        <w:t>д.</w:t>
      </w:r>
    </w:p>
    <w:p w:rsidR="003E0BD1" w:rsidRPr="00075BD9" w:rsidRDefault="003E0BD1" w:rsidP="003E0BD1">
      <w:pPr>
        <w:pStyle w:val="26"/>
        <w:ind w:right="38" w:firstLine="709"/>
        <w:jc w:val="both"/>
        <w:rPr>
          <w:rFonts w:ascii="Times New Roman" w:hAnsi="Times New Roman" w:cs="Times New Roman"/>
          <w:sz w:val="28"/>
          <w:szCs w:val="28"/>
        </w:rPr>
      </w:pPr>
      <w:r w:rsidRPr="00075BD9">
        <w:rPr>
          <w:rFonts w:ascii="Times New Roman" w:hAnsi="Times New Roman" w:cs="Times New Roman"/>
          <w:sz w:val="28"/>
          <w:szCs w:val="28"/>
        </w:rPr>
        <w:t xml:space="preserve">5. Установить, что положения настоящего постановления применяются </w:t>
      </w:r>
      <w:r w:rsidRPr="00075BD9">
        <w:rPr>
          <w:rFonts w:ascii="Times New Roman" w:hAnsi="Times New Roman" w:cs="Times New Roman"/>
          <w:sz w:val="28"/>
          <w:szCs w:val="28"/>
          <w:lang w:eastAsia="en-US"/>
        </w:rPr>
        <w:t>при формировании</w:t>
      </w:r>
      <w:r w:rsidRPr="00075BD9">
        <w:rPr>
          <w:rFonts w:ascii="Times New Roman" w:hAnsi="Times New Roman" w:cs="Times New Roman"/>
          <w:b/>
          <w:bCs/>
          <w:sz w:val="28"/>
          <w:szCs w:val="28"/>
          <w:lang w:eastAsia="en-US"/>
        </w:rPr>
        <w:t xml:space="preserve"> </w:t>
      </w:r>
      <w:r w:rsidRPr="00075BD9">
        <w:rPr>
          <w:rFonts w:ascii="Times New Roman" w:hAnsi="Times New Roman" w:cs="Times New Roman"/>
          <w:sz w:val="28"/>
          <w:szCs w:val="28"/>
          <w:lang w:eastAsia="en-US"/>
        </w:rPr>
        <w:t>муниципальных заданий на оказание муниципальных услуг (выполнение работ) муниципальными бюджетными учреждениями, начиная с муниципальных заданий на 2017 год.</w:t>
      </w:r>
    </w:p>
    <w:p w:rsidR="003E0BD1" w:rsidRDefault="003E0BD1" w:rsidP="003E0BD1">
      <w:pPr>
        <w:tabs>
          <w:tab w:val="left" w:pos="1080"/>
        </w:tabs>
        <w:ind w:firstLine="709"/>
        <w:jc w:val="both"/>
        <w:rPr>
          <w:sz w:val="28"/>
          <w:szCs w:val="28"/>
        </w:rPr>
      </w:pPr>
      <w:r w:rsidRPr="00075BD9">
        <w:rPr>
          <w:sz w:val="28"/>
          <w:szCs w:val="28"/>
        </w:rPr>
        <w:t xml:space="preserve">6. Признать утратившим силу с </w:t>
      </w:r>
      <w:r>
        <w:rPr>
          <w:sz w:val="28"/>
          <w:szCs w:val="28"/>
        </w:rPr>
        <w:t>0</w:t>
      </w:r>
      <w:r w:rsidRPr="00075BD9">
        <w:rPr>
          <w:sz w:val="28"/>
          <w:szCs w:val="28"/>
        </w:rPr>
        <w:t>1</w:t>
      </w:r>
      <w:r>
        <w:rPr>
          <w:sz w:val="28"/>
          <w:szCs w:val="28"/>
        </w:rPr>
        <w:t>.01.</w:t>
      </w:r>
      <w:r w:rsidRPr="00075BD9">
        <w:rPr>
          <w:sz w:val="28"/>
          <w:szCs w:val="28"/>
        </w:rPr>
        <w:t>2017 постановление администрации городского округа ЗАТО Светлый от 14</w:t>
      </w:r>
      <w:r>
        <w:rPr>
          <w:sz w:val="28"/>
          <w:szCs w:val="28"/>
        </w:rPr>
        <w:t>.09.</w:t>
      </w:r>
      <w:r w:rsidRPr="00075BD9">
        <w:rPr>
          <w:sz w:val="28"/>
          <w:szCs w:val="28"/>
        </w:rPr>
        <w:t>2015 № 271 «О Порядк</w:t>
      </w:r>
      <w:r w:rsidR="00B66984">
        <w:rPr>
          <w:sz w:val="28"/>
          <w:szCs w:val="28"/>
        </w:rPr>
        <w:t>е</w:t>
      </w:r>
      <w:r w:rsidRPr="00075BD9">
        <w:rPr>
          <w:sz w:val="28"/>
          <w:szCs w:val="28"/>
        </w:rPr>
        <w:t xml:space="preserve"> определения нормативных затрат на оказание муниципальных услуг для выполнения муниципального</w:t>
      </w:r>
      <w:r w:rsidRPr="00560391">
        <w:rPr>
          <w:sz w:val="28"/>
          <w:szCs w:val="28"/>
        </w:rPr>
        <w:t xml:space="preserve"> задания и нормативных затрат на содержание имущества муниципальных учреждений».</w:t>
      </w:r>
    </w:p>
    <w:p w:rsidR="003E0BD1" w:rsidRPr="00560391" w:rsidRDefault="003E0BD1" w:rsidP="003E0BD1">
      <w:pPr>
        <w:tabs>
          <w:tab w:val="left" w:pos="1080"/>
        </w:tabs>
        <w:ind w:firstLine="709"/>
        <w:jc w:val="both"/>
        <w:rPr>
          <w:sz w:val="28"/>
          <w:szCs w:val="28"/>
        </w:rPr>
      </w:pPr>
      <w:r>
        <w:rPr>
          <w:sz w:val="28"/>
          <w:szCs w:val="28"/>
        </w:rPr>
        <w:t>7</w:t>
      </w:r>
      <w:r w:rsidRPr="00560391">
        <w:rPr>
          <w:sz w:val="28"/>
          <w:szCs w:val="28"/>
        </w:rPr>
        <w:t xml:space="preserve">.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w:t>
      </w:r>
      <w:r w:rsidRPr="004077EE">
        <w:rPr>
          <w:sz w:val="28"/>
          <w:szCs w:val="28"/>
        </w:rPr>
        <w:t xml:space="preserve">в </w:t>
      </w:r>
      <w:r>
        <w:rPr>
          <w:sz w:val="28"/>
          <w:szCs w:val="28"/>
        </w:rPr>
        <w:t xml:space="preserve">информационно-телекоммуникационной </w:t>
      </w:r>
      <w:r w:rsidRPr="004077EE">
        <w:rPr>
          <w:sz w:val="28"/>
          <w:szCs w:val="28"/>
        </w:rPr>
        <w:t xml:space="preserve">сети </w:t>
      </w:r>
      <w:r>
        <w:rPr>
          <w:sz w:val="28"/>
          <w:szCs w:val="28"/>
        </w:rPr>
        <w:t>«</w:t>
      </w:r>
      <w:r w:rsidRPr="004077EE">
        <w:rPr>
          <w:sz w:val="28"/>
          <w:szCs w:val="28"/>
        </w:rPr>
        <w:t>Интернет</w:t>
      </w:r>
      <w:r>
        <w:rPr>
          <w:sz w:val="28"/>
          <w:szCs w:val="28"/>
        </w:rPr>
        <w:t>»</w:t>
      </w:r>
      <w:r w:rsidRPr="00560391">
        <w:rPr>
          <w:sz w:val="28"/>
          <w:szCs w:val="28"/>
        </w:rPr>
        <w:t xml:space="preserve">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3E0BD1" w:rsidRDefault="003E0BD1" w:rsidP="003E0BD1">
      <w:pPr>
        <w:pStyle w:val="ConsPlusTitle"/>
        <w:tabs>
          <w:tab w:val="left" w:pos="4320"/>
        </w:tabs>
        <w:ind w:right="-18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8</w:t>
      </w:r>
      <w:r w:rsidRPr="00560391">
        <w:rPr>
          <w:rFonts w:ascii="Times New Roman" w:hAnsi="Times New Roman" w:cs="Times New Roman"/>
          <w:b w:val="0"/>
          <w:bCs w:val="0"/>
          <w:sz w:val="28"/>
          <w:szCs w:val="28"/>
        </w:rPr>
        <w:t>. Настоящее постановление вступает в силу со дня его официального опубликования.</w:t>
      </w:r>
    </w:p>
    <w:p w:rsidR="00190AFA" w:rsidRDefault="00190AFA" w:rsidP="00190AFA">
      <w:pPr>
        <w:jc w:val="both"/>
        <w:rPr>
          <w:sz w:val="28"/>
          <w:szCs w:val="28"/>
        </w:rPr>
      </w:pPr>
    </w:p>
    <w:p w:rsidR="00F13643" w:rsidRDefault="00F13643" w:rsidP="00190AFA">
      <w:pPr>
        <w:jc w:val="both"/>
        <w:rPr>
          <w:sz w:val="28"/>
          <w:szCs w:val="28"/>
        </w:rPr>
      </w:pPr>
    </w:p>
    <w:p w:rsidR="005977BF" w:rsidRPr="0022516E" w:rsidRDefault="005977BF" w:rsidP="00190AFA">
      <w:pPr>
        <w:jc w:val="both"/>
        <w:rPr>
          <w:sz w:val="28"/>
          <w:szCs w:val="28"/>
        </w:rPr>
      </w:pPr>
    </w:p>
    <w:p w:rsidR="00811B67" w:rsidRDefault="00B7346F" w:rsidP="00811B67">
      <w:pPr>
        <w:widowControl w:val="0"/>
        <w:tabs>
          <w:tab w:val="left" w:pos="5550"/>
        </w:tabs>
        <w:autoSpaceDE w:val="0"/>
        <w:autoSpaceDN w:val="0"/>
        <w:adjustRightInd w:val="0"/>
        <w:jc w:val="both"/>
        <w:rPr>
          <w:b/>
          <w:sz w:val="28"/>
          <w:szCs w:val="28"/>
        </w:rPr>
      </w:pPr>
      <w:r>
        <w:rPr>
          <w:b/>
          <w:sz w:val="28"/>
          <w:szCs w:val="28"/>
        </w:rPr>
        <w:t>Глава</w:t>
      </w:r>
      <w:r w:rsidR="00811B67">
        <w:rPr>
          <w:b/>
          <w:sz w:val="28"/>
          <w:szCs w:val="28"/>
        </w:rPr>
        <w:t xml:space="preserve"> администрации</w:t>
      </w:r>
      <w:r w:rsidR="00811B67">
        <w:rPr>
          <w:b/>
          <w:sz w:val="28"/>
          <w:szCs w:val="28"/>
        </w:rPr>
        <w:tab/>
      </w:r>
    </w:p>
    <w:p w:rsidR="00811B67" w:rsidRDefault="006252C5" w:rsidP="00811B67">
      <w:pPr>
        <w:widowControl w:val="0"/>
        <w:autoSpaceDE w:val="0"/>
        <w:autoSpaceDN w:val="0"/>
        <w:adjustRightInd w:val="0"/>
        <w:jc w:val="both"/>
        <w:rPr>
          <w:b/>
          <w:sz w:val="28"/>
          <w:szCs w:val="28"/>
        </w:rPr>
      </w:pPr>
      <w:r>
        <w:rPr>
          <w:b/>
          <w:sz w:val="28"/>
          <w:szCs w:val="28"/>
        </w:rPr>
        <w:t xml:space="preserve">городского округа ЗАТО Светлый                  </w:t>
      </w:r>
      <w:r w:rsidR="007B11BB">
        <w:rPr>
          <w:b/>
          <w:sz w:val="28"/>
          <w:szCs w:val="28"/>
        </w:rPr>
        <w:t xml:space="preserve">               </w:t>
      </w:r>
      <w:r>
        <w:rPr>
          <w:b/>
          <w:sz w:val="28"/>
          <w:szCs w:val="28"/>
        </w:rPr>
        <w:t xml:space="preserve">               </w:t>
      </w:r>
      <w:r w:rsidR="00B7346F">
        <w:rPr>
          <w:b/>
          <w:sz w:val="28"/>
          <w:szCs w:val="28"/>
        </w:rPr>
        <w:t>З.Э. Нагиев</w:t>
      </w:r>
    </w:p>
    <w:p w:rsidR="000C27A3" w:rsidRDefault="000C27A3"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B66984" w:rsidRDefault="00B66984" w:rsidP="00811B67">
      <w:pPr>
        <w:jc w:val="both"/>
        <w:rPr>
          <w:b/>
          <w:sz w:val="28"/>
          <w:szCs w:val="28"/>
        </w:rPr>
      </w:pPr>
    </w:p>
    <w:p w:rsidR="00B66984" w:rsidRDefault="00B66984" w:rsidP="00811B67">
      <w:pPr>
        <w:jc w:val="both"/>
        <w:rPr>
          <w:b/>
          <w:sz w:val="28"/>
          <w:szCs w:val="28"/>
        </w:rPr>
      </w:pPr>
    </w:p>
    <w:p w:rsidR="003E0BD1" w:rsidRPr="00DC3B99" w:rsidRDefault="003E0BD1" w:rsidP="00B66984">
      <w:pPr>
        <w:ind w:left="4536"/>
        <w:jc w:val="center"/>
        <w:rPr>
          <w:sz w:val="28"/>
          <w:szCs w:val="28"/>
        </w:rPr>
      </w:pPr>
      <w:r w:rsidRPr="00DC3B99">
        <w:rPr>
          <w:sz w:val="28"/>
          <w:szCs w:val="28"/>
        </w:rPr>
        <w:lastRenderedPageBreak/>
        <w:t>Приложение</w:t>
      </w:r>
    </w:p>
    <w:p w:rsidR="003E0BD1" w:rsidRPr="00DC3B99" w:rsidRDefault="003E0BD1" w:rsidP="00B66984">
      <w:pPr>
        <w:ind w:left="4536"/>
        <w:jc w:val="center"/>
        <w:rPr>
          <w:sz w:val="28"/>
          <w:szCs w:val="28"/>
        </w:rPr>
      </w:pPr>
      <w:r w:rsidRPr="00DC3B99">
        <w:rPr>
          <w:sz w:val="28"/>
          <w:szCs w:val="28"/>
        </w:rPr>
        <w:t>к постановлению администрации</w:t>
      </w:r>
    </w:p>
    <w:p w:rsidR="003E0BD1" w:rsidRPr="00DC3B99" w:rsidRDefault="003E0BD1" w:rsidP="00B66984">
      <w:pPr>
        <w:ind w:left="4536"/>
        <w:jc w:val="center"/>
        <w:rPr>
          <w:sz w:val="28"/>
          <w:szCs w:val="28"/>
        </w:rPr>
      </w:pPr>
      <w:r w:rsidRPr="00DC3B99">
        <w:rPr>
          <w:sz w:val="28"/>
          <w:szCs w:val="28"/>
        </w:rPr>
        <w:t>городского округа ЗАТО Светлый</w:t>
      </w:r>
    </w:p>
    <w:p w:rsidR="003E0BD1" w:rsidRDefault="00B66984" w:rsidP="00B66984">
      <w:pPr>
        <w:pStyle w:val="ConsPlusTitle"/>
        <w:tabs>
          <w:tab w:val="left" w:pos="4320"/>
        </w:tabs>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01.07.2016 № 18</w:t>
      </w:r>
      <w:r w:rsidR="00AA7AD0">
        <w:rPr>
          <w:rFonts w:ascii="Times New Roman" w:hAnsi="Times New Roman" w:cs="Times New Roman"/>
          <w:b w:val="0"/>
          <w:bCs w:val="0"/>
          <w:sz w:val="28"/>
          <w:szCs w:val="28"/>
        </w:rPr>
        <w:t>1</w:t>
      </w:r>
    </w:p>
    <w:p w:rsidR="00B66984" w:rsidRDefault="00B66984" w:rsidP="003E0BD1">
      <w:pPr>
        <w:widowControl w:val="0"/>
        <w:autoSpaceDE w:val="0"/>
        <w:autoSpaceDN w:val="0"/>
        <w:adjustRightInd w:val="0"/>
        <w:jc w:val="center"/>
        <w:rPr>
          <w:b/>
          <w:bCs/>
          <w:sz w:val="28"/>
          <w:szCs w:val="28"/>
        </w:rPr>
      </w:pPr>
    </w:p>
    <w:p w:rsidR="00B66984" w:rsidRDefault="00B66984" w:rsidP="003E0BD1">
      <w:pPr>
        <w:widowControl w:val="0"/>
        <w:autoSpaceDE w:val="0"/>
        <w:autoSpaceDN w:val="0"/>
        <w:adjustRightInd w:val="0"/>
        <w:jc w:val="center"/>
        <w:rPr>
          <w:b/>
          <w:bCs/>
          <w:sz w:val="28"/>
          <w:szCs w:val="28"/>
        </w:rPr>
      </w:pPr>
    </w:p>
    <w:p w:rsidR="003E0BD1" w:rsidRDefault="003E0BD1" w:rsidP="003E0BD1">
      <w:pPr>
        <w:widowControl w:val="0"/>
        <w:autoSpaceDE w:val="0"/>
        <w:autoSpaceDN w:val="0"/>
        <w:adjustRightInd w:val="0"/>
        <w:jc w:val="center"/>
        <w:rPr>
          <w:b/>
          <w:bCs/>
          <w:sz w:val="28"/>
          <w:szCs w:val="28"/>
        </w:rPr>
      </w:pPr>
      <w:r w:rsidRPr="001D217E">
        <w:rPr>
          <w:b/>
          <w:bCs/>
          <w:sz w:val="28"/>
          <w:szCs w:val="28"/>
        </w:rPr>
        <w:t xml:space="preserve">ПОРЯДОК </w:t>
      </w:r>
    </w:p>
    <w:p w:rsidR="003E0BD1" w:rsidRPr="001D217E" w:rsidRDefault="003E0BD1" w:rsidP="003E0BD1">
      <w:pPr>
        <w:widowControl w:val="0"/>
        <w:autoSpaceDE w:val="0"/>
        <w:autoSpaceDN w:val="0"/>
        <w:adjustRightInd w:val="0"/>
        <w:jc w:val="center"/>
        <w:rPr>
          <w:b/>
          <w:bCs/>
          <w:sz w:val="28"/>
          <w:szCs w:val="28"/>
        </w:rPr>
      </w:pPr>
      <w:r w:rsidRPr="001D217E">
        <w:rPr>
          <w:b/>
          <w:bCs/>
          <w:sz w:val="28"/>
          <w:szCs w:val="28"/>
        </w:rPr>
        <w:t>определения нормативных затрат на оказание муниципальными бюджетными учреждениями муниципальных услуг</w:t>
      </w:r>
      <w:r>
        <w:rPr>
          <w:b/>
          <w:bCs/>
          <w:sz w:val="28"/>
          <w:szCs w:val="28"/>
        </w:rPr>
        <w:t xml:space="preserve"> в сфере культуры</w:t>
      </w:r>
      <w:r w:rsidRPr="001D217E">
        <w:rPr>
          <w:b/>
          <w:bCs/>
          <w:sz w:val="28"/>
          <w:szCs w:val="28"/>
        </w:rPr>
        <w:t>,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w:t>
      </w:r>
    </w:p>
    <w:p w:rsidR="003E0BD1" w:rsidRPr="001D217E" w:rsidRDefault="003E0BD1" w:rsidP="003E0BD1">
      <w:pPr>
        <w:widowControl w:val="0"/>
        <w:autoSpaceDE w:val="0"/>
        <w:autoSpaceDN w:val="0"/>
        <w:adjustRightInd w:val="0"/>
        <w:jc w:val="center"/>
        <w:rPr>
          <w:b/>
          <w:bCs/>
          <w:sz w:val="28"/>
          <w:szCs w:val="28"/>
        </w:rPr>
      </w:pPr>
    </w:p>
    <w:p w:rsidR="003E0BD1" w:rsidRPr="005B43F4" w:rsidRDefault="003E0BD1" w:rsidP="003E0BD1">
      <w:pPr>
        <w:widowControl w:val="0"/>
        <w:autoSpaceDE w:val="0"/>
        <w:autoSpaceDN w:val="0"/>
        <w:adjustRightInd w:val="0"/>
        <w:jc w:val="center"/>
        <w:outlineLvl w:val="1"/>
        <w:rPr>
          <w:sz w:val="28"/>
          <w:szCs w:val="28"/>
        </w:rPr>
      </w:pPr>
      <w:bookmarkStart w:id="0" w:name="Par43"/>
      <w:bookmarkEnd w:id="0"/>
      <w:r w:rsidRPr="005B43F4">
        <w:rPr>
          <w:sz w:val="28"/>
          <w:szCs w:val="28"/>
        </w:rPr>
        <w:t xml:space="preserve">I. </w:t>
      </w:r>
      <w:r w:rsidRPr="0086330F">
        <w:rPr>
          <w:b/>
          <w:sz w:val="28"/>
          <w:szCs w:val="28"/>
        </w:rPr>
        <w:t>Общие положения</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autoSpaceDE w:val="0"/>
        <w:autoSpaceDN w:val="0"/>
        <w:adjustRightInd w:val="0"/>
        <w:ind w:firstLine="709"/>
        <w:jc w:val="both"/>
        <w:rPr>
          <w:sz w:val="28"/>
          <w:szCs w:val="28"/>
        </w:rPr>
      </w:pPr>
      <w:r>
        <w:rPr>
          <w:sz w:val="28"/>
          <w:szCs w:val="28"/>
        </w:rPr>
        <w:t>1. Настоящий</w:t>
      </w:r>
      <w:r w:rsidRPr="005B43F4">
        <w:rPr>
          <w:sz w:val="28"/>
          <w:szCs w:val="28"/>
        </w:rPr>
        <w:t xml:space="preserve"> </w:t>
      </w:r>
      <w:r w:rsidRPr="0007408E">
        <w:rPr>
          <w:sz w:val="28"/>
          <w:szCs w:val="28"/>
        </w:rPr>
        <w:t xml:space="preserve">Порядок </w:t>
      </w:r>
      <w:r>
        <w:rPr>
          <w:sz w:val="28"/>
          <w:szCs w:val="28"/>
        </w:rPr>
        <w:t>определения нормативных затрат на оказание муниципальными бюджетными учреждениями муниципальных услуг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(далее – Порядок) разработан</w:t>
      </w:r>
      <w:r w:rsidRPr="005B43F4">
        <w:rPr>
          <w:sz w:val="28"/>
          <w:szCs w:val="28"/>
        </w:rPr>
        <w:t xml:space="preserve"> в соответствии с</w:t>
      </w:r>
      <w:r w:rsidRPr="00961A1C">
        <w:rPr>
          <w:sz w:val="28"/>
          <w:szCs w:val="28"/>
        </w:rPr>
        <w:t xml:space="preserve"> </w:t>
      </w:r>
      <w:hyperlink r:id="rId11" w:history="1">
        <w:r w:rsidRPr="00961A1C">
          <w:rPr>
            <w:sz w:val="28"/>
            <w:szCs w:val="28"/>
          </w:rPr>
          <w:t>абзацем вторым пункта 4 статьи 69.2</w:t>
        </w:r>
      </w:hyperlink>
      <w:r w:rsidRPr="00961A1C">
        <w:rPr>
          <w:sz w:val="28"/>
          <w:szCs w:val="28"/>
        </w:rPr>
        <w:t xml:space="preserve"> Бюджетного кодекса Российской Федерации</w:t>
      </w:r>
      <w:r>
        <w:rPr>
          <w:sz w:val="28"/>
          <w:szCs w:val="28"/>
        </w:rPr>
        <w:t xml:space="preserve"> </w:t>
      </w:r>
      <w:r w:rsidRPr="005B43F4">
        <w:rPr>
          <w:sz w:val="28"/>
          <w:szCs w:val="28"/>
        </w:rPr>
        <w:t xml:space="preserve">с </w:t>
      </w:r>
      <w:r>
        <w:rPr>
          <w:sz w:val="28"/>
          <w:szCs w:val="28"/>
        </w:rPr>
        <w:t>учетом</w:t>
      </w:r>
      <w:r w:rsidRPr="005B43F4">
        <w:rPr>
          <w:sz w:val="28"/>
          <w:szCs w:val="28"/>
        </w:rPr>
        <w:t xml:space="preserve"> </w:t>
      </w:r>
      <w:hyperlink r:id="rId12" w:history="1">
        <w:r>
          <w:rPr>
            <w:sz w:val="28"/>
            <w:szCs w:val="28"/>
          </w:rPr>
          <w:t>Общих</w:t>
        </w:r>
      </w:hyperlink>
      <w:r>
        <w:rPr>
          <w:sz w:val="28"/>
          <w:szCs w:val="28"/>
        </w:rPr>
        <w:t xml:space="preserve"> требований</w:t>
      </w:r>
      <w:r w:rsidRPr="00307991">
        <w:rPr>
          <w:sz w:val="28"/>
          <w:szCs w:val="28"/>
        </w:rPr>
        <w:t xml:space="preserve"> </w:t>
      </w:r>
      <w:r>
        <w:rPr>
          <w:sz w:val="28"/>
          <w:szCs w:val="28"/>
        </w:rPr>
        <w:t xml:space="preserve">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культуры Российской Федерации от 09.06.2015 № 1762, </w:t>
      </w:r>
      <w:r w:rsidRPr="005B43F4">
        <w:rPr>
          <w:sz w:val="28"/>
          <w:szCs w:val="28"/>
        </w:rPr>
        <w:t>и устанавлива</w:t>
      </w:r>
      <w:r>
        <w:rPr>
          <w:sz w:val="28"/>
          <w:szCs w:val="28"/>
        </w:rPr>
        <w:t>е</w:t>
      </w:r>
      <w:r w:rsidRPr="005B43F4">
        <w:rPr>
          <w:sz w:val="28"/>
          <w:szCs w:val="28"/>
        </w:rPr>
        <w:t xml:space="preserve">т правила определения нормативных затрат на оказание </w:t>
      </w:r>
      <w:r>
        <w:rPr>
          <w:sz w:val="28"/>
          <w:szCs w:val="28"/>
        </w:rPr>
        <w:t>муниципальной</w:t>
      </w:r>
      <w:r>
        <w:rPr>
          <w:b/>
          <w:bCs/>
          <w:sz w:val="28"/>
          <w:szCs w:val="28"/>
        </w:rPr>
        <w:t xml:space="preserve"> </w:t>
      </w:r>
      <w:r w:rsidRPr="005B43F4">
        <w:rPr>
          <w:sz w:val="28"/>
          <w:szCs w:val="28"/>
        </w:rPr>
        <w:t>услуги</w:t>
      </w:r>
      <w:r>
        <w:rPr>
          <w:sz w:val="28"/>
          <w:szCs w:val="28"/>
        </w:rPr>
        <w:t xml:space="preserve"> в сфере культуры,</w:t>
      </w:r>
      <w:r w:rsidRPr="005B43F4">
        <w:rPr>
          <w:sz w:val="28"/>
          <w:szCs w:val="28"/>
        </w:rPr>
        <w:t xml:space="preserve"> применяемых при расчете объема финансового обеспечения выполнения </w:t>
      </w:r>
      <w:r>
        <w:rPr>
          <w:sz w:val="28"/>
          <w:szCs w:val="28"/>
        </w:rPr>
        <w:t>муниципального</w:t>
      </w:r>
      <w:r>
        <w:rPr>
          <w:b/>
          <w:bCs/>
          <w:sz w:val="28"/>
          <w:szCs w:val="28"/>
        </w:rPr>
        <w:t xml:space="preserve"> </w:t>
      </w:r>
      <w:r w:rsidRPr="005B43F4">
        <w:rPr>
          <w:sz w:val="28"/>
          <w:szCs w:val="28"/>
        </w:rPr>
        <w:t xml:space="preserve">задания на оказание </w:t>
      </w:r>
      <w:r>
        <w:rPr>
          <w:sz w:val="28"/>
          <w:szCs w:val="28"/>
        </w:rPr>
        <w:t>муниципальных</w:t>
      </w:r>
      <w:r>
        <w:rPr>
          <w:b/>
          <w:bCs/>
          <w:sz w:val="28"/>
          <w:szCs w:val="28"/>
        </w:rPr>
        <w:t xml:space="preserve"> </w:t>
      </w:r>
      <w:r w:rsidRPr="005B43F4">
        <w:rPr>
          <w:sz w:val="28"/>
          <w:szCs w:val="28"/>
        </w:rPr>
        <w:t xml:space="preserve">услуг (выполнение работ) </w:t>
      </w:r>
      <w:r>
        <w:rPr>
          <w:sz w:val="28"/>
          <w:szCs w:val="28"/>
        </w:rPr>
        <w:t>муниципальным</w:t>
      </w:r>
      <w:r>
        <w:rPr>
          <w:b/>
          <w:bCs/>
          <w:sz w:val="28"/>
          <w:szCs w:val="28"/>
        </w:rPr>
        <w:t xml:space="preserve"> </w:t>
      </w:r>
      <w:r w:rsidRPr="00004921">
        <w:rPr>
          <w:sz w:val="28"/>
          <w:szCs w:val="28"/>
        </w:rPr>
        <w:t>бюджетным</w:t>
      </w:r>
      <w:r>
        <w:rPr>
          <w:b/>
          <w:bCs/>
          <w:sz w:val="28"/>
          <w:szCs w:val="28"/>
        </w:rPr>
        <w:t xml:space="preserve"> </w:t>
      </w:r>
      <w:r w:rsidRPr="005B43F4">
        <w:rPr>
          <w:sz w:val="28"/>
          <w:szCs w:val="28"/>
        </w:rPr>
        <w:t>учреждением.</w:t>
      </w:r>
    </w:p>
    <w:p w:rsidR="003E0BD1" w:rsidRPr="00AE3B70" w:rsidRDefault="003E0BD1" w:rsidP="003E0BD1">
      <w:pPr>
        <w:widowControl w:val="0"/>
        <w:autoSpaceDE w:val="0"/>
        <w:autoSpaceDN w:val="0"/>
        <w:adjustRightInd w:val="0"/>
        <w:ind w:firstLine="709"/>
        <w:jc w:val="both"/>
        <w:rPr>
          <w:sz w:val="28"/>
          <w:szCs w:val="28"/>
        </w:rPr>
      </w:pPr>
      <w:r w:rsidRPr="005B43F4">
        <w:rPr>
          <w:sz w:val="28"/>
          <w:szCs w:val="28"/>
        </w:rPr>
        <w:t xml:space="preserve">2. Нормативные затраты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w:t>
      </w:r>
      <w:r>
        <w:rPr>
          <w:sz w:val="28"/>
          <w:szCs w:val="28"/>
        </w:rPr>
        <w:t>в сфере культуры</w:t>
      </w:r>
      <w:r w:rsidRPr="005B43F4">
        <w:rPr>
          <w:sz w:val="28"/>
          <w:szCs w:val="28"/>
        </w:rPr>
        <w:t xml:space="preserve"> </w:t>
      </w:r>
      <w:r>
        <w:rPr>
          <w:sz w:val="28"/>
          <w:szCs w:val="28"/>
        </w:rPr>
        <w:t xml:space="preserve">(далее – муниципальная услуга) </w:t>
      </w:r>
      <w:r w:rsidRPr="005B43F4">
        <w:rPr>
          <w:sz w:val="28"/>
          <w:szCs w:val="28"/>
        </w:rPr>
        <w:t>определяются:</w:t>
      </w:r>
    </w:p>
    <w:p w:rsidR="003E0BD1" w:rsidRPr="00DF67F6" w:rsidRDefault="003E0BD1" w:rsidP="003E0BD1">
      <w:pPr>
        <w:widowControl w:val="0"/>
        <w:autoSpaceDE w:val="0"/>
        <w:autoSpaceDN w:val="0"/>
        <w:adjustRightInd w:val="0"/>
        <w:ind w:firstLine="709"/>
        <w:jc w:val="both"/>
        <w:rPr>
          <w:sz w:val="28"/>
          <w:szCs w:val="28"/>
        </w:rPr>
      </w:pPr>
      <w:r w:rsidRPr="00AE3B70">
        <w:rPr>
          <w:sz w:val="28"/>
          <w:szCs w:val="28"/>
        </w:rPr>
        <w:t xml:space="preserve">исходя из </w:t>
      </w:r>
      <w:r w:rsidRPr="00DF67F6">
        <w:rPr>
          <w:sz w:val="28"/>
          <w:szCs w:val="28"/>
        </w:rPr>
        <w:t>содержащейся в ведомственном перечне муниципальных</w:t>
      </w:r>
      <w:r w:rsidRPr="00DF67F6">
        <w:rPr>
          <w:b/>
          <w:bCs/>
          <w:sz w:val="28"/>
          <w:szCs w:val="28"/>
        </w:rPr>
        <w:t xml:space="preserve"> </w:t>
      </w:r>
      <w:r w:rsidRPr="00DF67F6">
        <w:rPr>
          <w:sz w:val="28"/>
          <w:szCs w:val="28"/>
        </w:rPr>
        <w:t xml:space="preserve">услуг и работ, </w:t>
      </w:r>
      <w:r>
        <w:rPr>
          <w:sz w:val="28"/>
          <w:szCs w:val="28"/>
        </w:rPr>
        <w:t xml:space="preserve">утвержденном </w:t>
      </w:r>
      <w:r w:rsidRPr="00DF67F6">
        <w:rPr>
          <w:sz w:val="28"/>
          <w:szCs w:val="28"/>
        </w:rPr>
        <w:t>органом местного самоуправления городского округа ЗАТО Светлый, осуществляющим функции и полномочия учредителя муниципальных бюджетных учреждений, созданных на базе имущества, находящегося в муниципальной собственности, по виду деятельности «</w:t>
      </w:r>
      <w:r>
        <w:rPr>
          <w:sz w:val="28"/>
          <w:szCs w:val="28"/>
        </w:rPr>
        <w:t>К</w:t>
      </w:r>
      <w:r w:rsidRPr="00DF67F6">
        <w:rPr>
          <w:sz w:val="28"/>
          <w:szCs w:val="28"/>
        </w:rPr>
        <w:t xml:space="preserve">ультура, кинематография, архивное дело» (далее – </w:t>
      </w:r>
      <w:r>
        <w:rPr>
          <w:sz w:val="28"/>
          <w:szCs w:val="28"/>
        </w:rPr>
        <w:t>ведомственный</w:t>
      </w:r>
      <w:r w:rsidRPr="00DF67F6">
        <w:rPr>
          <w:sz w:val="28"/>
          <w:szCs w:val="28"/>
        </w:rPr>
        <w:t xml:space="preserve"> перечень), информации о единице показателя, характеризующего объем муниципальной</w:t>
      </w:r>
      <w:r w:rsidRPr="00DF67F6">
        <w:rPr>
          <w:b/>
          <w:bCs/>
          <w:sz w:val="28"/>
          <w:szCs w:val="28"/>
        </w:rPr>
        <w:t xml:space="preserve"> </w:t>
      </w:r>
      <w:r w:rsidRPr="00DF67F6">
        <w:rPr>
          <w:sz w:val="28"/>
          <w:szCs w:val="28"/>
        </w:rPr>
        <w:t>услуги, и показателей, отражающих содержание и (или) условия (формы) оказания муниципальной</w:t>
      </w:r>
      <w:r w:rsidRPr="00DF67F6">
        <w:rPr>
          <w:b/>
          <w:bCs/>
          <w:sz w:val="28"/>
          <w:szCs w:val="28"/>
        </w:rPr>
        <w:t xml:space="preserve"> </w:t>
      </w:r>
      <w:r w:rsidRPr="00DF67F6">
        <w:rPr>
          <w:sz w:val="28"/>
          <w:szCs w:val="28"/>
        </w:rPr>
        <w:t xml:space="preserve">услуги (далее </w:t>
      </w:r>
      <w:r>
        <w:rPr>
          <w:sz w:val="28"/>
          <w:szCs w:val="28"/>
        </w:rPr>
        <w:t>–</w:t>
      </w:r>
      <w:r w:rsidRPr="00DF67F6">
        <w:rPr>
          <w:sz w:val="28"/>
          <w:szCs w:val="28"/>
        </w:rPr>
        <w:t xml:space="preserve"> показатели отраслевой специфики);</w:t>
      </w:r>
    </w:p>
    <w:p w:rsidR="003E0BD1" w:rsidRDefault="003E0BD1" w:rsidP="003E0BD1">
      <w:pPr>
        <w:widowControl w:val="0"/>
        <w:autoSpaceDE w:val="0"/>
        <w:autoSpaceDN w:val="0"/>
        <w:adjustRightInd w:val="0"/>
        <w:ind w:firstLine="709"/>
        <w:jc w:val="both"/>
        <w:rPr>
          <w:sz w:val="28"/>
          <w:szCs w:val="28"/>
        </w:rPr>
      </w:pPr>
    </w:p>
    <w:p w:rsidR="003E0BD1" w:rsidRDefault="003E0BD1" w:rsidP="003E0BD1">
      <w:pPr>
        <w:widowControl w:val="0"/>
        <w:autoSpaceDE w:val="0"/>
        <w:autoSpaceDN w:val="0"/>
        <w:adjustRightInd w:val="0"/>
        <w:ind w:firstLine="709"/>
        <w:jc w:val="both"/>
        <w:rPr>
          <w:sz w:val="28"/>
          <w:szCs w:val="28"/>
        </w:rPr>
      </w:pPr>
    </w:p>
    <w:p w:rsidR="003E0BD1" w:rsidRDefault="003E0BD1" w:rsidP="003E0BD1">
      <w:pPr>
        <w:widowControl w:val="0"/>
        <w:autoSpaceDE w:val="0"/>
        <w:autoSpaceDN w:val="0"/>
        <w:adjustRightInd w:val="0"/>
        <w:jc w:val="center"/>
      </w:pPr>
      <w:r>
        <w:lastRenderedPageBreak/>
        <w:t>2</w:t>
      </w:r>
    </w:p>
    <w:p w:rsidR="003E0BD1" w:rsidRPr="0086330F"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AE3B70">
        <w:rPr>
          <w:sz w:val="28"/>
          <w:szCs w:val="28"/>
        </w:rPr>
        <w:t>на основе базового норматива затрат на оказание муниципальной</w:t>
      </w:r>
      <w:r w:rsidRPr="00AE3B70">
        <w:rPr>
          <w:b/>
          <w:bCs/>
          <w:sz w:val="28"/>
          <w:szCs w:val="28"/>
        </w:rPr>
        <w:t xml:space="preserve"> </w:t>
      </w:r>
      <w:r w:rsidRPr="00AE3B70">
        <w:rPr>
          <w:sz w:val="28"/>
          <w:szCs w:val="28"/>
        </w:rPr>
        <w:t>услуги и корректирующих коэффициентов к базовому нормативу</w:t>
      </w:r>
      <w:r w:rsidRPr="005B43F4">
        <w:rPr>
          <w:sz w:val="28"/>
          <w:szCs w:val="28"/>
        </w:rPr>
        <w:t xml:space="preserve"> затрат на оказание </w:t>
      </w:r>
      <w:r>
        <w:rPr>
          <w:sz w:val="28"/>
          <w:szCs w:val="28"/>
        </w:rPr>
        <w:t>муниципальной</w:t>
      </w:r>
      <w:r w:rsidRPr="005B43F4">
        <w:rPr>
          <w:sz w:val="28"/>
          <w:szCs w:val="28"/>
        </w:rPr>
        <w:t>.</w:t>
      </w:r>
    </w:p>
    <w:p w:rsidR="003E0BD1" w:rsidRDefault="003E0BD1" w:rsidP="003E0BD1">
      <w:pPr>
        <w:widowControl w:val="0"/>
        <w:autoSpaceDE w:val="0"/>
        <w:autoSpaceDN w:val="0"/>
        <w:adjustRightInd w:val="0"/>
        <w:ind w:firstLine="709"/>
        <w:jc w:val="both"/>
        <w:rPr>
          <w:sz w:val="28"/>
          <w:szCs w:val="28"/>
        </w:rPr>
      </w:pPr>
      <w:r w:rsidRPr="005B43F4">
        <w:rPr>
          <w:sz w:val="28"/>
          <w:szCs w:val="28"/>
        </w:rPr>
        <w:t xml:space="preserve">3. Базовый норматив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состоит из базового норматива затрат, непосредственно связанных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и базового норматива затрат на общехозяйственные нужды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w:t>
      </w:r>
    </w:p>
    <w:p w:rsidR="003E0BD1" w:rsidRPr="0007408E" w:rsidRDefault="003E0BD1" w:rsidP="003E0BD1">
      <w:pPr>
        <w:autoSpaceDE w:val="0"/>
        <w:autoSpaceDN w:val="0"/>
        <w:adjustRightInd w:val="0"/>
        <w:ind w:firstLine="709"/>
        <w:jc w:val="both"/>
        <w:rPr>
          <w:sz w:val="28"/>
          <w:szCs w:val="28"/>
        </w:rPr>
      </w:pPr>
      <w:r w:rsidRPr="0007408E">
        <w:rPr>
          <w:sz w:val="28"/>
          <w:szCs w:val="28"/>
        </w:rPr>
        <w:t>4.</w:t>
      </w:r>
      <w:r>
        <w:rPr>
          <w:sz w:val="28"/>
          <w:szCs w:val="28"/>
        </w:rPr>
        <w:t xml:space="preserve"> Базовый норматив</w:t>
      </w:r>
      <w:r w:rsidRPr="0007408E">
        <w:rPr>
          <w:sz w:val="28"/>
          <w:szCs w:val="28"/>
        </w:rPr>
        <w:t xml:space="preserve"> затрат, непосредственно связанные с оказанием </w:t>
      </w:r>
      <w:r>
        <w:rPr>
          <w:sz w:val="28"/>
          <w:szCs w:val="28"/>
        </w:rPr>
        <w:t>муниципальной</w:t>
      </w:r>
      <w:r>
        <w:rPr>
          <w:b/>
          <w:bCs/>
          <w:sz w:val="28"/>
          <w:szCs w:val="28"/>
        </w:rPr>
        <w:t xml:space="preserve"> </w:t>
      </w:r>
      <w:r w:rsidRPr="0007408E">
        <w:rPr>
          <w:sz w:val="28"/>
          <w:szCs w:val="28"/>
        </w:rPr>
        <w:t xml:space="preserve">услуги, рассчитывается с соблюдением настоящего </w:t>
      </w:r>
      <w:hyperlink r:id="rId13" w:history="1">
        <w:r w:rsidRPr="0007408E">
          <w:rPr>
            <w:sz w:val="28"/>
            <w:szCs w:val="28"/>
          </w:rPr>
          <w:t>Порядка</w:t>
        </w:r>
      </w:hyperlink>
      <w:r>
        <w:rPr>
          <w:sz w:val="28"/>
          <w:szCs w:val="28"/>
        </w:rPr>
        <w:t xml:space="preserve">, </w:t>
      </w:r>
      <w:r w:rsidRPr="0007408E">
        <w:rPr>
          <w:sz w:val="28"/>
          <w:szCs w:val="28"/>
        </w:rPr>
        <w:t xml:space="preserve">начиная с </w:t>
      </w:r>
      <w:r>
        <w:rPr>
          <w:sz w:val="28"/>
          <w:szCs w:val="28"/>
        </w:rPr>
        <w:t>формирования муниципальных</w:t>
      </w:r>
      <w:r>
        <w:rPr>
          <w:b/>
          <w:bCs/>
          <w:sz w:val="28"/>
          <w:szCs w:val="28"/>
        </w:rPr>
        <w:t xml:space="preserve"> </w:t>
      </w:r>
      <w:r w:rsidRPr="0007408E">
        <w:rPr>
          <w:sz w:val="28"/>
          <w:szCs w:val="28"/>
        </w:rPr>
        <w:t>заданий на 201</w:t>
      </w:r>
      <w:r>
        <w:rPr>
          <w:sz w:val="28"/>
          <w:szCs w:val="28"/>
        </w:rPr>
        <w:t>7</w:t>
      </w:r>
      <w:r w:rsidRPr="0007408E">
        <w:rPr>
          <w:sz w:val="28"/>
          <w:szCs w:val="28"/>
        </w:rPr>
        <w:t xml:space="preserve"> год</w:t>
      </w:r>
      <w:r>
        <w:rPr>
          <w:sz w:val="28"/>
          <w:szCs w:val="28"/>
        </w:rPr>
        <w:t>.</w:t>
      </w:r>
    </w:p>
    <w:p w:rsidR="003E0BD1" w:rsidRDefault="003E0BD1" w:rsidP="003E0BD1">
      <w:pPr>
        <w:autoSpaceDE w:val="0"/>
        <w:autoSpaceDN w:val="0"/>
        <w:adjustRightInd w:val="0"/>
        <w:ind w:firstLine="709"/>
        <w:jc w:val="both"/>
        <w:outlineLvl w:val="1"/>
        <w:rPr>
          <w:sz w:val="28"/>
          <w:szCs w:val="28"/>
        </w:rPr>
      </w:pPr>
      <w:r>
        <w:rPr>
          <w:sz w:val="28"/>
          <w:szCs w:val="28"/>
        </w:rPr>
        <w:t>Базовый норматив затрат на общехозяйственны</w:t>
      </w:r>
      <w:r w:rsidRPr="002F52DA">
        <w:rPr>
          <w:sz w:val="28"/>
          <w:szCs w:val="28"/>
        </w:rPr>
        <w:t xml:space="preserve">е нужды на оказание </w:t>
      </w:r>
      <w:r>
        <w:rPr>
          <w:sz w:val="28"/>
          <w:szCs w:val="28"/>
        </w:rPr>
        <w:t>муниципальной</w:t>
      </w:r>
      <w:r>
        <w:rPr>
          <w:b/>
          <w:bCs/>
          <w:sz w:val="28"/>
          <w:szCs w:val="28"/>
        </w:rPr>
        <w:t xml:space="preserve"> </w:t>
      </w:r>
      <w:r w:rsidRPr="002F52DA">
        <w:rPr>
          <w:sz w:val="28"/>
          <w:szCs w:val="28"/>
        </w:rPr>
        <w:t xml:space="preserve">услуги </w:t>
      </w:r>
      <w:r>
        <w:rPr>
          <w:sz w:val="28"/>
          <w:szCs w:val="28"/>
        </w:rPr>
        <w:t>в переходный период определяется</w:t>
      </w:r>
      <w:r w:rsidRPr="002F52DA">
        <w:rPr>
          <w:sz w:val="28"/>
          <w:szCs w:val="28"/>
        </w:rPr>
        <w:t xml:space="preserve">  исходя из фактически сложившихся расходов за период, предшествующий плановому периоду, с учетом изменений в составе используемого при оказании </w:t>
      </w:r>
      <w:r>
        <w:rPr>
          <w:sz w:val="28"/>
          <w:szCs w:val="28"/>
        </w:rPr>
        <w:t>муниципальных</w:t>
      </w:r>
      <w:r>
        <w:rPr>
          <w:b/>
          <w:bCs/>
          <w:sz w:val="28"/>
          <w:szCs w:val="28"/>
        </w:rPr>
        <w:t xml:space="preserve"> </w:t>
      </w:r>
      <w:r w:rsidRPr="002F52DA">
        <w:rPr>
          <w:sz w:val="28"/>
          <w:szCs w:val="28"/>
        </w:rPr>
        <w:t>услуг (выполнении работ) особо ценного движимого и недвижимого имущества, планируемого об</w:t>
      </w:r>
      <w:r>
        <w:rPr>
          <w:sz w:val="28"/>
          <w:szCs w:val="28"/>
        </w:rPr>
        <w:t>ъема проведения ремонтных работ с применением структурного метода.</w:t>
      </w:r>
    </w:p>
    <w:p w:rsidR="003E0BD1" w:rsidRPr="003E0BD1" w:rsidRDefault="003E0BD1" w:rsidP="003E0BD1">
      <w:pPr>
        <w:pStyle w:val="ConsPlusNormal"/>
        <w:ind w:firstLine="709"/>
        <w:jc w:val="both"/>
        <w:rPr>
          <w:rFonts w:ascii="Times New Roman" w:hAnsi="Times New Roman" w:cs="Times New Roman"/>
          <w:sz w:val="28"/>
          <w:szCs w:val="28"/>
        </w:rPr>
      </w:pPr>
      <w:r w:rsidRPr="003E0BD1">
        <w:rPr>
          <w:rFonts w:ascii="Times New Roman" w:hAnsi="Times New Roman" w:cs="Times New Roman"/>
          <w:sz w:val="28"/>
          <w:szCs w:val="28"/>
        </w:rPr>
        <w:t>5. При применении структурного метода определение нормативов затрат на общехозяйственные нужды на оказание единицы муниципальной</w:t>
      </w:r>
      <w:r w:rsidRPr="003E0BD1">
        <w:rPr>
          <w:rFonts w:ascii="Times New Roman" w:hAnsi="Times New Roman" w:cs="Times New Roman"/>
          <w:b/>
          <w:bCs/>
          <w:sz w:val="28"/>
          <w:szCs w:val="28"/>
        </w:rPr>
        <w:t xml:space="preserve"> </w:t>
      </w:r>
      <w:r w:rsidRPr="003E0BD1">
        <w:rPr>
          <w:rFonts w:ascii="Times New Roman" w:hAnsi="Times New Roman" w:cs="Times New Roman"/>
          <w:sz w:val="28"/>
          <w:szCs w:val="28"/>
        </w:rPr>
        <w:t>услуги осуществляется путем распределения расходов между муниципальными</w:t>
      </w:r>
      <w:r w:rsidRPr="003E0BD1">
        <w:rPr>
          <w:rFonts w:ascii="Times New Roman" w:hAnsi="Times New Roman" w:cs="Times New Roman"/>
          <w:b/>
          <w:bCs/>
          <w:sz w:val="28"/>
          <w:szCs w:val="28"/>
        </w:rPr>
        <w:t xml:space="preserve"> </w:t>
      </w:r>
      <w:r w:rsidRPr="003E0BD1">
        <w:rPr>
          <w:rFonts w:ascii="Times New Roman" w:hAnsi="Times New Roman" w:cs="Times New Roman"/>
          <w:sz w:val="28"/>
          <w:szCs w:val="28"/>
        </w:rPr>
        <w:t xml:space="preserve">услугами, оказываемыми учреждением в соответствующем году, пропорционально доле суммы затрат на </w:t>
      </w:r>
      <w:r w:rsidRPr="003E0BD1">
        <w:rPr>
          <w:rFonts w:ascii="Times New Roman" w:hAnsi="Times New Roman" w:cs="Times New Roman"/>
          <w:sz w:val="28"/>
          <w:szCs w:val="28"/>
          <w:lang w:eastAsia="en-US"/>
        </w:rPr>
        <w:t xml:space="preserve">оплату труда и начислениям на выплаты по оплате труда персонала, участвующего непосредственно в оказании </w:t>
      </w:r>
      <w:r w:rsidRPr="003E0BD1">
        <w:rPr>
          <w:rFonts w:ascii="Times New Roman" w:hAnsi="Times New Roman" w:cs="Times New Roman"/>
          <w:sz w:val="28"/>
          <w:szCs w:val="28"/>
        </w:rPr>
        <w:t>муниципальной</w:t>
      </w:r>
      <w:r w:rsidRPr="003E0BD1">
        <w:rPr>
          <w:rFonts w:ascii="Times New Roman" w:hAnsi="Times New Roman" w:cs="Times New Roman"/>
          <w:b/>
          <w:bCs/>
          <w:sz w:val="28"/>
          <w:szCs w:val="28"/>
        </w:rPr>
        <w:t xml:space="preserve"> </w:t>
      </w:r>
      <w:r w:rsidRPr="003E0BD1">
        <w:rPr>
          <w:rFonts w:ascii="Times New Roman" w:hAnsi="Times New Roman" w:cs="Times New Roman"/>
          <w:sz w:val="28"/>
          <w:szCs w:val="28"/>
          <w:lang w:eastAsia="en-US"/>
        </w:rPr>
        <w:t>услуги.</w:t>
      </w:r>
    </w:p>
    <w:p w:rsidR="003E0BD1" w:rsidRPr="005B43F4" w:rsidRDefault="003E0BD1" w:rsidP="003E0BD1">
      <w:pPr>
        <w:widowControl w:val="0"/>
        <w:autoSpaceDE w:val="0"/>
        <w:autoSpaceDN w:val="0"/>
        <w:adjustRightInd w:val="0"/>
        <w:ind w:firstLine="709"/>
        <w:jc w:val="both"/>
        <w:rPr>
          <w:sz w:val="28"/>
          <w:szCs w:val="28"/>
        </w:rPr>
      </w:pPr>
      <w:r>
        <w:rPr>
          <w:sz w:val="28"/>
          <w:szCs w:val="28"/>
        </w:rPr>
        <w:t>6</w:t>
      </w:r>
      <w:r w:rsidRPr="005B43F4">
        <w:rPr>
          <w:sz w:val="28"/>
          <w:szCs w:val="28"/>
        </w:rPr>
        <w:t>.</w:t>
      </w:r>
      <w:r>
        <w:rPr>
          <w:sz w:val="28"/>
          <w:szCs w:val="28"/>
        </w:rPr>
        <w:t xml:space="preserve"> </w:t>
      </w:r>
      <w:r w:rsidRPr="005B43F4">
        <w:rPr>
          <w:sz w:val="28"/>
          <w:szCs w:val="28"/>
        </w:rPr>
        <w:t xml:space="preserve">В базовый норматив затрат, непосредственно связанных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 включаются: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затраты на оплату труда с начислениями на выплаты по оплате труда работников, непосредственно связанных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затраты на приобретение материальных запасов и особо ценного движимого имущества, потребляемых (используемых) в процессе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 учетом срока полезного использования (в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иные затраты, непосредственно связанные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7</w:t>
      </w:r>
      <w:r w:rsidRPr="005B43F4">
        <w:rPr>
          <w:sz w:val="28"/>
          <w:szCs w:val="28"/>
        </w:rPr>
        <w:t xml:space="preserve">. В базовый норматив затрат на общехозяйственные нужды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включаются: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затраты на коммунальные услуги;</w:t>
      </w:r>
    </w:p>
    <w:p w:rsidR="003E0BD1" w:rsidRDefault="003E0BD1" w:rsidP="003E0BD1">
      <w:pPr>
        <w:widowControl w:val="0"/>
        <w:autoSpaceDE w:val="0"/>
        <w:autoSpaceDN w:val="0"/>
        <w:adjustRightInd w:val="0"/>
        <w:jc w:val="center"/>
      </w:pPr>
    </w:p>
    <w:p w:rsidR="003E0BD1" w:rsidRPr="0086330F" w:rsidRDefault="003E0BD1" w:rsidP="003E0BD1">
      <w:pPr>
        <w:widowControl w:val="0"/>
        <w:autoSpaceDE w:val="0"/>
        <w:autoSpaceDN w:val="0"/>
        <w:adjustRightInd w:val="0"/>
        <w:jc w:val="center"/>
      </w:pPr>
      <w:r>
        <w:lastRenderedPageBreak/>
        <w:t>3</w:t>
      </w:r>
    </w:p>
    <w:p w:rsidR="003E0BD1" w:rsidRPr="0086330F"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затраты на содержание объектов недвижимого имущества, необходимого для выполнения </w:t>
      </w:r>
      <w:r>
        <w:rPr>
          <w:sz w:val="28"/>
          <w:szCs w:val="28"/>
        </w:rPr>
        <w:t>муниципального</w:t>
      </w:r>
      <w:r>
        <w:rPr>
          <w:b/>
          <w:bCs/>
          <w:sz w:val="28"/>
          <w:szCs w:val="28"/>
        </w:rPr>
        <w:t xml:space="preserve"> </w:t>
      </w:r>
      <w:r>
        <w:rPr>
          <w:sz w:val="28"/>
          <w:szCs w:val="28"/>
        </w:rPr>
        <w:t xml:space="preserve">задания </w:t>
      </w:r>
      <w:r w:rsidRPr="005B43F4">
        <w:rPr>
          <w:sz w:val="28"/>
          <w:szCs w:val="28"/>
        </w:rPr>
        <w:t xml:space="preserve">и для общехозяйственных нужд, в том числе на основании договора аренды (финансовой аренды) или договора безвозмездного пользования (далее </w:t>
      </w:r>
      <w:r>
        <w:rPr>
          <w:sz w:val="28"/>
          <w:szCs w:val="28"/>
        </w:rPr>
        <w:t>–</w:t>
      </w:r>
      <w:r w:rsidRPr="005B43F4">
        <w:rPr>
          <w:sz w:val="28"/>
          <w:szCs w:val="28"/>
        </w:rPr>
        <w:t xml:space="preserve"> имущество, необходимое для выполнения </w:t>
      </w:r>
      <w:r>
        <w:rPr>
          <w:sz w:val="28"/>
          <w:szCs w:val="28"/>
        </w:rPr>
        <w:t>муниципального</w:t>
      </w:r>
      <w:r>
        <w:rPr>
          <w:b/>
          <w:bCs/>
          <w:sz w:val="28"/>
          <w:szCs w:val="28"/>
        </w:rPr>
        <w:t xml:space="preserve"> </w:t>
      </w:r>
      <w:r>
        <w:rPr>
          <w:sz w:val="28"/>
          <w:szCs w:val="28"/>
        </w:rPr>
        <w:t xml:space="preserve">задания </w:t>
      </w:r>
      <w:r w:rsidRPr="005B43F4">
        <w:rPr>
          <w:sz w:val="28"/>
          <w:szCs w:val="28"/>
        </w:rPr>
        <w:t>(в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затраты на содержание объектов особо ценного движимого имущества, необходимого для выполнения </w:t>
      </w:r>
      <w:r>
        <w:rPr>
          <w:sz w:val="28"/>
          <w:szCs w:val="28"/>
        </w:rPr>
        <w:t>муниципального</w:t>
      </w:r>
      <w:r>
        <w:rPr>
          <w:b/>
          <w:bCs/>
          <w:sz w:val="28"/>
          <w:szCs w:val="28"/>
        </w:rPr>
        <w:t xml:space="preserve"> </w:t>
      </w:r>
      <w:r>
        <w:rPr>
          <w:sz w:val="28"/>
          <w:szCs w:val="28"/>
        </w:rPr>
        <w:t xml:space="preserve">задания </w:t>
      </w:r>
      <w:r w:rsidRPr="005B43F4">
        <w:rPr>
          <w:sz w:val="28"/>
          <w:szCs w:val="28"/>
        </w:rPr>
        <w:t>(в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затраты на приобретение услуг связи;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затраты на приобретение транспортных услуг;</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Pr>
          <w:sz w:val="28"/>
          <w:szCs w:val="28"/>
        </w:rPr>
        <w:t>муниципальной</w:t>
      </w:r>
      <w:r>
        <w:rPr>
          <w:b/>
          <w:bCs/>
          <w:sz w:val="28"/>
          <w:szCs w:val="28"/>
        </w:rPr>
        <w:t xml:space="preserve"> </w:t>
      </w:r>
      <w:r>
        <w:rPr>
          <w:sz w:val="28"/>
          <w:szCs w:val="28"/>
        </w:rPr>
        <w:t>услуги</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затраты на прочие общехозяйственные нужды.</w:t>
      </w:r>
    </w:p>
    <w:p w:rsidR="003E0BD1" w:rsidRPr="005B43F4" w:rsidRDefault="003E0BD1" w:rsidP="003E0BD1">
      <w:pPr>
        <w:widowControl w:val="0"/>
        <w:autoSpaceDE w:val="0"/>
        <w:autoSpaceDN w:val="0"/>
        <w:adjustRightInd w:val="0"/>
        <w:ind w:firstLine="709"/>
        <w:jc w:val="both"/>
        <w:rPr>
          <w:sz w:val="28"/>
          <w:szCs w:val="28"/>
        </w:rPr>
      </w:pPr>
      <w:r>
        <w:rPr>
          <w:sz w:val="28"/>
          <w:szCs w:val="28"/>
        </w:rPr>
        <w:t>8</w:t>
      </w:r>
      <w:r w:rsidRPr="005B43F4">
        <w:rPr>
          <w:sz w:val="28"/>
          <w:szCs w:val="28"/>
        </w:rPr>
        <w:t xml:space="preserve">. Корректирующие коэффициенты к базовому нормативу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применяемые при расчете нормативных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состоят из:</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E0BD1" w:rsidRDefault="003E0BD1" w:rsidP="003E0BD1">
      <w:pPr>
        <w:widowControl w:val="0"/>
        <w:autoSpaceDE w:val="0"/>
        <w:autoSpaceDN w:val="0"/>
        <w:adjustRightInd w:val="0"/>
        <w:ind w:firstLine="709"/>
        <w:jc w:val="both"/>
        <w:rPr>
          <w:sz w:val="28"/>
          <w:szCs w:val="28"/>
        </w:rPr>
      </w:pPr>
      <w:r w:rsidRPr="005B43F4">
        <w:rPr>
          <w:sz w:val="28"/>
          <w:szCs w:val="28"/>
        </w:rPr>
        <w:t xml:space="preserve">отраслевого корректирующего коэффициента к базовому нормативу затрат, отражающего отраслевую специфику </w:t>
      </w:r>
      <w:r>
        <w:rPr>
          <w:sz w:val="28"/>
          <w:szCs w:val="28"/>
        </w:rPr>
        <w:t>муниципальной</w:t>
      </w:r>
      <w:r>
        <w:rPr>
          <w:b/>
          <w:bCs/>
          <w:sz w:val="28"/>
          <w:szCs w:val="28"/>
        </w:rPr>
        <w:t xml:space="preserve"> </w:t>
      </w:r>
      <w:r>
        <w:rPr>
          <w:sz w:val="28"/>
          <w:szCs w:val="28"/>
        </w:rPr>
        <w:t>услуги;</w:t>
      </w:r>
    </w:p>
    <w:p w:rsidR="003E0BD1" w:rsidRPr="006324A8" w:rsidRDefault="003E0BD1" w:rsidP="003E0BD1">
      <w:pPr>
        <w:widowControl w:val="0"/>
        <w:autoSpaceDE w:val="0"/>
        <w:autoSpaceDN w:val="0"/>
        <w:adjustRightInd w:val="0"/>
        <w:ind w:firstLine="709"/>
        <w:jc w:val="both"/>
        <w:rPr>
          <w:sz w:val="28"/>
          <w:szCs w:val="28"/>
        </w:rPr>
      </w:pPr>
      <w:r>
        <w:rPr>
          <w:sz w:val="28"/>
          <w:szCs w:val="28"/>
        </w:rPr>
        <w:t>коэффициента выравнивания.</w:t>
      </w:r>
    </w:p>
    <w:p w:rsidR="003E0BD1" w:rsidRPr="005B43F4" w:rsidRDefault="003E0BD1" w:rsidP="003E0BD1">
      <w:pPr>
        <w:widowControl w:val="0"/>
        <w:autoSpaceDE w:val="0"/>
        <w:autoSpaceDN w:val="0"/>
        <w:adjustRightInd w:val="0"/>
        <w:ind w:firstLine="709"/>
        <w:jc w:val="both"/>
        <w:rPr>
          <w:sz w:val="28"/>
          <w:szCs w:val="28"/>
        </w:rPr>
      </w:pPr>
      <w:r>
        <w:rPr>
          <w:sz w:val="28"/>
          <w:szCs w:val="28"/>
        </w:rPr>
        <w:t>9</w:t>
      </w:r>
      <w:r w:rsidRPr="005B43F4">
        <w:rPr>
          <w:sz w:val="28"/>
          <w:szCs w:val="28"/>
        </w:rPr>
        <w:t xml:space="preserve">. При определении базового норматива затрат рассчитываются затраты, необходимые для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 соблюдением показателей качества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а также показателей отраслевой специфики, отраслевой корректирующий коэффициент при которых принимает значение равное </w:t>
      </w:r>
      <w:r>
        <w:rPr>
          <w:sz w:val="28"/>
          <w:szCs w:val="28"/>
        </w:rPr>
        <w:t>«</w:t>
      </w:r>
      <w:r w:rsidRPr="005B43F4">
        <w:rPr>
          <w:sz w:val="28"/>
          <w:szCs w:val="28"/>
        </w:rPr>
        <w:t>1</w:t>
      </w:r>
      <w:r>
        <w:rPr>
          <w:sz w:val="28"/>
          <w:szCs w:val="28"/>
        </w:rPr>
        <w:t>»</w:t>
      </w:r>
      <w:r w:rsidRPr="005B43F4">
        <w:rPr>
          <w:sz w:val="28"/>
          <w:szCs w:val="28"/>
        </w:rPr>
        <w:t>.</w:t>
      </w:r>
    </w:p>
    <w:p w:rsidR="003E0BD1" w:rsidRPr="005B43F4" w:rsidRDefault="003E0BD1" w:rsidP="003E0BD1">
      <w:pPr>
        <w:widowControl w:val="0"/>
        <w:tabs>
          <w:tab w:val="left" w:pos="1080"/>
        </w:tabs>
        <w:autoSpaceDE w:val="0"/>
        <w:autoSpaceDN w:val="0"/>
        <w:adjustRightInd w:val="0"/>
        <w:ind w:firstLine="709"/>
        <w:jc w:val="both"/>
        <w:rPr>
          <w:sz w:val="28"/>
          <w:szCs w:val="28"/>
        </w:rPr>
      </w:pPr>
      <w:bookmarkStart w:id="1" w:name="Par67"/>
      <w:bookmarkEnd w:id="1"/>
      <w:r>
        <w:rPr>
          <w:sz w:val="28"/>
          <w:szCs w:val="28"/>
        </w:rPr>
        <w:t>10</w:t>
      </w:r>
      <w:r w:rsidRPr="005B43F4">
        <w:rPr>
          <w:sz w:val="28"/>
          <w:szCs w:val="28"/>
        </w:rPr>
        <w:t xml:space="preserve">. При определении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(далее </w:t>
      </w:r>
      <w:r>
        <w:rPr>
          <w:sz w:val="28"/>
          <w:szCs w:val="28"/>
        </w:rPr>
        <w:t>–</w:t>
      </w:r>
      <w:r w:rsidRPr="005B43F4">
        <w:rPr>
          <w:sz w:val="28"/>
          <w:szCs w:val="28"/>
        </w:rPr>
        <w:t xml:space="preserve"> нормы, выраженные в натуральных показателях), установленные нормативными правовыми актами, а также ГОСТами, СНиПами, СанПиНами, стандартами, порядками и регламентами (паспортами) оказания </w:t>
      </w:r>
      <w:r>
        <w:rPr>
          <w:sz w:val="28"/>
          <w:szCs w:val="28"/>
        </w:rPr>
        <w:t>муниципальной</w:t>
      </w:r>
      <w:r>
        <w:rPr>
          <w:b/>
          <w:bCs/>
          <w:sz w:val="28"/>
          <w:szCs w:val="28"/>
        </w:rPr>
        <w:t xml:space="preserve"> </w:t>
      </w:r>
      <w:r>
        <w:rPr>
          <w:sz w:val="28"/>
          <w:szCs w:val="28"/>
        </w:rPr>
        <w:t>услуги (далее – стандарты услуг</w:t>
      </w:r>
      <w:r w:rsidRPr="005B43F4">
        <w:rPr>
          <w:sz w:val="28"/>
          <w:szCs w:val="28"/>
        </w:rPr>
        <w:t>).</w:t>
      </w:r>
    </w:p>
    <w:p w:rsidR="003E0BD1" w:rsidRDefault="003E0BD1" w:rsidP="003E0BD1">
      <w:pPr>
        <w:autoSpaceDE w:val="0"/>
        <w:autoSpaceDN w:val="0"/>
        <w:adjustRightInd w:val="0"/>
        <w:ind w:firstLine="709"/>
        <w:jc w:val="both"/>
        <w:rPr>
          <w:sz w:val="28"/>
          <w:szCs w:val="28"/>
        </w:rPr>
      </w:pPr>
      <w:bookmarkStart w:id="2" w:name="Par68"/>
      <w:bookmarkEnd w:id="2"/>
      <w:r w:rsidRPr="00095F45">
        <w:rPr>
          <w:sz w:val="28"/>
          <w:szCs w:val="28"/>
        </w:rPr>
        <w:t xml:space="preserve">При отсутствии </w:t>
      </w:r>
      <w:r>
        <w:rPr>
          <w:sz w:val="28"/>
          <w:szCs w:val="28"/>
        </w:rPr>
        <w:t xml:space="preserve">стандартов </w:t>
      </w:r>
      <w:r w:rsidRPr="0038796F">
        <w:rPr>
          <w:sz w:val="28"/>
          <w:szCs w:val="28"/>
        </w:rPr>
        <w:t xml:space="preserve">услуг нормативные затраты в отношении соответствующей группы затрат определяются </w:t>
      </w:r>
      <w:r w:rsidRPr="00095F45">
        <w:rPr>
          <w:sz w:val="28"/>
          <w:szCs w:val="28"/>
        </w:rPr>
        <w:t>на основе анализа и усред</w:t>
      </w:r>
      <w:r>
        <w:rPr>
          <w:sz w:val="28"/>
          <w:szCs w:val="28"/>
        </w:rPr>
        <w:t>нения показателей деятельности муниципального</w:t>
      </w:r>
      <w:r>
        <w:rPr>
          <w:b/>
          <w:bCs/>
          <w:sz w:val="28"/>
          <w:szCs w:val="28"/>
        </w:rPr>
        <w:t xml:space="preserve"> </w:t>
      </w:r>
      <w:r w:rsidRPr="000E4829">
        <w:rPr>
          <w:sz w:val="28"/>
          <w:szCs w:val="28"/>
        </w:rPr>
        <w:t>бюджетного</w:t>
      </w:r>
      <w:r>
        <w:rPr>
          <w:b/>
          <w:bCs/>
          <w:sz w:val="28"/>
          <w:szCs w:val="28"/>
        </w:rPr>
        <w:t xml:space="preserve"> </w:t>
      </w:r>
      <w:r w:rsidRPr="00095F45">
        <w:rPr>
          <w:sz w:val="28"/>
          <w:szCs w:val="28"/>
        </w:rPr>
        <w:t xml:space="preserve">учреждения, которое имеет минимальный объем затрат на оказание </w:t>
      </w:r>
      <w:r>
        <w:rPr>
          <w:sz w:val="28"/>
          <w:szCs w:val="28"/>
        </w:rPr>
        <w:br/>
      </w:r>
    </w:p>
    <w:p w:rsidR="003E0BD1" w:rsidRDefault="003E0BD1" w:rsidP="003E0BD1">
      <w:pPr>
        <w:autoSpaceDE w:val="0"/>
        <w:autoSpaceDN w:val="0"/>
        <w:adjustRightInd w:val="0"/>
        <w:jc w:val="center"/>
      </w:pPr>
    </w:p>
    <w:p w:rsidR="003E0BD1" w:rsidRDefault="003E0BD1" w:rsidP="003E0BD1">
      <w:pPr>
        <w:autoSpaceDE w:val="0"/>
        <w:autoSpaceDN w:val="0"/>
        <w:adjustRightInd w:val="0"/>
        <w:jc w:val="center"/>
      </w:pPr>
      <w:r>
        <w:lastRenderedPageBreak/>
        <w:t>4</w:t>
      </w:r>
    </w:p>
    <w:p w:rsidR="003E0BD1" w:rsidRPr="0086330F" w:rsidRDefault="003E0BD1" w:rsidP="003E0BD1">
      <w:pPr>
        <w:autoSpaceDE w:val="0"/>
        <w:autoSpaceDN w:val="0"/>
        <w:adjustRightInd w:val="0"/>
        <w:jc w:val="center"/>
      </w:pPr>
    </w:p>
    <w:p w:rsidR="003E0BD1" w:rsidRDefault="003E0BD1" w:rsidP="003E0BD1">
      <w:pPr>
        <w:autoSpaceDE w:val="0"/>
        <w:autoSpaceDN w:val="0"/>
        <w:adjustRightInd w:val="0"/>
        <w:jc w:val="both"/>
        <w:rPr>
          <w:sz w:val="28"/>
          <w:szCs w:val="28"/>
        </w:rPr>
      </w:pPr>
      <w:r w:rsidRPr="00095F45">
        <w:rPr>
          <w:sz w:val="28"/>
          <w:szCs w:val="28"/>
        </w:rPr>
        <w:t xml:space="preserve">единицы </w:t>
      </w:r>
      <w:r>
        <w:rPr>
          <w:sz w:val="28"/>
          <w:szCs w:val="28"/>
        </w:rPr>
        <w:t>муниципальной</w:t>
      </w:r>
      <w:r>
        <w:rPr>
          <w:b/>
          <w:bCs/>
          <w:sz w:val="28"/>
          <w:szCs w:val="28"/>
        </w:rPr>
        <w:t xml:space="preserve"> </w:t>
      </w:r>
      <w:r w:rsidRPr="00095F45">
        <w:rPr>
          <w:sz w:val="28"/>
          <w:szCs w:val="28"/>
        </w:rPr>
        <w:t xml:space="preserve">услуги в сфере культуры при выполнении требований к качеству оказания </w:t>
      </w:r>
      <w:r>
        <w:rPr>
          <w:sz w:val="28"/>
          <w:szCs w:val="28"/>
        </w:rPr>
        <w:t>муниципальной</w:t>
      </w:r>
      <w:r>
        <w:rPr>
          <w:b/>
          <w:bCs/>
          <w:sz w:val="28"/>
          <w:szCs w:val="28"/>
        </w:rPr>
        <w:t xml:space="preserve"> </w:t>
      </w:r>
      <w:r w:rsidRPr="00095F45">
        <w:rPr>
          <w:sz w:val="28"/>
          <w:szCs w:val="28"/>
        </w:rPr>
        <w:t xml:space="preserve">услуги в сфере культуры, отраженных в </w:t>
      </w:r>
      <w:r>
        <w:rPr>
          <w:sz w:val="28"/>
          <w:szCs w:val="28"/>
        </w:rPr>
        <w:t>ведомственном</w:t>
      </w:r>
      <w:r w:rsidRPr="00095F45">
        <w:rPr>
          <w:sz w:val="28"/>
          <w:szCs w:val="28"/>
        </w:rPr>
        <w:t xml:space="preserve"> перечне</w:t>
      </w:r>
      <w:r>
        <w:rPr>
          <w:sz w:val="28"/>
          <w:szCs w:val="28"/>
        </w:rPr>
        <w:t xml:space="preserve"> </w:t>
      </w:r>
      <w:r w:rsidRPr="00095F45">
        <w:rPr>
          <w:sz w:val="28"/>
          <w:szCs w:val="28"/>
        </w:rPr>
        <w:t xml:space="preserve">(далее </w:t>
      </w:r>
      <w:r>
        <w:rPr>
          <w:sz w:val="28"/>
          <w:szCs w:val="28"/>
        </w:rPr>
        <w:t>–</w:t>
      </w:r>
      <w:r w:rsidRPr="00095F45">
        <w:rPr>
          <w:sz w:val="28"/>
          <w:szCs w:val="28"/>
        </w:rPr>
        <w:t xml:space="preserve"> метод наиболее эффективного учреждения</w:t>
      </w:r>
      <w:r>
        <w:rPr>
          <w:sz w:val="28"/>
          <w:szCs w:val="28"/>
        </w:rPr>
        <w:t>), либо на основе медианного значения по муниципальным учреждениям, оказывающим муниципальную услугу в сфере культуры (далее – медианный метод).</w:t>
      </w:r>
    </w:p>
    <w:p w:rsidR="003E0BD1" w:rsidRDefault="003E0BD1" w:rsidP="003E0BD1">
      <w:pPr>
        <w:widowControl w:val="0"/>
        <w:autoSpaceDE w:val="0"/>
        <w:autoSpaceDN w:val="0"/>
        <w:adjustRightInd w:val="0"/>
        <w:ind w:firstLine="709"/>
        <w:jc w:val="both"/>
        <w:rPr>
          <w:sz w:val="28"/>
          <w:szCs w:val="28"/>
        </w:rPr>
      </w:pPr>
      <w:r>
        <w:rPr>
          <w:sz w:val="28"/>
          <w:szCs w:val="28"/>
        </w:rPr>
        <w:t xml:space="preserve">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w:t>
      </w:r>
      <w:r w:rsidRPr="001E2408">
        <w:rPr>
          <w:sz w:val="28"/>
          <w:szCs w:val="28"/>
        </w:rPr>
        <w:t>норматива затрат на оказание муниципальной услуги, определяются по каждой муниципальной услуге в сфере культуры с указанием ее наименования</w:t>
      </w:r>
      <w:r>
        <w:rPr>
          <w:sz w:val="28"/>
          <w:szCs w:val="28"/>
        </w:rPr>
        <w:t xml:space="preserve"> и уникального номера реестровой записи из ведомственного перечня.</w:t>
      </w:r>
    </w:p>
    <w:p w:rsidR="003E0BD1" w:rsidRPr="005B43F4" w:rsidRDefault="003E0BD1" w:rsidP="003E0BD1">
      <w:pPr>
        <w:widowControl w:val="0"/>
        <w:autoSpaceDE w:val="0"/>
        <w:autoSpaceDN w:val="0"/>
        <w:adjustRightInd w:val="0"/>
        <w:ind w:firstLine="709"/>
        <w:jc w:val="both"/>
        <w:rPr>
          <w:sz w:val="28"/>
          <w:szCs w:val="28"/>
        </w:rPr>
      </w:pPr>
      <w:r>
        <w:rPr>
          <w:sz w:val="28"/>
          <w:szCs w:val="28"/>
        </w:rPr>
        <w:t>11</w:t>
      </w:r>
      <w:r w:rsidRPr="005B43F4">
        <w:rPr>
          <w:sz w:val="28"/>
          <w:szCs w:val="28"/>
        </w:rPr>
        <w:t xml:space="preserve">. Значения базового норматива затрат </w:t>
      </w:r>
      <w:r w:rsidRPr="00075BD9">
        <w:rPr>
          <w:sz w:val="28"/>
          <w:szCs w:val="28"/>
        </w:rPr>
        <w:t>на оказание муниципальной</w:t>
      </w:r>
      <w:r w:rsidRPr="00075BD9">
        <w:rPr>
          <w:b/>
          <w:bCs/>
          <w:sz w:val="28"/>
          <w:szCs w:val="28"/>
        </w:rPr>
        <w:t xml:space="preserve"> </w:t>
      </w:r>
      <w:r w:rsidRPr="00075BD9">
        <w:rPr>
          <w:sz w:val="28"/>
          <w:szCs w:val="28"/>
        </w:rPr>
        <w:t>услуги и корректирующих коэффициентов к базовому нормативу затрат на оказание муниципальной</w:t>
      </w:r>
      <w:r w:rsidRPr="00075BD9">
        <w:rPr>
          <w:b/>
          <w:bCs/>
          <w:sz w:val="28"/>
          <w:szCs w:val="28"/>
        </w:rPr>
        <w:t xml:space="preserve"> </w:t>
      </w:r>
      <w:r w:rsidRPr="00075BD9">
        <w:rPr>
          <w:sz w:val="28"/>
          <w:szCs w:val="28"/>
        </w:rPr>
        <w:t xml:space="preserve">услуги утверждаются </w:t>
      </w:r>
      <w:r>
        <w:rPr>
          <w:sz w:val="28"/>
          <w:szCs w:val="28"/>
        </w:rPr>
        <w:t>органом, осуществляющим функции и полномочия учредителя,</w:t>
      </w:r>
      <w:r w:rsidRPr="00075BD9">
        <w:rPr>
          <w:sz w:val="28"/>
          <w:szCs w:val="28"/>
        </w:rPr>
        <w:t xml:space="preserve"> с учетом положений </w:t>
      </w:r>
      <w:hyperlink w:anchor="Par75" w:history="1">
        <w:r w:rsidRPr="00075BD9">
          <w:rPr>
            <w:sz w:val="28"/>
            <w:szCs w:val="28"/>
          </w:rPr>
          <w:t>пунктов</w:t>
        </w:r>
      </w:hyperlink>
      <w:r w:rsidRPr="00075BD9">
        <w:t xml:space="preserve"> </w:t>
      </w:r>
      <w:r w:rsidRPr="00075BD9">
        <w:rPr>
          <w:sz w:val="28"/>
          <w:szCs w:val="28"/>
        </w:rPr>
        <w:t>12, 1</w:t>
      </w:r>
      <w:hyperlink w:anchor="Par83" w:history="1">
        <w:r w:rsidRPr="00075BD9">
          <w:rPr>
            <w:sz w:val="28"/>
            <w:szCs w:val="28"/>
          </w:rPr>
          <w:t>3</w:t>
        </w:r>
      </w:hyperlink>
      <w:r w:rsidRPr="00075BD9">
        <w:rPr>
          <w:sz w:val="28"/>
          <w:szCs w:val="28"/>
        </w:rPr>
        <w:t xml:space="preserve"> настоящего</w:t>
      </w:r>
      <w:r w:rsidRPr="005B43F4">
        <w:rPr>
          <w:sz w:val="28"/>
          <w:szCs w:val="28"/>
        </w:rPr>
        <w:t xml:space="preserve"> </w:t>
      </w:r>
      <w:r>
        <w:rPr>
          <w:sz w:val="28"/>
          <w:szCs w:val="28"/>
        </w:rPr>
        <w:t>Порядка</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bookmarkStart w:id="3" w:name="Par75"/>
      <w:bookmarkEnd w:id="3"/>
      <w:r>
        <w:rPr>
          <w:sz w:val="28"/>
          <w:szCs w:val="28"/>
        </w:rPr>
        <w:t>12</w:t>
      </w:r>
      <w:r w:rsidRPr="005B43F4">
        <w:rPr>
          <w:sz w:val="28"/>
          <w:szCs w:val="28"/>
        </w:rPr>
        <w:t xml:space="preserve">. Значение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 указанием ее наименования и уникального номера реестровой записи из </w:t>
      </w:r>
      <w:r>
        <w:rPr>
          <w:sz w:val="28"/>
          <w:szCs w:val="28"/>
        </w:rPr>
        <w:t>ведомственного</w:t>
      </w:r>
      <w:r w:rsidRPr="005B43F4">
        <w:rPr>
          <w:sz w:val="28"/>
          <w:szCs w:val="28"/>
        </w:rPr>
        <w:t xml:space="preserve"> перечня утверждается общей суммой, в том числе в разрезе:</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суммы затрат на коммунальные услуги и на содержание объектов недвижимого имущества, необходимого для выполнения </w:t>
      </w:r>
      <w:r>
        <w:rPr>
          <w:sz w:val="28"/>
          <w:szCs w:val="28"/>
        </w:rPr>
        <w:t>муниципального</w:t>
      </w:r>
      <w:r>
        <w:rPr>
          <w:b/>
          <w:bCs/>
          <w:sz w:val="28"/>
          <w:szCs w:val="28"/>
        </w:rPr>
        <w:t xml:space="preserve"> </w:t>
      </w:r>
      <w:r>
        <w:rPr>
          <w:sz w:val="28"/>
          <w:szCs w:val="28"/>
        </w:rPr>
        <w:t xml:space="preserve">задания </w:t>
      </w:r>
      <w:r w:rsidRPr="005B43F4">
        <w:rPr>
          <w:sz w:val="28"/>
          <w:szCs w:val="28"/>
        </w:rPr>
        <w:t>(в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При утверждении значения базового норматива затрат на оказание </w:t>
      </w:r>
      <w:r>
        <w:rPr>
          <w:sz w:val="28"/>
          <w:szCs w:val="28"/>
        </w:rPr>
        <w:t>муниципальной</w:t>
      </w:r>
      <w:r>
        <w:rPr>
          <w:b/>
          <w:bCs/>
          <w:sz w:val="28"/>
          <w:szCs w:val="28"/>
        </w:rPr>
        <w:t xml:space="preserve"> </w:t>
      </w:r>
      <w:r w:rsidRPr="005B43F4">
        <w:rPr>
          <w:sz w:val="28"/>
          <w:szCs w:val="28"/>
        </w:rPr>
        <w:t xml:space="preserve">услуги, оказываемой </w:t>
      </w:r>
      <w:r>
        <w:rPr>
          <w:sz w:val="28"/>
          <w:szCs w:val="28"/>
        </w:rPr>
        <w:t>муниципальным</w:t>
      </w:r>
      <w:r w:rsidRPr="005B43F4">
        <w:rPr>
          <w:sz w:val="28"/>
          <w:szCs w:val="28"/>
        </w:rPr>
        <w:t xml:space="preserve"> учреждением, дополнительно указывается информация о натуральных нормах, необходимых для определения базового норматива затрат на оказание </w:t>
      </w:r>
      <w:r>
        <w:rPr>
          <w:sz w:val="28"/>
          <w:szCs w:val="28"/>
        </w:rPr>
        <w:t>муниципальной</w:t>
      </w:r>
      <w:r>
        <w:rPr>
          <w:b/>
          <w:bCs/>
          <w:sz w:val="28"/>
          <w:szCs w:val="28"/>
        </w:rPr>
        <w:t xml:space="preserve"> </w:t>
      </w:r>
      <w:r w:rsidRPr="005B43F4">
        <w:rPr>
          <w:sz w:val="28"/>
          <w:szCs w:val="28"/>
        </w:rPr>
        <w:t xml:space="preserve">услуги, согласно </w:t>
      </w:r>
      <w:hyperlink w:anchor="Par279" w:history="1">
        <w:r w:rsidRPr="0086330F">
          <w:rPr>
            <w:sz w:val="28"/>
            <w:szCs w:val="28"/>
          </w:rPr>
          <w:t>приложению</w:t>
        </w:r>
      </w:hyperlink>
      <w:r w:rsidRPr="0086330F">
        <w:rPr>
          <w:sz w:val="28"/>
          <w:szCs w:val="28"/>
        </w:rPr>
        <w:t xml:space="preserve"> </w:t>
      </w:r>
      <w:r w:rsidRPr="00971D32">
        <w:rPr>
          <w:sz w:val="28"/>
          <w:szCs w:val="28"/>
        </w:rPr>
        <w:t>к</w:t>
      </w:r>
      <w:r>
        <w:rPr>
          <w:sz w:val="28"/>
          <w:szCs w:val="28"/>
        </w:rPr>
        <w:t xml:space="preserve"> настоящему Порядку</w:t>
      </w:r>
      <w:r w:rsidRPr="005B43F4">
        <w:rPr>
          <w:sz w:val="28"/>
          <w:szCs w:val="28"/>
        </w:rPr>
        <w:t>.</w:t>
      </w:r>
    </w:p>
    <w:p w:rsidR="003E0BD1" w:rsidRPr="00232645" w:rsidRDefault="003E0BD1" w:rsidP="003E0BD1">
      <w:pPr>
        <w:widowControl w:val="0"/>
        <w:autoSpaceDE w:val="0"/>
        <w:autoSpaceDN w:val="0"/>
        <w:adjustRightInd w:val="0"/>
        <w:ind w:firstLine="709"/>
        <w:jc w:val="both"/>
        <w:rPr>
          <w:color w:val="C0504D"/>
          <w:sz w:val="28"/>
          <w:szCs w:val="28"/>
        </w:rPr>
      </w:pPr>
      <w:r w:rsidRPr="005B43F4">
        <w:rPr>
          <w:sz w:val="28"/>
          <w:szCs w:val="28"/>
        </w:rPr>
        <w:t xml:space="preserve">При утверждении значения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оказываемой </w:t>
      </w:r>
      <w:r>
        <w:rPr>
          <w:sz w:val="28"/>
          <w:szCs w:val="28"/>
        </w:rPr>
        <w:t xml:space="preserve">муниципальным </w:t>
      </w:r>
      <w:r w:rsidRPr="005B43F4">
        <w:rPr>
          <w:sz w:val="28"/>
          <w:szCs w:val="28"/>
        </w:rPr>
        <w:t xml:space="preserve">учреждением, указывается информация о натуральных нормах, необходимых для определения базового норматива </w:t>
      </w:r>
      <w:r w:rsidRPr="00232645">
        <w:rPr>
          <w:sz w:val="28"/>
          <w:szCs w:val="28"/>
        </w:rPr>
        <w:t>затрат на оказание муниципальной</w:t>
      </w:r>
      <w:r w:rsidRPr="00232645">
        <w:rPr>
          <w:b/>
          <w:bCs/>
          <w:sz w:val="28"/>
          <w:szCs w:val="28"/>
        </w:rPr>
        <w:t xml:space="preserve"> </w:t>
      </w:r>
      <w:r w:rsidRPr="00232645">
        <w:rPr>
          <w:sz w:val="28"/>
          <w:szCs w:val="28"/>
        </w:rPr>
        <w:t xml:space="preserve">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в сфере культуры, а при его отсутствии слова </w:t>
      </w:r>
      <w:r>
        <w:rPr>
          <w:sz w:val="28"/>
          <w:szCs w:val="28"/>
        </w:rPr>
        <w:t>«</w:t>
      </w:r>
      <w:r w:rsidRPr="00232645">
        <w:rPr>
          <w:sz w:val="28"/>
          <w:szCs w:val="28"/>
        </w:rPr>
        <w:t>Метод на</w:t>
      </w:r>
      <w:r>
        <w:rPr>
          <w:sz w:val="28"/>
          <w:szCs w:val="28"/>
        </w:rPr>
        <w:t>иболее эффективного учреждения» либо «Медианный метод»</w:t>
      </w:r>
      <w:r w:rsidRPr="00232645">
        <w:rPr>
          <w:sz w:val="28"/>
          <w:szCs w:val="28"/>
        </w:rPr>
        <w:t>).</w:t>
      </w:r>
    </w:p>
    <w:p w:rsidR="003E0BD1" w:rsidRDefault="003E0BD1" w:rsidP="003E0BD1">
      <w:pPr>
        <w:widowControl w:val="0"/>
        <w:autoSpaceDE w:val="0"/>
        <w:autoSpaceDN w:val="0"/>
        <w:adjustRightInd w:val="0"/>
        <w:ind w:firstLine="709"/>
        <w:jc w:val="both"/>
        <w:rPr>
          <w:b/>
          <w:bCs/>
          <w:sz w:val="28"/>
          <w:szCs w:val="28"/>
        </w:rPr>
      </w:pPr>
      <w:r w:rsidRPr="00232645">
        <w:rPr>
          <w:sz w:val="28"/>
          <w:szCs w:val="28"/>
        </w:rPr>
        <w:t>13. В случае применения отраслевого корректирующего</w:t>
      </w:r>
      <w:r>
        <w:rPr>
          <w:sz w:val="28"/>
          <w:szCs w:val="28"/>
        </w:rPr>
        <w:t xml:space="preserve"> коэффициента, значение его утверждается по каждой муниципальной</w:t>
      </w:r>
      <w:r>
        <w:rPr>
          <w:b/>
          <w:bCs/>
          <w:sz w:val="28"/>
          <w:szCs w:val="28"/>
        </w:rPr>
        <w:t xml:space="preserve"> </w:t>
      </w:r>
      <w:r>
        <w:rPr>
          <w:b/>
          <w:bCs/>
          <w:sz w:val="28"/>
          <w:szCs w:val="28"/>
        </w:rPr>
        <w:br/>
      </w:r>
    </w:p>
    <w:p w:rsidR="003E0BD1" w:rsidRDefault="003E0BD1" w:rsidP="003E0BD1">
      <w:pPr>
        <w:widowControl w:val="0"/>
        <w:autoSpaceDE w:val="0"/>
        <w:autoSpaceDN w:val="0"/>
        <w:adjustRightInd w:val="0"/>
        <w:jc w:val="center"/>
        <w:rPr>
          <w:bCs/>
        </w:rPr>
      </w:pPr>
    </w:p>
    <w:p w:rsidR="003E0BD1" w:rsidRDefault="003E0BD1" w:rsidP="003E0BD1">
      <w:pPr>
        <w:widowControl w:val="0"/>
        <w:autoSpaceDE w:val="0"/>
        <w:autoSpaceDN w:val="0"/>
        <w:adjustRightInd w:val="0"/>
        <w:jc w:val="center"/>
        <w:rPr>
          <w:bCs/>
        </w:rPr>
      </w:pPr>
      <w:r>
        <w:rPr>
          <w:bCs/>
        </w:rPr>
        <w:lastRenderedPageBreak/>
        <w:t>5</w:t>
      </w:r>
    </w:p>
    <w:p w:rsidR="003E0BD1" w:rsidRPr="0052793B" w:rsidRDefault="003E0BD1" w:rsidP="003E0BD1">
      <w:pPr>
        <w:widowControl w:val="0"/>
        <w:autoSpaceDE w:val="0"/>
        <w:autoSpaceDN w:val="0"/>
        <w:adjustRightInd w:val="0"/>
        <w:jc w:val="center"/>
        <w:rPr>
          <w:bCs/>
        </w:rPr>
      </w:pPr>
    </w:p>
    <w:p w:rsidR="003E0BD1" w:rsidRPr="006324A8" w:rsidRDefault="003E0BD1" w:rsidP="003E0BD1">
      <w:pPr>
        <w:widowControl w:val="0"/>
        <w:autoSpaceDE w:val="0"/>
        <w:autoSpaceDN w:val="0"/>
        <w:adjustRightInd w:val="0"/>
        <w:ind w:firstLine="709"/>
        <w:jc w:val="both"/>
        <w:rPr>
          <w:sz w:val="28"/>
          <w:szCs w:val="28"/>
        </w:rPr>
      </w:pPr>
      <w:r>
        <w:rPr>
          <w:sz w:val="28"/>
          <w:szCs w:val="28"/>
        </w:rPr>
        <w:t>услуге с указанием ее наименования и уникального номера реестровой записи в  ведомственном перечне, а также наименования показателя отраслевой специфики.</w:t>
      </w:r>
    </w:p>
    <w:p w:rsidR="003E0BD1" w:rsidRPr="005B43F4" w:rsidRDefault="003E0BD1" w:rsidP="003E0BD1">
      <w:pPr>
        <w:widowControl w:val="0"/>
        <w:autoSpaceDE w:val="0"/>
        <w:autoSpaceDN w:val="0"/>
        <w:adjustRightInd w:val="0"/>
        <w:ind w:firstLine="709"/>
        <w:jc w:val="both"/>
        <w:rPr>
          <w:sz w:val="28"/>
          <w:szCs w:val="28"/>
        </w:rPr>
      </w:pPr>
      <w:r>
        <w:rPr>
          <w:sz w:val="28"/>
          <w:szCs w:val="28"/>
        </w:rPr>
        <w:t>14</w:t>
      </w:r>
      <w:r w:rsidRPr="005B43F4">
        <w:rPr>
          <w:sz w:val="28"/>
          <w:szCs w:val="28"/>
        </w:rPr>
        <w:t xml:space="preserve">. Нормативные затраты на оказание </w:t>
      </w:r>
      <w:r>
        <w:rPr>
          <w:sz w:val="28"/>
          <w:szCs w:val="28"/>
        </w:rPr>
        <w:t>муниципальной</w:t>
      </w:r>
      <w:r>
        <w:rPr>
          <w:b/>
          <w:bCs/>
          <w:sz w:val="28"/>
          <w:szCs w:val="28"/>
        </w:rPr>
        <w:t xml:space="preserve"> </w:t>
      </w:r>
      <w:r w:rsidRPr="005B43F4">
        <w:rPr>
          <w:sz w:val="28"/>
          <w:szCs w:val="28"/>
        </w:rPr>
        <w:t xml:space="preserve">услуги </w:t>
      </w:r>
      <w:r>
        <w:rPr>
          <w:sz w:val="28"/>
          <w:szCs w:val="28"/>
        </w:rPr>
        <w:t xml:space="preserve">муниципальными </w:t>
      </w:r>
      <w:r w:rsidRPr="005B43F4">
        <w:rPr>
          <w:sz w:val="28"/>
          <w:szCs w:val="28"/>
        </w:rPr>
        <w:t xml:space="preserve">учреждениями рассчитываются в соответствии с положениями </w:t>
      </w:r>
      <w:hyperlink w:anchor="Par87" w:history="1">
        <w:r>
          <w:rPr>
            <w:sz w:val="28"/>
            <w:szCs w:val="28"/>
          </w:rPr>
          <w:t>раздела</w:t>
        </w:r>
        <w:r w:rsidRPr="00D41498">
          <w:rPr>
            <w:sz w:val="28"/>
            <w:szCs w:val="28"/>
          </w:rPr>
          <w:t xml:space="preserve"> II</w:t>
        </w:r>
      </w:hyperlink>
      <w:r w:rsidRPr="005B43F4">
        <w:rPr>
          <w:sz w:val="28"/>
          <w:szCs w:val="28"/>
        </w:rPr>
        <w:t xml:space="preserve"> </w:t>
      </w:r>
      <w:r>
        <w:rPr>
          <w:sz w:val="28"/>
          <w:szCs w:val="28"/>
        </w:rPr>
        <w:t>настоящего Порядка</w:t>
      </w:r>
      <w:r w:rsidRPr="005B43F4">
        <w:rPr>
          <w:sz w:val="28"/>
          <w:szCs w:val="28"/>
        </w:rPr>
        <w:t>.</w:t>
      </w:r>
    </w:p>
    <w:p w:rsidR="003E0BD1" w:rsidRDefault="003E0BD1" w:rsidP="003E0BD1">
      <w:pPr>
        <w:widowControl w:val="0"/>
        <w:tabs>
          <w:tab w:val="left" w:pos="1695"/>
        </w:tabs>
        <w:autoSpaceDE w:val="0"/>
        <w:autoSpaceDN w:val="0"/>
        <w:adjustRightInd w:val="0"/>
        <w:ind w:firstLine="540"/>
        <w:jc w:val="both"/>
        <w:rPr>
          <w:sz w:val="28"/>
          <w:szCs w:val="28"/>
        </w:rPr>
      </w:pPr>
    </w:p>
    <w:p w:rsidR="003E0BD1" w:rsidRPr="0052793B" w:rsidRDefault="003E0BD1" w:rsidP="003E0BD1">
      <w:pPr>
        <w:widowControl w:val="0"/>
        <w:autoSpaceDE w:val="0"/>
        <w:autoSpaceDN w:val="0"/>
        <w:adjustRightInd w:val="0"/>
        <w:jc w:val="center"/>
        <w:outlineLvl w:val="1"/>
        <w:rPr>
          <w:b/>
          <w:sz w:val="28"/>
          <w:szCs w:val="28"/>
        </w:rPr>
      </w:pPr>
      <w:bookmarkStart w:id="4" w:name="Par83"/>
      <w:bookmarkStart w:id="5" w:name="Par87"/>
      <w:bookmarkEnd w:id="4"/>
      <w:bookmarkEnd w:id="5"/>
      <w:r w:rsidRPr="005B43F4">
        <w:rPr>
          <w:sz w:val="28"/>
          <w:szCs w:val="28"/>
        </w:rPr>
        <w:t xml:space="preserve">II. </w:t>
      </w:r>
      <w:r w:rsidRPr="0052793B">
        <w:rPr>
          <w:b/>
          <w:sz w:val="28"/>
          <w:szCs w:val="28"/>
        </w:rPr>
        <w:t>Порядок расчета нормативных затрат на оказание муниципальной</w:t>
      </w:r>
      <w:r w:rsidRPr="0052793B">
        <w:rPr>
          <w:b/>
          <w:bCs/>
          <w:sz w:val="28"/>
          <w:szCs w:val="28"/>
        </w:rPr>
        <w:t xml:space="preserve"> </w:t>
      </w:r>
      <w:r w:rsidRPr="0052793B">
        <w:rPr>
          <w:b/>
          <w:sz w:val="28"/>
          <w:szCs w:val="28"/>
        </w:rPr>
        <w:t>услуги, применяемых при расчете объема финансового обеспечения выполнения муниципального задания</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ind w:firstLine="709"/>
        <w:jc w:val="both"/>
        <w:rPr>
          <w:sz w:val="28"/>
          <w:szCs w:val="28"/>
        </w:rPr>
      </w:pPr>
      <w:r>
        <w:rPr>
          <w:sz w:val="28"/>
          <w:szCs w:val="28"/>
        </w:rPr>
        <w:t>15</w:t>
      </w:r>
      <w:r w:rsidRPr="005B43F4">
        <w:rPr>
          <w:sz w:val="28"/>
          <w:szCs w:val="28"/>
        </w:rPr>
        <w:t xml:space="preserve">. Нормативные затраты на оказание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 в сфере культуры (</w:t>
      </w:r>
      <w:r>
        <w:rPr>
          <w:noProof/>
          <w:position w:val="-12"/>
          <w:sz w:val="28"/>
          <w:szCs w:val="28"/>
        </w:rPr>
        <w:drawing>
          <wp:inline distT="0" distB="0" distL="0" distR="0">
            <wp:extent cx="200025" cy="238125"/>
            <wp:effectExtent l="0" t="0" r="9525" b="0"/>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5B43F4">
        <w:rPr>
          <w:sz w:val="28"/>
          <w:szCs w:val="28"/>
        </w:rPr>
        <w:t xml:space="preserve">) (далее </w:t>
      </w:r>
      <w:r>
        <w:rPr>
          <w:sz w:val="28"/>
          <w:szCs w:val="28"/>
        </w:rPr>
        <w:t>–</w:t>
      </w:r>
      <w:r w:rsidRPr="005B43F4">
        <w:rPr>
          <w:sz w:val="28"/>
          <w:szCs w:val="28"/>
        </w:rPr>
        <w:t xml:space="preserve"> i-ая </w:t>
      </w:r>
      <w:r>
        <w:rPr>
          <w:sz w:val="28"/>
          <w:szCs w:val="28"/>
        </w:rPr>
        <w:t>муниципальная</w:t>
      </w:r>
      <w:r>
        <w:rPr>
          <w:b/>
          <w:bCs/>
          <w:sz w:val="28"/>
          <w:szCs w:val="28"/>
        </w:rPr>
        <w:t xml:space="preserve"> </w:t>
      </w:r>
      <w:r w:rsidRPr="005B43F4">
        <w:rPr>
          <w:sz w:val="28"/>
          <w:szCs w:val="28"/>
        </w:rPr>
        <w:t>услуга) рассчитываются по следующей формуле: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 </w:t>
      </w:r>
      <w:r>
        <w:rPr>
          <w:noProof/>
          <w:position w:val="-14"/>
          <w:sz w:val="28"/>
          <w:szCs w:val="28"/>
        </w:rPr>
        <w:drawing>
          <wp:inline distT="0" distB="0" distL="0" distR="0">
            <wp:extent cx="1714500" cy="247650"/>
            <wp:effectExtent l="0" t="0" r="0" b="0"/>
            <wp:docPr id="1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1714500" cy="247650"/>
                    </a:xfrm>
                    <a:prstGeom prst="rect">
                      <a:avLst/>
                    </a:prstGeom>
                    <a:noFill/>
                    <a:ln w="9525">
                      <a:noFill/>
                      <a:miter lim="800000"/>
                      <a:headEnd/>
                      <a:tailEnd/>
                    </a:ln>
                  </pic:spPr>
                </pic:pic>
              </a:graphicData>
            </a:graphic>
          </wp:inline>
        </w:drawing>
      </w:r>
      <w:r w:rsidRPr="005B43F4">
        <w:rPr>
          <w:sz w:val="28"/>
          <w:szCs w:val="28"/>
        </w:rPr>
        <w:t>, где: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0" t="0" r="0" b="0"/>
            <wp:docPr id="1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базовый норматив затрат на оказание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4"/>
          <w:sz w:val="28"/>
          <w:szCs w:val="28"/>
        </w:rPr>
        <w:drawing>
          <wp:inline distT="0" distB="0" distL="0" distR="0">
            <wp:extent cx="304800" cy="276225"/>
            <wp:effectExtent l="0" t="0" r="0" b="0"/>
            <wp:docPr id="1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отраслевой корректирующий коэффициент;</w:t>
      </w:r>
    </w:p>
    <w:p w:rsidR="003E0BD1" w:rsidRPr="005B43F4" w:rsidRDefault="003E0BD1" w:rsidP="003E0BD1">
      <w:pPr>
        <w:widowControl w:val="0"/>
        <w:autoSpaceDE w:val="0"/>
        <w:autoSpaceDN w:val="0"/>
        <w:adjustRightInd w:val="0"/>
        <w:ind w:firstLine="709"/>
        <w:jc w:val="both"/>
        <w:rPr>
          <w:sz w:val="28"/>
          <w:szCs w:val="28"/>
        </w:rPr>
      </w:pPr>
      <w:r>
        <w:rPr>
          <w:noProof/>
          <w:position w:val="-14"/>
          <w:sz w:val="28"/>
          <w:szCs w:val="28"/>
        </w:rPr>
        <w:drawing>
          <wp:inline distT="0" distB="0" distL="0" distR="0">
            <wp:extent cx="304800" cy="276225"/>
            <wp:effectExtent l="0" t="0" r="0" b="0"/>
            <wp:docPr id="1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территориальный корректирующий коэффициент.</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Базовый норматив затрат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w:t>
      </w:r>
      <w:r>
        <w:rPr>
          <w:noProof/>
          <w:position w:val="-12"/>
          <w:sz w:val="28"/>
          <w:szCs w:val="28"/>
        </w:rPr>
        <w:drawing>
          <wp:inline distT="0" distB="0" distL="0" distR="0">
            <wp:extent cx="323850" cy="228600"/>
            <wp:effectExtent l="0" t="0" r="0" b="0"/>
            <wp:docPr id="1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рассчитывается по следующей формуле: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(2) </w:t>
      </w:r>
      <w:r>
        <w:rPr>
          <w:noProof/>
          <w:position w:val="-12"/>
          <w:sz w:val="28"/>
          <w:szCs w:val="28"/>
        </w:rPr>
        <w:drawing>
          <wp:inline distT="0" distB="0" distL="0" distR="0">
            <wp:extent cx="1495425" cy="247650"/>
            <wp:effectExtent l="0" t="0" r="0" b="0"/>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1495425" cy="247650"/>
                    </a:xfrm>
                    <a:prstGeom prst="rect">
                      <a:avLst/>
                    </a:prstGeom>
                    <a:noFill/>
                    <a:ln w="9525">
                      <a:noFill/>
                      <a:miter lim="800000"/>
                      <a:headEnd/>
                      <a:tailEnd/>
                    </a:ln>
                  </pic:spPr>
                </pic:pic>
              </a:graphicData>
            </a:graphic>
          </wp:inline>
        </w:drawing>
      </w:r>
      <w:r w:rsidRPr="005B43F4">
        <w:rPr>
          <w:sz w:val="28"/>
          <w:szCs w:val="28"/>
        </w:rPr>
        <w:t>, где: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466725" cy="228600"/>
            <wp:effectExtent l="0" t="0" r="0" b="0"/>
            <wp:docPr id="1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базовый норматив затрат, непосредственно связанных с оказанием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0" t="0" r="0" b="0"/>
            <wp:docPr id="1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базовый норматив затрат на общехозяйственные нужды на оказание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sz w:val="28"/>
          <w:szCs w:val="28"/>
        </w:rPr>
        <w:t>16</w:t>
      </w:r>
      <w:r w:rsidRPr="005B43F4">
        <w:rPr>
          <w:sz w:val="28"/>
          <w:szCs w:val="28"/>
        </w:rPr>
        <w:t xml:space="preserve">. Базовый норматив затрат, непосредственно связанных с оказанием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 рассчитывается по следующей формуле: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(3) </w:t>
      </w:r>
      <w:r>
        <w:rPr>
          <w:noProof/>
          <w:position w:val="-12"/>
          <w:sz w:val="28"/>
          <w:szCs w:val="28"/>
        </w:rPr>
        <w:drawing>
          <wp:inline distT="0" distB="0" distL="0" distR="0">
            <wp:extent cx="1990725" cy="247650"/>
            <wp:effectExtent l="0" t="0" r="0" b="0"/>
            <wp:docPr id="1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srcRect/>
                    <a:stretch>
                      <a:fillRect/>
                    </a:stretch>
                  </pic:blipFill>
                  <pic:spPr bwMode="auto">
                    <a:xfrm>
                      <a:off x="0" y="0"/>
                      <a:ext cx="1990725" cy="247650"/>
                    </a:xfrm>
                    <a:prstGeom prst="rect">
                      <a:avLst/>
                    </a:prstGeom>
                    <a:noFill/>
                    <a:ln w="9525">
                      <a:noFill/>
                      <a:miter lim="800000"/>
                      <a:headEnd/>
                      <a:tailEnd/>
                    </a:ln>
                  </pic:spPr>
                </pic:pic>
              </a:graphicData>
            </a:graphic>
          </wp:inline>
        </w:drawing>
      </w:r>
      <w:r w:rsidRPr="005B43F4">
        <w:rPr>
          <w:sz w:val="28"/>
          <w:szCs w:val="28"/>
        </w:rPr>
        <w:t>, где:</w:t>
      </w:r>
    </w:p>
    <w:p w:rsidR="003E0BD1" w:rsidRPr="005B43F4" w:rsidRDefault="003E0BD1" w:rsidP="003E0BD1">
      <w:pPr>
        <w:widowControl w:val="0"/>
        <w:autoSpaceDE w:val="0"/>
        <w:autoSpaceDN w:val="0"/>
        <w:adjustRightInd w:val="0"/>
        <w:ind w:firstLine="709"/>
        <w:jc w:val="both"/>
        <w:rPr>
          <w:sz w:val="28"/>
          <w:szCs w:val="28"/>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52425" cy="228600"/>
            <wp:effectExtent l="0" t="0" r="9525" b="0"/>
            <wp:docPr id="1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w:t>
      </w:r>
    </w:p>
    <w:p w:rsidR="003E0BD1" w:rsidRPr="0052793B" w:rsidRDefault="003E0BD1" w:rsidP="00F9417D">
      <w:pPr>
        <w:pStyle w:val="ac"/>
        <w:widowControl w:val="0"/>
        <w:numPr>
          <w:ilvl w:val="0"/>
          <w:numId w:val="1"/>
        </w:numPr>
        <w:autoSpaceDE w:val="0"/>
        <w:autoSpaceDN w:val="0"/>
        <w:adjustRightInd w:val="0"/>
        <w:jc w:val="both"/>
        <w:rPr>
          <w:sz w:val="28"/>
          <w:szCs w:val="28"/>
        </w:rPr>
      </w:pPr>
      <w:r w:rsidRPr="0052793B">
        <w:rPr>
          <w:sz w:val="28"/>
          <w:szCs w:val="28"/>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w:t>
      </w:r>
      <w:r w:rsidRPr="0052793B">
        <w:rPr>
          <w:b/>
          <w:bCs/>
          <w:sz w:val="28"/>
          <w:szCs w:val="28"/>
        </w:rPr>
        <w:t xml:space="preserve"> </w:t>
      </w:r>
      <w:r w:rsidRPr="0052793B">
        <w:rPr>
          <w:sz w:val="28"/>
          <w:szCs w:val="28"/>
        </w:rPr>
        <w:t>услуги с учетом срока полезного использования (в том числе затраты на арендные платежи);</w:t>
      </w: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r>
        <w:lastRenderedPageBreak/>
        <w:t>6</w:t>
      </w:r>
    </w:p>
    <w:p w:rsidR="003E0BD1" w:rsidRPr="0052793B" w:rsidRDefault="003E0BD1" w:rsidP="003E0BD1">
      <w:pPr>
        <w:widowControl w:val="0"/>
        <w:autoSpaceDE w:val="0"/>
        <w:autoSpaceDN w:val="0"/>
        <w:adjustRightInd w:val="0"/>
        <w:ind w:firstLine="709"/>
        <w:jc w:val="cente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47650"/>
            <wp:effectExtent l="0" t="0" r="0" b="0"/>
            <wp:docPr id="1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иные затраты, непосредственно связанные с оказанием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sz w:val="28"/>
          <w:szCs w:val="28"/>
        </w:rPr>
        <w:t>17</w:t>
      </w:r>
      <w:r w:rsidRPr="005B43F4">
        <w:rPr>
          <w:sz w:val="28"/>
          <w:szCs w:val="28"/>
        </w:rPr>
        <w:t xml:space="preserve">. 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1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(4) </w:t>
      </w:r>
      <w:r>
        <w:rPr>
          <w:noProof/>
          <w:position w:val="-16"/>
          <w:sz w:val="28"/>
          <w:szCs w:val="28"/>
        </w:rPr>
        <w:drawing>
          <wp:inline distT="0" distB="0" distL="0" distR="0">
            <wp:extent cx="1581150" cy="276225"/>
            <wp:effectExtent l="19050" t="0" r="0" b="0"/>
            <wp:docPr id="1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srcRect/>
                    <a:stretch>
                      <a:fillRect/>
                    </a:stretch>
                  </pic:blipFill>
                  <pic:spPr bwMode="auto">
                    <a:xfrm>
                      <a:off x="0" y="0"/>
                      <a:ext cx="1581150" cy="276225"/>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76225"/>
            <wp:effectExtent l="0" t="0" r="0" b="0"/>
            <wp:docPr id="1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рабочего времени, затрачиваемого d-ым работником, непосредственно связанным с оказанием i-ой </w:t>
      </w:r>
      <w:r>
        <w:rPr>
          <w:sz w:val="28"/>
          <w:szCs w:val="28"/>
        </w:rPr>
        <w:t>муниципальной</w:t>
      </w:r>
      <w:r>
        <w:rPr>
          <w:b/>
          <w:bCs/>
          <w:sz w:val="28"/>
          <w:szCs w:val="28"/>
        </w:rPr>
        <w:t xml:space="preserve"> </w:t>
      </w:r>
      <w:r w:rsidRPr="005B43F4">
        <w:rPr>
          <w:sz w:val="28"/>
          <w:szCs w:val="28"/>
        </w:rPr>
        <w:t xml:space="preserve">услуги, на оказание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66700"/>
            <wp:effectExtent l="0" t="0" r="0" b="0"/>
            <wp:docPr id="1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 xml:space="preserve">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 xml:space="preserve">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 разрабатываемым согласно </w:t>
      </w:r>
      <w:hyperlink r:id="rId30" w:history="1">
        <w:r w:rsidRPr="00D41498">
          <w:rPr>
            <w:sz w:val="28"/>
            <w:szCs w:val="28"/>
          </w:rPr>
          <w:t>статье 173</w:t>
        </w:r>
      </w:hyperlink>
      <w:r w:rsidRPr="005B43F4">
        <w:rPr>
          <w:sz w:val="28"/>
          <w:szCs w:val="28"/>
        </w:rPr>
        <w:t xml:space="preserve"> Бюджетного кодекса Российской Федерации.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Годовой фонд оплаты труда и годовой фонд рабочего времени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 xml:space="preserve">услуги, определяются в соответствии со значениями натуральных норм, применяемых согласно положениям </w:t>
      </w:r>
      <w:hyperlink w:anchor="Par67" w:history="1">
        <w:r>
          <w:rPr>
            <w:sz w:val="28"/>
            <w:szCs w:val="28"/>
          </w:rPr>
          <w:t>пунк</w:t>
        </w:r>
      </w:hyperlink>
      <w:r>
        <w:rPr>
          <w:sz w:val="28"/>
          <w:szCs w:val="28"/>
        </w:rPr>
        <w:t>та 10</w:t>
      </w:r>
      <w:r w:rsidRPr="005B43F4">
        <w:rPr>
          <w:sz w:val="28"/>
          <w:szCs w:val="28"/>
        </w:rPr>
        <w:t xml:space="preserve"> </w:t>
      </w:r>
      <w:r>
        <w:rPr>
          <w:sz w:val="28"/>
          <w:szCs w:val="28"/>
        </w:rPr>
        <w:t>настоящего Порядка</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18</w:t>
      </w:r>
      <w:r w:rsidRPr="005B43F4">
        <w:rPr>
          <w:sz w:val="28"/>
          <w:szCs w:val="28"/>
        </w:rPr>
        <w:t xml:space="preserve">. Затраты на приобретение материальных запасов и особо ценного движимого имущества, потребляемых (используемых) в процессе оказания </w:t>
      </w:r>
      <w:r>
        <w:rPr>
          <w:sz w:val="28"/>
          <w:szCs w:val="28"/>
        </w:rPr>
        <w:br/>
      </w:r>
      <w:r w:rsidRPr="005B43F4">
        <w:rPr>
          <w:sz w:val="28"/>
          <w:szCs w:val="28"/>
        </w:rPr>
        <w:t xml:space="preserve">i-ой </w:t>
      </w:r>
      <w:r>
        <w:rPr>
          <w:sz w:val="28"/>
          <w:szCs w:val="28"/>
        </w:rPr>
        <w:t>муниципальной</w:t>
      </w:r>
      <w:r>
        <w:rPr>
          <w:b/>
          <w:bCs/>
          <w:sz w:val="28"/>
          <w:szCs w:val="28"/>
        </w:rPr>
        <w:t xml:space="preserve"> </w:t>
      </w:r>
      <w:r w:rsidRPr="005B43F4">
        <w:rPr>
          <w:sz w:val="28"/>
          <w:szCs w:val="28"/>
        </w:rPr>
        <w:t xml:space="preserve">услуги с учетом срока полезного использования (в том числе затраты на арендные платежи), в </w:t>
      </w:r>
      <w:r w:rsidRPr="00C80F67">
        <w:rPr>
          <w:sz w:val="28"/>
          <w:szCs w:val="28"/>
        </w:rPr>
        <w:t xml:space="preserve">соответствии со значениями натуральных норм, определенных согласно </w:t>
      </w:r>
      <w:hyperlink w:anchor="Par67" w:history="1">
        <w:r w:rsidRPr="00C80F67">
          <w:rPr>
            <w:sz w:val="28"/>
            <w:szCs w:val="28"/>
          </w:rPr>
          <w:t>пункту</w:t>
        </w:r>
      </w:hyperlink>
      <w:r w:rsidRPr="00C80F67">
        <w:rPr>
          <w:sz w:val="28"/>
          <w:szCs w:val="28"/>
        </w:rPr>
        <w:t xml:space="preserve"> 10</w:t>
      </w:r>
      <w:r w:rsidRPr="005B43F4">
        <w:rPr>
          <w:sz w:val="28"/>
          <w:szCs w:val="28"/>
        </w:rPr>
        <w:t xml:space="preserve"> </w:t>
      </w:r>
      <w:r>
        <w:rPr>
          <w:sz w:val="28"/>
          <w:szCs w:val="28"/>
        </w:rPr>
        <w:t>настоящего Порядка</w:t>
      </w:r>
      <w:r w:rsidRPr="005B43F4">
        <w:rPr>
          <w:sz w:val="28"/>
          <w:szCs w:val="28"/>
        </w:rPr>
        <w:t>,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(5) </w:t>
      </w:r>
      <w:r>
        <w:rPr>
          <w:noProof/>
          <w:position w:val="-30"/>
          <w:sz w:val="28"/>
          <w:szCs w:val="28"/>
        </w:rPr>
        <w:drawing>
          <wp:inline distT="0" distB="0" distL="0" distR="0">
            <wp:extent cx="1533525" cy="485775"/>
            <wp:effectExtent l="0" t="0" r="0" b="0"/>
            <wp:docPr id="11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a:srcRect/>
                    <a:stretch>
                      <a:fillRect/>
                    </a:stretch>
                  </pic:blipFill>
                  <pic:spPr bwMode="auto">
                    <a:xfrm>
                      <a:off x="0" y="0"/>
                      <a:ext cx="1533525" cy="485775"/>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38125"/>
            <wp:effectExtent l="0" t="0" r="0" b="0"/>
            <wp:docPr id="1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3E0BD1" w:rsidRDefault="003E0BD1" w:rsidP="003E0BD1">
      <w:pPr>
        <w:widowControl w:val="0"/>
        <w:autoSpaceDE w:val="0"/>
        <w:autoSpaceDN w:val="0"/>
        <w:adjustRightInd w:val="0"/>
        <w:ind w:firstLine="540"/>
        <w:jc w:val="both"/>
        <w:rPr>
          <w:sz w:val="28"/>
          <w:szCs w:val="28"/>
        </w:rPr>
      </w:pPr>
    </w:p>
    <w:p w:rsidR="003E0BD1" w:rsidRDefault="003E0BD1" w:rsidP="003E0BD1">
      <w:pPr>
        <w:widowControl w:val="0"/>
        <w:autoSpaceDE w:val="0"/>
        <w:autoSpaceDN w:val="0"/>
        <w:adjustRightInd w:val="0"/>
        <w:jc w:val="center"/>
      </w:pPr>
    </w:p>
    <w:p w:rsidR="003E0BD1" w:rsidRPr="0052793B" w:rsidRDefault="003E0BD1" w:rsidP="003E0BD1">
      <w:pPr>
        <w:widowControl w:val="0"/>
        <w:autoSpaceDE w:val="0"/>
        <w:autoSpaceDN w:val="0"/>
        <w:adjustRightInd w:val="0"/>
        <w:jc w:val="center"/>
      </w:pPr>
      <w:r w:rsidRPr="0052793B">
        <w:lastRenderedPageBreak/>
        <w:t>7</w:t>
      </w:r>
    </w:p>
    <w:p w:rsidR="003E0BD1" w:rsidRPr="0052793B"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28600"/>
            <wp:effectExtent l="0" t="0" r="0" b="0"/>
            <wp:docPr id="11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3"/>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28600"/>
            <wp:effectExtent l="0" t="0" r="0" b="0"/>
            <wp:docPr id="1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срок полезного использования k-ого вида материального запаса/особо ценного движимого имущества.</w:t>
      </w:r>
    </w:p>
    <w:p w:rsidR="003E0BD1" w:rsidRPr="00D41498"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Pr>
            <w:sz w:val="28"/>
            <w:szCs w:val="28"/>
          </w:rPr>
          <w:t>пункта</w:t>
        </w:r>
      </w:hyperlink>
      <w:r>
        <w:t xml:space="preserve"> </w:t>
      </w:r>
      <w:r>
        <w:rPr>
          <w:sz w:val="28"/>
          <w:szCs w:val="28"/>
        </w:rPr>
        <w:t>28</w:t>
      </w:r>
      <w:r w:rsidRPr="00D41498">
        <w:rPr>
          <w:sz w:val="28"/>
          <w:szCs w:val="28"/>
        </w:rPr>
        <w:t xml:space="preserve"> </w:t>
      </w:r>
      <w:r>
        <w:rPr>
          <w:sz w:val="28"/>
          <w:szCs w:val="28"/>
        </w:rPr>
        <w:t>настоящего Порядка</w:t>
      </w:r>
      <w:r w:rsidRPr="00D41498">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19</w:t>
      </w:r>
      <w:r w:rsidRPr="005B43F4">
        <w:rPr>
          <w:sz w:val="28"/>
          <w:szCs w:val="28"/>
        </w:rPr>
        <w:t xml:space="preserve">. Иные затраты, непосредственно связанные с оказанием i-ой </w:t>
      </w:r>
      <w:r>
        <w:rPr>
          <w:sz w:val="28"/>
          <w:szCs w:val="28"/>
        </w:rPr>
        <w:t>муниципальной</w:t>
      </w:r>
      <w:r>
        <w:rPr>
          <w:b/>
          <w:bCs/>
          <w:sz w:val="28"/>
          <w:szCs w:val="28"/>
        </w:rPr>
        <w:t xml:space="preserve"> </w:t>
      </w:r>
      <w:r w:rsidRPr="005B43F4">
        <w:rPr>
          <w:sz w:val="28"/>
          <w:szCs w:val="28"/>
        </w:rPr>
        <w:t xml:space="preserve">услуги, в соответствии со значениями натуральных норм, определенных согласно </w:t>
      </w:r>
      <w:hyperlink w:anchor="Par67" w:history="1">
        <w:r w:rsidRPr="00C80F67">
          <w:rPr>
            <w:sz w:val="28"/>
            <w:szCs w:val="28"/>
          </w:rPr>
          <w:t>пункту</w:t>
        </w:r>
      </w:hyperlink>
      <w:r w:rsidRPr="00C80F67">
        <w:rPr>
          <w:sz w:val="28"/>
          <w:szCs w:val="28"/>
        </w:rPr>
        <w:t xml:space="preserve"> 10 н</w:t>
      </w:r>
      <w:r>
        <w:rPr>
          <w:sz w:val="28"/>
          <w:szCs w:val="28"/>
        </w:rPr>
        <w:t>астоящего Порядка</w:t>
      </w:r>
      <w:r w:rsidRPr="005B43F4">
        <w:rPr>
          <w:sz w:val="28"/>
          <w:szCs w:val="28"/>
        </w:rPr>
        <w:t>,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(6) </w:t>
      </w:r>
      <w:r>
        <w:rPr>
          <w:noProof/>
          <w:position w:val="-30"/>
          <w:sz w:val="28"/>
          <w:szCs w:val="28"/>
        </w:rPr>
        <w:drawing>
          <wp:inline distT="0" distB="0" distL="0" distR="0">
            <wp:extent cx="1647825" cy="495300"/>
            <wp:effectExtent l="0" t="0" r="0" b="0"/>
            <wp:docPr id="1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a:srcRect/>
                    <a:stretch>
                      <a:fillRect/>
                    </a:stretch>
                  </pic:blipFill>
                  <pic:spPr bwMode="auto">
                    <a:xfrm>
                      <a:off x="0" y="0"/>
                      <a:ext cx="1647825" cy="495300"/>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38125"/>
            <wp:effectExtent l="0" t="0" r="0" b="0"/>
            <wp:docPr id="1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l-ого вида,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 xml:space="preserve">услуги и не учтенной в затратах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 xml:space="preserve">услуги, и затратах на приобретение материальных запасов и особо ценного движимого имущества, потребляемых (используемых) в процессе оказания i-ой </w:t>
      </w:r>
      <w:r>
        <w:rPr>
          <w:sz w:val="28"/>
          <w:szCs w:val="28"/>
        </w:rPr>
        <w:t>муниципальной</w:t>
      </w:r>
      <w:r>
        <w:rPr>
          <w:b/>
          <w:bCs/>
          <w:sz w:val="28"/>
          <w:szCs w:val="28"/>
        </w:rPr>
        <w:t xml:space="preserve"> </w:t>
      </w:r>
      <w:r w:rsidRPr="005B43F4">
        <w:rPr>
          <w:sz w:val="28"/>
          <w:szCs w:val="28"/>
        </w:rPr>
        <w:t xml:space="preserve">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19050" t="0" r="0" b="0"/>
            <wp:docPr id="10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7"/>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10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8"/>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срок полезного использования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w:t>
      </w:r>
      <w:r w:rsidRPr="00C80F67">
        <w:rPr>
          <w:sz w:val="28"/>
          <w:szCs w:val="28"/>
        </w:rPr>
        <w:t xml:space="preserve">положениями </w:t>
      </w:r>
      <w:hyperlink w:anchor="Par247" w:history="1">
        <w:r w:rsidRPr="00C80F67">
          <w:rPr>
            <w:sz w:val="28"/>
            <w:szCs w:val="28"/>
          </w:rPr>
          <w:t>пункта</w:t>
        </w:r>
      </w:hyperlink>
      <w:r w:rsidRPr="00C80F67">
        <w:rPr>
          <w:sz w:val="28"/>
          <w:szCs w:val="28"/>
        </w:rPr>
        <w:t xml:space="preserve"> 28 настоящего</w:t>
      </w:r>
      <w:r>
        <w:rPr>
          <w:sz w:val="28"/>
          <w:szCs w:val="28"/>
        </w:rPr>
        <w:t xml:space="preserve"> Порядка</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20</w:t>
      </w:r>
      <w:r w:rsidRPr="005B43F4">
        <w:rPr>
          <w:sz w:val="28"/>
          <w:szCs w:val="28"/>
        </w:rPr>
        <w:t xml:space="preserve">. Базовый норматив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10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9"/>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рассчитывается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(7) </w:t>
      </w:r>
      <w:r>
        <w:rPr>
          <w:noProof/>
          <w:position w:val="-12"/>
          <w:sz w:val="28"/>
          <w:szCs w:val="28"/>
        </w:rPr>
        <w:drawing>
          <wp:inline distT="0" distB="0" distL="0" distR="0">
            <wp:extent cx="4238625" cy="247650"/>
            <wp:effectExtent l="0" t="0" r="0" b="0"/>
            <wp:docPr id="10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0"/>
                    <a:srcRect/>
                    <a:stretch>
                      <a:fillRect/>
                    </a:stretch>
                  </pic:blipFill>
                  <pic:spPr bwMode="auto">
                    <a:xfrm>
                      <a:off x="0" y="0"/>
                      <a:ext cx="4238625" cy="247650"/>
                    </a:xfrm>
                    <a:prstGeom prst="rect">
                      <a:avLst/>
                    </a:prstGeom>
                    <a:noFill/>
                    <a:ln w="9525">
                      <a:noFill/>
                      <a:miter lim="800000"/>
                      <a:headEnd/>
                      <a:tailEnd/>
                    </a:ln>
                  </pic:spPr>
                </pic:pic>
              </a:graphicData>
            </a:graphic>
          </wp:inline>
        </w:drawing>
      </w:r>
      <w:r w:rsidRPr="005B43F4">
        <w:rPr>
          <w:sz w:val="28"/>
          <w:szCs w:val="28"/>
        </w:rPr>
        <w:t>, где:</w:t>
      </w:r>
    </w:p>
    <w:p w:rsidR="003E0BD1" w:rsidRDefault="003E0BD1" w:rsidP="003E0BD1">
      <w:pPr>
        <w:widowControl w:val="0"/>
        <w:autoSpaceDE w:val="0"/>
        <w:autoSpaceDN w:val="0"/>
        <w:adjustRightInd w:val="0"/>
        <w:jc w:val="both"/>
        <w:rPr>
          <w:sz w:val="16"/>
          <w:szCs w:val="16"/>
        </w:rPr>
      </w:pPr>
    </w:p>
    <w:p w:rsidR="003E0BD1" w:rsidRDefault="003E0BD1" w:rsidP="003E0BD1">
      <w:pPr>
        <w:widowControl w:val="0"/>
        <w:autoSpaceDE w:val="0"/>
        <w:autoSpaceDN w:val="0"/>
        <w:adjustRightInd w:val="0"/>
        <w:jc w:val="both"/>
        <w:rPr>
          <w:sz w:val="16"/>
          <w:szCs w:val="16"/>
        </w:rPr>
      </w:pPr>
    </w:p>
    <w:p w:rsidR="003E0BD1" w:rsidRDefault="003E0BD1" w:rsidP="003E0BD1">
      <w:pPr>
        <w:widowControl w:val="0"/>
        <w:autoSpaceDE w:val="0"/>
        <w:autoSpaceDN w:val="0"/>
        <w:adjustRightInd w:val="0"/>
        <w:jc w:val="both"/>
        <w:rPr>
          <w:sz w:val="16"/>
          <w:szCs w:val="16"/>
        </w:rPr>
      </w:pP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r w:rsidRPr="0052793B">
        <w:lastRenderedPageBreak/>
        <w:t>8</w:t>
      </w:r>
    </w:p>
    <w:p w:rsidR="003E0BD1" w:rsidRPr="0052793B"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10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1"/>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коммунальные услуги для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38125"/>
            <wp:effectExtent l="0" t="0" r="0" b="0"/>
            <wp:docPr id="10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2"/>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514350" cy="238125"/>
            <wp:effectExtent l="0" t="0" r="0" b="0"/>
            <wp:docPr id="10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3"/>
                    <a:srcRect/>
                    <a:stretch>
                      <a:fillRect/>
                    </a:stretch>
                  </pic:blipFill>
                  <pic:spPr bwMode="auto">
                    <a:xfrm>
                      <a:off x="0" y="0"/>
                      <a:ext cx="514350"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содержание объектов особо ценного 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10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4"/>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приобретение услуг связи для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10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5"/>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приобретение транспортных услуг для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0" t="0" r="0" b="0"/>
            <wp:docPr id="10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6"/>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47650"/>
            <wp:effectExtent l="0" t="0" r="0" b="0"/>
            <wp:docPr id="9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7"/>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прочие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(цена, тариф) работ/услуг, учитываемых при определении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9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8"/>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xml:space="preserve">), определяется в соответствии с положениями </w:t>
      </w:r>
      <w:hyperlink w:anchor="Par247" w:history="1">
        <w:r w:rsidRPr="00D41498">
          <w:rPr>
            <w:sz w:val="28"/>
            <w:szCs w:val="28"/>
          </w:rPr>
          <w:t xml:space="preserve">пункта </w:t>
        </w:r>
        <w:r>
          <w:rPr>
            <w:sz w:val="28"/>
            <w:szCs w:val="28"/>
          </w:rPr>
          <w:t>28</w:t>
        </w:r>
      </w:hyperlink>
      <w:r w:rsidRPr="00D41498">
        <w:rPr>
          <w:sz w:val="28"/>
          <w:szCs w:val="28"/>
        </w:rPr>
        <w:t xml:space="preserve"> </w:t>
      </w:r>
      <w:r>
        <w:rPr>
          <w:sz w:val="28"/>
          <w:szCs w:val="28"/>
        </w:rPr>
        <w:t>настоящего Порядка</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21</w:t>
      </w:r>
      <w:r w:rsidRPr="005B43F4">
        <w:rPr>
          <w:sz w:val="28"/>
          <w:szCs w:val="28"/>
        </w:rPr>
        <w:t xml:space="preserve">. Затраты на коммунальные услуги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(8) </w:t>
      </w:r>
      <w:r>
        <w:rPr>
          <w:noProof/>
          <w:position w:val="-16"/>
          <w:sz w:val="28"/>
          <w:szCs w:val="28"/>
        </w:rPr>
        <w:drawing>
          <wp:inline distT="0" distB="0" distL="0" distR="0">
            <wp:extent cx="1524000" cy="266700"/>
            <wp:effectExtent l="0" t="0" r="0" b="0"/>
            <wp:docPr id="9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9"/>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66700"/>
            <wp:effectExtent l="0" t="0" r="0" b="0"/>
            <wp:docPr id="9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0"/>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(далее - натуральная норма потребления (расхода) коммунальной услуги);</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57175"/>
            <wp:effectExtent l="0" t="0" r="0" b="0"/>
            <wp:docPr id="9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1"/>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(цена, тариф)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D41498">
          <w:rPr>
            <w:sz w:val="28"/>
            <w:szCs w:val="28"/>
          </w:rPr>
          <w:t xml:space="preserve">пункта </w:t>
        </w:r>
        <w:r>
          <w:rPr>
            <w:sz w:val="28"/>
            <w:szCs w:val="28"/>
          </w:rPr>
          <w:t>28</w:t>
        </w:r>
      </w:hyperlink>
      <w:r w:rsidRPr="00D41498">
        <w:rPr>
          <w:sz w:val="28"/>
          <w:szCs w:val="28"/>
        </w:rPr>
        <w:t xml:space="preserve"> </w:t>
      </w:r>
      <w:r>
        <w:rPr>
          <w:sz w:val="28"/>
          <w:szCs w:val="28"/>
        </w:rPr>
        <w:t>настоящего Порядка</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В составе затрат на коммунальные услуги для i-ой </w:t>
      </w:r>
      <w:r>
        <w:rPr>
          <w:sz w:val="28"/>
          <w:szCs w:val="28"/>
        </w:rPr>
        <w:t>муниципальной</w:t>
      </w:r>
      <w:r>
        <w:rPr>
          <w:b/>
          <w:bCs/>
          <w:sz w:val="28"/>
          <w:szCs w:val="28"/>
        </w:rPr>
        <w:t xml:space="preserve"> </w:t>
      </w:r>
      <w:r w:rsidRPr="005B43F4">
        <w:rPr>
          <w:sz w:val="28"/>
          <w:szCs w:val="28"/>
        </w:rPr>
        <w:t xml:space="preserve">услуги учитываются следующие натуральные нормы потребления (расхода) коммунальных услуг, определенные согласно </w:t>
      </w:r>
      <w:hyperlink w:anchor="Par67" w:history="1">
        <w:r w:rsidRPr="00D41498">
          <w:rPr>
            <w:sz w:val="28"/>
            <w:szCs w:val="28"/>
          </w:rPr>
          <w:t xml:space="preserve">пункту </w:t>
        </w:r>
        <w:r>
          <w:rPr>
            <w:sz w:val="28"/>
            <w:szCs w:val="28"/>
          </w:rPr>
          <w:t>10</w:t>
        </w:r>
      </w:hyperlink>
      <w:r w:rsidRPr="005B43F4">
        <w:rPr>
          <w:sz w:val="28"/>
          <w:szCs w:val="28"/>
        </w:rPr>
        <w:t xml:space="preserve"> </w:t>
      </w:r>
      <w:r>
        <w:rPr>
          <w:sz w:val="28"/>
          <w:szCs w:val="28"/>
        </w:rPr>
        <w:t>настоящего Порядка</w:t>
      </w:r>
      <w:r w:rsidRPr="005B43F4">
        <w:rPr>
          <w:sz w:val="28"/>
          <w:szCs w:val="28"/>
        </w:rPr>
        <w:t>, в том числе:</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газа и иного вида топлива;</w:t>
      </w: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r w:rsidRPr="0052793B">
        <w:lastRenderedPageBreak/>
        <w:t>9</w:t>
      </w:r>
    </w:p>
    <w:p w:rsidR="003E0BD1" w:rsidRPr="0052793B"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электроэнергии;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теплоэнергии на отопление зданий, помещений и сооружений;</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горячей воды;</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холодного водоснабжения;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водоотведения;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других видов коммунальных услуг.</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3E0BD1" w:rsidRPr="005B43F4" w:rsidRDefault="003E0BD1" w:rsidP="003E0BD1">
      <w:pPr>
        <w:widowControl w:val="0"/>
        <w:autoSpaceDE w:val="0"/>
        <w:autoSpaceDN w:val="0"/>
        <w:adjustRightInd w:val="0"/>
        <w:ind w:firstLine="709"/>
        <w:jc w:val="both"/>
        <w:rPr>
          <w:sz w:val="28"/>
          <w:szCs w:val="28"/>
        </w:rPr>
      </w:pPr>
      <w:r>
        <w:rPr>
          <w:sz w:val="28"/>
          <w:szCs w:val="28"/>
        </w:rPr>
        <w:t>22</w:t>
      </w:r>
      <w:r w:rsidRPr="005B43F4">
        <w:rPr>
          <w:sz w:val="28"/>
          <w:szCs w:val="28"/>
        </w:rPr>
        <w:t xml:space="preserve">. Затраты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 рассчитываются по формуле: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(9) </w:t>
      </w:r>
      <w:r>
        <w:rPr>
          <w:noProof/>
          <w:position w:val="-16"/>
          <w:sz w:val="28"/>
          <w:szCs w:val="28"/>
        </w:rPr>
        <w:drawing>
          <wp:inline distT="0" distB="0" distL="0" distR="0">
            <wp:extent cx="1695450" cy="276225"/>
            <wp:effectExtent l="19050" t="0" r="0" b="0"/>
            <wp:docPr id="9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2"/>
                    <a:srcRect/>
                    <a:stretch>
                      <a:fillRect/>
                    </a:stretch>
                  </pic:blipFill>
                  <pic:spPr bwMode="auto">
                    <a:xfrm>
                      <a:off x="0" y="0"/>
                      <a:ext cx="1695450" cy="276225"/>
                    </a:xfrm>
                    <a:prstGeom prst="rect">
                      <a:avLst/>
                    </a:prstGeom>
                    <a:noFill/>
                    <a:ln w="9525">
                      <a:noFill/>
                      <a:miter lim="800000"/>
                      <a:headEnd/>
                      <a:tailEnd/>
                    </a:ln>
                  </pic:spPr>
                </pic:pic>
              </a:graphicData>
            </a:graphic>
          </wp:inline>
        </w:drawing>
      </w:r>
      <w:r w:rsidRPr="005B43F4">
        <w:rPr>
          <w:sz w:val="28"/>
          <w:szCs w:val="28"/>
        </w:rPr>
        <w:t>, где:</w:t>
      </w:r>
    </w:p>
    <w:p w:rsidR="003E0BD1" w:rsidRPr="005B43F4" w:rsidRDefault="003E0BD1" w:rsidP="003E0BD1">
      <w:pPr>
        <w:widowControl w:val="0"/>
        <w:autoSpaceDE w:val="0"/>
        <w:autoSpaceDN w:val="0"/>
        <w:adjustRightInd w:val="0"/>
        <w:jc w:val="both"/>
        <w:rPr>
          <w:sz w:val="28"/>
          <w:szCs w:val="28"/>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0" b="0"/>
            <wp:docPr id="9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3"/>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потребления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(далее  </w:t>
      </w:r>
      <w:r>
        <w:rPr>
          <w:sz w:val="28"/>
          <w:szCs w:val="28"/>
        </w:rPr>
        <w:t>–</w:t>
      </w:r>
      <w:r w:rsidRPr="005B43F4">
        <w:rPr>
          <w:sz w:val="28"/>
          <w:szCs w:val="28"/>
        </w:rPr>
        <w:t xml:space="preserve"> натуральная норма потребления вида работ/услуг по содержанию объектов недвижимого имущества);</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76225"/>
            <wp:effectExtent l="0" t="0" r="0" b="0"/>
            <wp:docPr id="9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4"/>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D41498"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r>
        <w:rPr>
          <w:sz w:val="28"/>
          <w:szCs w:val="28"/>
        </w:rPr>
        <w:br/>
      </w:r>
      <w:hyperlink w:anchor="Par247" w:history="1">
        <w:r w:rsidRPr="00D41498">
          <w:rPr>
            <w:sz w:val="28"/>
            <w:szCs w:val="28"/>
          </w:rPr>
          <w:t xml:space="preserve">пункта </w:t>
        </w:r>
        <w:r>
          <w:rPr>
            <w:sz w:val="28"/>
            <w:szCs w:val="28"/>
          </w:rPr>
          <w:t>28</w:t>
        </w:r>
      </w:hyperlink>
      <w:r w:rsidRPr="00D41498">
        <w:rPr>
          <w:sz w:val="28"/>
          <w:szCs w:val="28"/>
        </w:rPr>
        <w:t xml:space="preserve"> </w:t>
      </w:r>
      <w:r>
        <w:rPr>
          <w:sz w:val="28"/>
          <w:szCs w:val="28"/>
        </w:rPr>
        <w:t>настоящего Порядка</w:t>
      </w:r>
      <w:r w:rsidRPr="00D41498">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В составе затрат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 xml:space="preserve">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ar67" w:history="1">
        <w:r w:rsidRPr="00D41498">
          <w:rPr>
            <w:sz w:val="28"/>
            <w:szCs w:val="28"/>
          </w:rPr>
          <w:t xml:space="preserve">пункту </w:t>
        </w:r>
        <w:r>
          <w:rPr>
            <w:sz w:val="28"/>
            <w:szCs w:val="28"/>
          </w:rPr>
          <w:t>10</w:t>
        </w:r>
      </w:hyperlink>
      <w:r w:rsidRPr="005B43F4">
        <w:rPr>
          <w:sz w:val="28"/>
          <w:szCs w:val="28"/>
        </w:rPr>
        <w:t xml:space="preserve"> </w:t>
      </w:r>
      <w:r>
        <w:rPr>
          <w:sz w:val="28"/>
          <w:szCs w:val="28"/>
        </w:rPr>
        <w:t>настоящего Порядка</w:t>
      </w:r>
      <w:r w:rsidRPr="005B43F4">
        <w:rPr>
          <w:sz w:val="28"/>
          <w:szCs w:val="28"/>
        </w:rPr>
        <w:t>, в том числе:</w:t>
      </w:r>
    </w:p>
    <w:p w:rsidR="003E0BD1" w:rsidRDefault="003E0BD1" w:rsidP="003E0BD1">
      <w:pPr>
        <w:widowControl w:val="0"/>
        <w:autoSpaceDE w:val="0"/>
        <w:autoSpaceDN w:val="0"/>
        <w:adjustRightInd w:val="0"/>
        <w:ind w:firstLine="709"/>
        <w:jc w:val="both"/>
        <w:rPr>
          <w:sz w:val="28"/>
          <w:szCs w:val="28"/>
        </w:rPr>
      </w:pPr>
    </w:p>
    <w:p w:rsidR="003E0BD1" w:rsidRDefault="003E0BD1" w:rsidP="003E0BD1">
      <w:pPr>
        <w:widowControl w:val="0"/>
        <w:autoSpaceDE w:val="0"/>
        <w:autoSpaceDN w:val="0"/>
        <w:adjustRightInd w:val="0"/>
        <w:ind w:firstLine="709"/>
        <w:jc w:val="both"/>
        <w:rPr>
          <w:sz w:val="28"/>
          <w:szCs w:val="28"/>
        </w:rPr>
      </w:pPr>
    </w:p>
    <w:p w:rsidR="003E0BD1" w:rsidRDefault="003E0BD1" w:rsidP="003E0BD1">
      <w:pPr>
        <w:widowControl w:val="0"/>
        <w:autoSpaceDE w:val="0"/>
        <w:autoSpaceDN w:val="0"/>
        <w:adjustRightInd w:val="0"/>
        <w:jc w:val="center"/>
      </w:pPr>
    </w:p>
    <w:p w:rsidR="003E0BD1" w:rsidRPr="0052793B" w:rsidRDefault="003E0BD1" w:rsidP="003E0BD1">
      <w:pPr>
        <w:widowControl w:val="0"/>
        <w:autoSpaceDE w:val="0"/>
        <w:autoSpaceDN w:val="0"/>
        <w:adjustRightInd w:val="0"/>
        <w:jc w:val="center"/>
      </w:pPr>
      <w:r>
        <w:lastRenderedPageBreak/>
        <w:t>10</w:t>
      </w:r>
    </w:p>
    <w:p w:rsidR="003E0BD1" w:rsidRPr="0052793B"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охранно-тревожной сигнализации;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проведение текущего ремонта;</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содержание прилегающей территории;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обслуживание и уборку помещения;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вывоз твердых бытовых отходов;</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другие виды работ/услуг по содержанию объектов недвижимого имущества.</w:t>
      </w:r>
    </w:p>
    <w:p w:rsidR="003E0BD1" w:rsidRPr="005B43F4" w:rsidRDefault="003E0BD1" w:rsidP="003E0BD1">
      <w:pPr>
        <w:widowControl w:val="0"/>
        <w:autoSpaceDE w:val="0"/>
        <w:autoSpaceDN w:val="0"/>
        <w:adjustRightInd w:val="0"/>
        <w:ind w:firstLine="709"/>
        <w:jc w:val="both"/>
        <w:rPr>
          <w:sz w:val="28"/>
          <w:szCs w:val="28"/>
        </w:rPr>
      </w:pPr>
      <w:r>
        <w:rPr>
          <w:sz w:val="28"/>
          <w:szCs w:val="28"/>
        </w:rPr>
        <w:t>23</w:t>
      </w:r>
      <w:r w:rsidRPr="005B43F4">
        <w:rPr>
          <w:sz w:val="28"/>
          <w:szCs w:val="28"/>
        </w:rPr>
        <w:t xml:space="preserve">. Затраты на содержание объектов особо ценного движимого имущества, необходимого для выполнения </w:t>
      </w:r>
      <w:r>
        <w:rPr>
          <w:sz w:val="28"/>
          <w:szCs w:val="28"/>
        </w:rPr>
        <w:t xml:space="preserve">муниципального </w:t>
      </w:r>
      <w:r w:rsidRPr="005B43F4">
        <w:rPr>
          <w:sz w:val="28"/>
          <w:szCs w:val="28"/>
        </w:rPr>
        <w:t>задания, рассчитываются по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(10) </w:t>
      </w:r>
      <w:r>
        <w:rPr>
          <w:noProof/>
          <w:position w:val="-16"/>
          <w:sz w:val="28"/>
          <w:szCs w:val="28"/>
        </w:rPr>
        <w:drawing>
          <wp:inline distT="0" distB="0" distL="0" distR="0">
            <wp:extent cx="2124075" cy="266700"/>
            <wp:effectExtent l="0" t="0" r="0" b="0"/>
            <wp:docPr id="9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5"/>
                    <a:srcRect/>
                    <a:stretch>
                      <a:fillRect/>
                    </a:stretch>
                  </pic:blipFill>
                  <pic:spPr bwMode="auto">
                    <a:xfrm>
                      <a:off x="0" y="0"/>
                      <a:ext cx="2124075" cy="266700"/>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466725" cy="266700"/>
            <wp:effectExtent l="0" t="0" r="0" b="0"/>
            <wp:docPr id="9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6"/>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потребления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 xml:space="preserve">(далее </w:t>
      </w:r>
      <w:r>
        <w:rPr>
          <w:sz w:val="28"/>
          <w:szCs w:val="28"/>
        </w:rPr>
        <w:t>–</w:t>
      </w:r>
      <w:r w:rsidRPr="005B43F4">
        <w:rPr>
          <w:sz w:val="28"/>
          <w:szCs w:val="28"/>
        </w:rPr>
        <w:t xml:space="preserve"> натуральная норма потребления вида работ/услуг по содержанию объектов особо ценного движимого имущества);</w:t>
      </w:r>
    </w:p>
    <w:p w:rsidR="003E0BD1" w:rsidRPr="005B43F4"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504825" cy="257175"/>
            <wp:effectExtent l="0" t="0" r="0" b="0"/>
            <wp:docPr id="8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7"/>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(цена, тариф)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D41498"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(цена, тариф)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D41498">
          <w:rPr>
            <w:sz w:val="28"/>
            <w:szCs w:val="28"/>
          </w:rPr>
          <w:t>пункта 26</w:t>
        </w:r>
      </w:hyperlink>
      <w:r w:rsidRPr="00D41498">
        <w:rPr>
          <w:sz w:val="28"/>
          <w:szCs w:val="28"/>
        </w:rPr>
        <w:t xml:space="preserve"> </w:t>
      </w:r>
      <w:r>
        <w:rPr>
          <w:sz w:val="28"/>
          <w:szCs w:val="28"/>
        </w:rPr>
        <w:t>настоящего Порядка</w:t>
      </w:r>
      <w:r w:rsidRPr="00D41498">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В составе затрат на содержание объектов особо ценного движимого имущества, необходимого для выполнения </w:t>
      </w:r>
      <w:r>
        <w:rPr>
          <w:sz w:val="28"/>
          <w:szCs w:val="28"/>
        </w:rPr>
        <w:t>муниципального</w:t>
      </w:r>
      <w:r>
        <w:rPr>
          <w:b/>
          <w:bCs/>
          <w:sz w:val="28"/>
          <w:szCs w:val="28"/>
        </w:rPr>
        <w:t xml:space="preserve"> </w:t>
      </w:r>
      <w:r w:rsidRPr="005B43F4">
        <w:rPr>
          <w:sz w:val="28"/>
          <w:szCs w:val="28"/>
        </w:rPr>
        <w:t xml:space="preserve">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ar67" w:history="1">
        <w:r w:rsidRPr="00A2478F">
          <w:rPr>
            <w:sz w:val="28"/>
            <w:szCs w:val="28"/>
          </w:rPr>
          <w:t xml:space="preserve">пункту </w:t>
        </w:r>
        <w:r>
          <w:rPr>
            <w:sz w:val="28"/>
            <w:szCs w:val="28"/>
          </w:rPr>
          <w:t>10</w:t>
        </w:r>
      </w:hyperlink>
      <w:r w:rsidRPr="00A2478F">
        <w:rPr>
          <w:sz w:val="28"/>
          <w:szCs w:val="28"/>
        </w:rPr>
        <w:t xml:space="preserve"> </w:t>
      </w:r>
      <w:r>
        <w:rPr>
          <w:sz w:val="28"/>
          <w:szCs w:val="28"/>
        </w:rPr>
        <w:t>настоящего Порядка</w:t>
      </w:r>
      <w:r w:rsidRPr="005B43F4">
        <w:rPr>
          <w:sz w:val="28"/>
          <w:szCs w:val="28"/>
        </w:rPr>
        <w:t>, в том числе:</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техническое обслуживание и ремонт транспортных средств;</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пожарной сигнализации;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кондиционирования и вентиляции;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видеонаблюдения;</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 другие виды работ/услуг по содержанию объектов особо ценного движимого имущества.</w:t>
      </w:r>
    </w:p>
    <w:p w:rsidR="003E0BD1"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p>
    <w:p w:rsidR="003E0BD1" w:rsidRPr="0052793B" w:rsidRDefault="003E0BD1" w:rsidP="003E0BD1">
      <w:pPr>
        <w:widowControl w:val="0"/>
        <w:autoSpaceDE w:val="0"/>
        <w:autoSpaceDN w:val="0"/>
        <w:adjustRightInd w:val="0"/>
        <w:jc w:val="center"/>
      </w:pPr>
      <w:r w:rsidRPr="0052793B">
        <w:lastRenderedPageBreak/>
        <w:t>11</w:t>
      </w:r>
    </w:p>
    <w:p w:rsidR="003E0BD1" w:rsidRPr="0052793B" w:rsidRDefault="003E0BD1" w:rsidP="003E0BD1">
      <w:pPr>
        <w:widowControl w:val="0"/>
        <w:autoSpaceDE w:val="0"/>
        <w:autoSpaceDN w:val="0"/>
        <w:adjustRightInd w:val="0"/>
        <w:jc w:val="center"/>
      </w:pPr>
    </w:p>
    <w:p w:rsidR="003E0BD1" w:rsidRPr="005B43F4" w:rsidRDefault="003E0BD1" w:rsidP="00B66984">
      <w:pPr>
        <w:widowControl w:val="0"/>
        <w:autoSpaceDE w:val="0"/>
        <w:autoSpaceDN w:val="0"/>
        <w:adjustRightInd w:val="0"/>
        <w:ind w:firstLine="709"/>
        <w:jc w:val="both"/>
        <w:rPr>
          <w:sz w:val="28"/>
          <w:szCs w:val="28"/>
        </w:rPr>
      </w:pPr>
      <w:r>
        <w:rPr>
          <w:sz w:val="28"/>
          <w:szCs w:val="28"/>
        </w:rPr>
        <w:t>24</w:t>
      </w:r>
      <w:r w:rsidRPr="005B43F4">
        <w:rPr>
          <w:sz w:val="28"/>
          <w:szCs w:val="28"/>
        </w:rPr>
        <w:t xml:space="preserve">. Затраты на приобретение услуг связи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(11) </w:t>
      </w:r>
      <w:r>
        <w:rPr>
          <w:noProof/>
          <w:position w:val="-18"/>
          <w:sz w:val="28"/>
          <w:szCs w:val="28"/>
        </w:rPr>
        <w:drawing>
          <wp:inline distT="0" distB="0" distL="0" distR="0">
            <wp:extent cx="1514475" cy="295275"/>
            <wp:effectExtent l="0" t="0" r="9525" b="0"/>
            <wp:docPr id="8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8"/>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ind w:firstLine="709"/>
        <w:jc w:val="both"/>
        <w:rPr>
          <w:sz w:val="28"/>
          <w:szCs w:val="28"/>
        </w:rPr>
      </w:pPr>
      <w:r>
        <w:rPr>
          <w:noProof/>
          <w:position w:val="-14"/>
          <w:sz w:val="28"/>
          <w:szCs w:val="28"/>
        </w:rPr>
        <w:drawing>
          <wp:inline distT="0" distB="0" distL="0" distR="0">
            <wp:extent cx="276225" cy="276225"/>
            <wp:effectExtent l="0" t="0" r="0" b="0"/>
            <wp:docPr id="8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9"/>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потребления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 xml:space="preserve">(далее  </w:t>
      </w:r>
      <w:r>
        <w:rPr>
          <w:sz w:val="28"/>
          <w:szCs w:val="28"/>
        </w:rPr>
        <w:t>–</w:t>
      </w:r>
      <w:r w:rsidRPr="005B43F4">
        <w:rPr>
          <w:sz w:val="28"/>
          <w:szCs w:val="28"/>
        </w:rPr>
        <w:t xml:space="preserve"> натуральная норма потребления услуги связи);</w:t>
      </w:r>
    </w:p>
    <w:p w:rsidR="003E0BD1" w:rsidRPr="005B43F4" w:rsidRDefault="003E0BD1" w:rsidP="003E0BD1">
      <w:pPr>
        <w:widowControl w:val="0"/>
        <w:autoSpaceDE w:val="0"/>
        <w:autoSpaceDN w:val="0"/>
        <w:adjustRightInd w:val="0"/>
        <w:ind w:firstLine="709"/>
        <w:jc w:val="both"/>
        <w:rPr>
          <w:sz w:val="28"/>
          <w:szCs w:val="28"/>
        </w:rPr>
      </w:pPr>
      <w:r>
        <w:rPr>
          <w:noProof/>
          <w:position w:val="-14"/>
          <w:sz w:val="28"/>
          <w:szCs w:val="28"/>
        </w:rPr>
        <w:drawing>
          <wp:inline distT="0" distB="0" distL="0" distR="0">
            <wp:extent cx="285750" cy="257175"/>
            <wp:effectExtent l="0" t="0" r="0" b="0"/>
            <wp:docPr id="8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0"/>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стоимость (цена, тариф)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3E0BD1" w:rsidRPr="00A2478F" w:rsidRDefault="003E0BD1" w:rsidP="003E0BD1">
      <w:pPr>
        <w:widowControl w:val="0"/>
        <w:autoSpaceDE w:val="0"/>
        <w:autoSpaceDN w:val="0"/>
        <w:adjustRightInd w:val="0"/>
        <w:ind w:firstLine="709"/>
        <w:jc w:val="both"/>
        <w:rPr>
          <w:sz w:val="28"/>
          <w:szCs w:val="28"/>
        </w:rPr>
      </w:pPr>
      <w:r w:rsidRPr="005B43F4">
        <w:rPr>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A2478F">
          <w:rPr>
            <w:sz w:val="28"/>
            <w:szCs w:val="28"/>
          </w:rPr>
          <w:t xml:space="preserve">пункта </w:t>
        </w:r>
        <w:r>
          <w:rPr>
            <w:sz w:val="28"/>
            <w:szCs w:val="28"/>
          </w:rPr>
          <w:t>28</w:t>
        </w:r>
      </w:hyperlink>
      <w:r w:rsidRPr="00A2478F">
        <w:rPr>
          <w:sz w:val="28"/>
          <w:szCs w:val="28"/>
        </w:rPr>
        <w:t xml:space="preserve"> </w:t>
      </w:r>
      <w:r>
        <w:rPr>
          <w:sz w:val="28"/>
          <w:szCs w:val="28"/>
        </w:rPr>
        <w:t>настоящего Порядка</w:t>
      </w:r>
      <w:r w:rsidRPr="00A2478F">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В составе затрат на приобретение услуг связи для i-ой </w:t>
      </w:r>
      <w:r>
        <w:rPr>
          <w:sz w:val="28"/>
          <w:szCs w:val="28"/>
        </w:rPr>
        <w:t>муниципальной</w:t>
      </w:r>
      <w:r>
        <w:rPr>
          <w:b/>
          <w:bCs/>
          <w:sz w:val="28"/>
          <w:szCs w:val="28"/>
        </w:rPr>
        <w:t xml:space="preserve"> </w:t>
      </w:r>
      <w:r w:rsidRPr="005B43F4">
        <w:rPr>
          <w:sz w:val="28"/>
          <w:szCs w:val="28"/>
        </w:rPr>
        <w:t xml:space="preserve">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ar67" w:history="1">
        <w:r w:rsidRPr="00A2478F">
          <w:rPr>
            <w:sz w:val="28"/>
            <w:szCs w:val="28"/>
          </w:rPr>
          <w:t xml:space="preserve">пункту </w:t>
        </w:r>
        <w:r>
          <w:rPr>
            <w:sz w:val="28"/>
            <w:szCs w:val="28"/>
          </w:rPr>
          <w:t>10</w:t>
        </w:r>
      </w:hyperlink>
      <w:r w:rsidRPr="005B43F4">
        <w:rPr>
          <w:sz w:val="28"/>
          <w:szCs w:val="28"/>
        </w:rPr>
        <w:t xml:space="preserve"> </w:t>
      </w:r>
      <w:r>
        <w:rPr>
          <w:sz w:val="28"/>
          <w:szCs w:val="28"/>
        </w:rPr>
        <w:t>настоящего Порядка</w:t>
      </w:r>
      <w:r w:rsidRPr="005B43F4">
        <w:rPr>
          <w:sz w:val="28"/>
          <w:szCs w:val="28"/>
        </w:rPr>
        <w:t>, в том числе:</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стационарной связи;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сотовой связи;</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подключения к сети Интернет для стационарного компьютера;</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иных услуг связи.</w:t>
      </w:r>
    </w:p>
    <w:p w:rsidR="003E0BD1" w:rsidRPr="005B43F4" w:rsidRDefault="003E0BD1" w:rsidP="003E0BD1">
      <w:pPr>
        <w:widowControl w:val="0"/>
        <w:autoSpaceDE w:val="0"/>
        <w:autoSpaceDN w:val="0"/>
        <w:adjustRightInd w:val="0"/>
        <w:ind w:firstLine="709"/>
        <w:jc w:val="both"/>
        <w:rPr>
          <w:sz w:val="28"/>
          <w:szCs w:val="28"/>
        </w:rPr>
      </w:pPr>
      <w:r>
        <w:rPr>
          <w:sz w:val="28"/>
          <w:szCs w:val="28"/>
        </w:rPr>
        <w:t>25</w:t>
      </w:r>
      <w:r w:rsidRPr="005B43F4">
        <w:rPr>
          <w:sz w:val="28"/>
          <w:szCs w:val="28"/>
        </w:rPr>
        <w:t xml:space="preserve">. Затраты на приобретение транспортных услуг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3E0BD1" w:rsidRPr="0052793B"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(12) </w:t>
      </w:r>
      <w:r>
        <w:rPr>
          <w:noProof/>
          <w:position w:val="-16"/>
          <w:sz w:val="28"/>
          <w:szCs w:val="28"/>
        </w:rPr>
        <w:drawing>
          <wp:inline distT="0" distB="0" distL="0" distR="0">
            <wp:extent cx="1476375" cy="276225"/>
            <wp:effectExtent l="19050" t="0" r="0" b="0"/>
            <wp:docPr id="8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1"/>
                    <a:srcRect/>
                    <a:stretch>
                      <a:fillRect/>
                    </a:stretch>
                  </pic:blipFill>
                  <pic:spPr bwMode="auto">
                    <a:xfrm>
                      <a:off x="0" y="0"/>
                      <a:ext cx="1476375" cy="276225"/>
                    </a:xfrm>
                    <a:prstGeom prst="rect">
                      <a:avLst/>
                    </a:prstGeom>
                    <a:noFill/>
                    <a:ln w="9525">
                      <a:noFill/>
                      <a:miter lim="800000"/>
                      <a:headEnd/>
                      <a:tailEnd/>
                    </a:ln>
                  </pic:spPr>
                </pic:pic>
              </a:graphicData>
            </a:graphic>
          </wp:inline>
        </w:drawing>
      </w:r>
      <w:r w:rsidRPr="005B43F4">
        <w:rPr>
          <w:sz w:val="28"/>
          <w:szCs w:val="28"/>
        </w:rPr>
        <w:t>, где:</w:t>
      </w:r>
    </w:p>
    <w:p w:rsidR="003E0BD1" w:rsidRPr="0052793B" w:rsidRDefault="003E0BD1" w:rsidP="003E0BD1">
      <w:pPr>
        <w:widowControl w:val="0"/>
        <w:autoSpaceDE w:val="0"/>
        <w:autoSpaceDN w:val="0"/>
        <w:adjustRightInd w:val="0"/>
        <w:jc w:val="both"/>
        <w:rPr>
          <w:sz w:val="16"/>
          <w:szCs w:val="16"/>
        </w:rPr>
      </w:pPr>
    </w:p>
    <w:p w:rsidR="003E0BD1" w:rsidRPr="00034AC6" w:rsidRDefault="003E0BD1" w:rsidP="003E0BD1">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66700"/>
            <wp:effectExtent l="0" t="0" r="0" b="0"/>
            <wp:docPr id="8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2"/>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потребления r-ой </w:t>
      </w:r>
      <w:r w:rsidRPr="00034AC6">
        <w:rPr>
          <w:sz w:val="28"/>
          <w:szCs w:val="28"/>
        </w:rPr>
        <w:t>транспортной услуги, учитываемая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 xml:space="preserve">услуги </w:t>
      </w:r>
      <w:r w:rsidRPr="00034AC6">
        <w:rPr>
          <w:sz w:val="28"/>
          <w:szCs w:val="28"/>
        </w:rPr>
        <w:br/>
        <w:t>(далее – натуральная норма потребления транспортной услуги);</w:t>
      </w:r>
    </w:p>
    <w:p w:rsidR="003E0BD1" w:rsidRPr="00034AC6" w:rsidRDefault="003E0BD1" w:rsidP="003E0BD1">
      <w:pPr>
        <w:widowControl w:val="0"/>
        <w:autoSpaceDE w:val="0"/>
        <w:autoSpaceDN w:val="0"/>
        <w:adjustRightInd w:val="0"/>
        <w:ind w:firstLine="709"/>
        <w:jc w:val="both"/>
        <w:rPr>
          <w:sz w:val="28"/>
          <w:szCs w:val="28"/>
        </w:rPr>
      </w:pPr>
      <w:r w:rsidRPr="00034AC6">
        <w:rPr>
          <w:noProof/>
          <w:position w:val="-12"/>
          <w:sz w:val="28"/>
          <w:szCs w:val="28"/>
        </w:rPr>
        <w:drawing>
          <wp:inline distT="0" distB="0" distL="0" distR="0">
            <wp:extent cx="295275" cy="257175"/>
            <wp:effectExtent l="0" t="0" r="0" b="0"/>
            <wp:docPr id="8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3"/>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034AC6">
        <w:rPr>
          <w:sz w:val="28"/>
          <w:szCs w:val="28"/>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услуги в соответствующем финансовом году.</w:t>
      </w:r>
    </w:p>
    <w:p w:rsidR="003E0BD1" w:rsidRPr="00034AC6" w:rsidRDefault="003E0BD1" w:rsidP="003E0BD1">
      <w:pPr>
        <w:widowControl w:val="0"/>
        <w:autoSpaceDE w:val="0"/>
        <w:autoSpaceDN w:val="0"/>
        <w:adjustRightInd w:val="0"/>
        <w:ind w:firstLine="709"/>
        <w:jc w:val="both"/>
        <w:rPr>
          <w:sz w:val="28"/>
          <w:szCs w:val="28"/>
        </w:rPr>
      </w:pPr>
      <w:r w:rsidRPr="00034AC6">
        <w:rPr>
          <w:sz w:val="28"/>
          <w:szCs w:val="28"/>
        </w:rPr>
        <w:t>Стоимость (цена, тариф) r-ой транспортной услуги, учитываемой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 xml:space="preserve">услуги, определяется в соответствии с положениями </w:t>
      </w:r>
      <w:hyperlink w:anchor="Par247" w:history="1">
        <w:r w:rsidRPr="00034AC6">
          <w:rPr>
            <w:sz w:val="28"/>
            <w:szCs w:val="28"/>
          </w:rPr>
          <w:t>пункта 28</w:t>
        </w:r>
      </w:hyperlink>
      <w:r w:rsidRPr="00034AC6">
        <w:rPr>
          <w:sz w:val="28"/>
          <w:szCs w:val="28"/>
        </w:rPr>
        <w:t xml:space="preserve"> настоящего Порядка.</w:t>
      </w:r>
    </w:p>
    <w:p w:rsidR="003E0BD1" w:rsidRPr="005B43F4" w:rsidRDefault="003E0BD1" w:rsidP="003E0BD1">
      <w:pPr>
        <w:widowControl w:val="0"/>
        <w:autoSpaceDE w:val="0"/>
        <w:autoSpaceDN w:val="0"/>
        <w:adjustRightInd w:val="0"/>
        <w:ind w:firstLine="709"/>
        <w:jc w:val="both"/>
        <w:rPr>
          <w:sz w:val="28"/>
          <w:szCs w:val="28"/>
        </w:rPr>
      </w:pPr>
      <w:r w:rsidRPr="00034AC6">
        <w:rPr>
          <w:sz w:val="28"/>
          <w:szCs w:val="28"/>
        </w:rPr>
        <w:t>В составе затрат на приобретение транспортных услуг для i-ой муниципальной</w:t>
      </w:r>
      <w:r w:rsidRPr="00034AC6">
        <w:rPr>
          <w:b/>
          <w:bCs/>
          <w:sz w:val="28"/>
          <w:szCs w:val="28"/>
        </w:rPr>
        <w:t xml:space="preserve"> </w:t>
      </w:r>
      <w:r w:rsidRPr="00034AC6">
        <w:rPr>
          <w:sz w:val="28"/>
          <w:szCs w:val="28"/>
        </w:rPr>
        <w:t xml:space="preserve">услуги учитываются следующие натуральные нормы </w:t>
      </w:r>
      <w:r>
        <w:rPr>
          <w:sz w:val="28"/>
          <w:szCs w:val="28"/>
        </w:rPr>
        <w:br/>
      </w:r>
      <w:r w:rsidRPr="00034AC6">
        <w:rPr>
          <w:sz w:val="28"/>
          <w:szCs w:val="28"/>
        </w:rPr>
        <w:t>потребления транспортных услуг в соответствии со значениями</w:t>
      </w:r>
      <w:r w:rsidRPr="005B43F4">
        <w:rPr>
          <w:sz w:val="28"/>
          <w:szCs w:val="28"/>
        </w:rPr>
        <w:t xml:space="preserve"> натуральных норм, определенных согласно </w:t>
      </w:r>
      <w:hyperlink w:anchor="Par67" w:history="1">
        <w:r w:rsidRPr="00A2478F">
          <w:rPr>
            <w:sz w:val="28"/>
            <w:szCs w:val="28"/>
          </w:rPr>
          <w:t xml:space="preserve">пункту </w:t>
        </w:r>
        <w:r>
          <w:rPr>
            <w:sz w:val="28"/>
            <w:szCs w:val="28"/>
          </w:rPr>
          <w:t>10</w:t>
        </w:r>
      </w:hyperlink>
      <w:r w:rsidRPr="005B43F4">
        <w:rPr>
          <w:sz w:val="28"/>
          <w:szCs w:val="28"/>
        </w:rPr>
        <w:t xml:space="preserve"> </w:t>
      </w:r>
      <w:r>
        <w:rPr>
          <w:sz w:val="28"/>
          <w:szCs w:val="28"/>
        </w:rPr>
        <w:t>настоящего Порядка</w:t>
      </w:r>
      <w:r w:rsidRPr="005B43F4">
        <w:rPr>
          <w:sz w:val="28"/>
          <w:szCs w:val="28"/>
        </w:rPr>
        <w:t>, в том числе:</w:t>
      </w:r>
    </w:p>
    <w:p w:rsidR="00C35EF1" w:rsidRDefault="00C35EF1" w:rsidP="003E0BD1">
      <w:pPr>
        <w:widowControl w:val="0"/>
        <w:autoSpaceDE w:val="0"/>
        <w:autoSpaceDN w:val="0"/>
        <w:adjustRightInd w:val="0"/>
        <w:jc w:val="center"/>
      </w:pPr>
    </w:p>
    <w:p w:rsidR="003E0BD1" w:rsidRDefault="003E0BD1" w:rsidP="003E0BD1">
      <w:pPr>
        <w:widowControl w:val="0"/>
        <w:autoSpaceDE w:val="0"/>
        <w:autoSpaceDN w:val="0"/>
        <w:adjustRightInd w:val="0"/>
        <w:jc w:val="center"/>
      </w:pPr>
      <w:r>
        <w:lastRenderedPageBreak/>
        <w:t>12</w:t>
      </w:r>
    </w:p>
    <w:p w:rsidR="003E0BD1" w:rsidRPr="00034AC6" w:rsidRDefault="003E0BD1" w:rsidP="003E0BD1">
      <w:pPr>
        <w:widowControl w:val="0"/>
        <w:autoSpaceDE w:val="0"/>
        <w:autoSpaceDN w:val="0"/>
        <w:adjustRightInd w:val="0"/>
        <w:jc w:val="center"/>
      </w:pPr>
    </w:p>
    <w:p w:rsidR="00C35EF1" w:rsidRPr="005B43F4" w:rsidRDefault="00C35EF1" w:rsidP="00C35EF1">
      <w:pPr>
        <w:widowControl w:val="0"/>
        <w:autoSpaceDE w:val="0"/>
        <w:autoSpaceDN w:val="0"/>
        <w:adjustRightInd w:val="0"/>
        <w:ind w:firstLine="709"/>
        <w:jc w:val="both"/>
        <w:rPr>
          <w:sz w:val="28"/>
          <w:szCs w:val="28"/>
        </w:rPr>
      </w:pPr>
      <w:r w:rsidRPr="005B43F4">
        <w:rPr>
          <w:sz w:val="28"/>
          <w:szCs w:val="28"/>
        </w:rPr>
        <w:t>доставки грузов;</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найма транспортных средств;</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иных транспортных услуг.</w:t>
      </w:r>
    </w:p>
    <w:p w:rsidR="003E0BD1" w:rsidRPr="005B43F4" w:rsidRDefault="003E0BD1" w:rsidP="003E0BD1">
      <w:pPr>
        <w:widowControl w:val="0"/>
        <w:autoSpaceDE w:val="0"/>
        <w:autoSpaceDN w:val="0"/>
        <w:adjustRightInd w:val="0"/>
        <w:ind w:firstLine="709"/>
        <w:jc w:val="both"/>
        <w:rPr>
          <w:sz w:val="28"/>
          <w:szCs w:val="28"/>
        </w:rPr>
      </w:pPr>
      <w:r>
        <w:rPr>
          <w:sz w:val="28"/>
          <w:szCs w:val="28"/>
        </w:rPr>
        <w:t>26</w:t>
      </w:r>
      <w:r w:rsidRPr="005B43F4">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 рассчитываются одним из следующих вариантов</w:t>
      </w:r>
      <w:r>
        <w:rPr>
          <w:sz w:val="28"/>
          <w:szCs w:val="28"/>
        </w:rPr>
        <w:t>:</w:t>
      </w: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 xml:space="preserve">а) </w:t>
      </w:r>
      <w:r>
        <w:rPr>
          <w:sz w:val="28"/>
          <w:szCs w:val="28"/>
        </w:rPr>
        <w:t>п</w:t>
      </w:r>
      <w:r w:rsidRPr="005B43F4">
        <w:rPr>
          <w:sz w:val="28"/>
          <w:szCs w:val="28"/>
        </w:rPr>
        <w:t>ри первом варианте применяется формула:</w:t>
      </w:r>
    </w:p>
    <w:p w:rsidR="003E0BD1" w:rsidRPr="00034AC6"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(1</w:t>
      </w:r>
      <w:r>
        <w:rPr>
          <w:sz w:val="28"/>
          <w:szCs w:val="28"/>
        </w:rPr>
        <w:t>3</w:t>
      </w:r>
      <w:r w:rsidRPr="005B43F4">
        <w:rPr>
          <w:sz w:val="28"/>
          <w:szCs w:val="28"/>
        </w:rPr>
        <w:t xml:space="preserve">) </w:t>
      </w:r>
      <w:r>
        <w:rPr>
          <w:noProof/>
          <w:position w:val="-12"/>
          <w:sz w:val="28"/>
          <w:szCs w:val="28"/>
        </w:rPr>
        <w:drawing>
          <wp:inline distT="0" distB="0" distL="0" distR="0">
            <wp:extent cx="1171575" cy="247650"/>
            <wp:effectExtent l="0" t="0" r="9525" b="0"/>
            <wp:docPr id="8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4"/>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5B43F4">
        <w:rPr>
          <w:sz w:val="28"/>
          <w:szCs w:val="28"/>
        </w:rPr>
        <w:t>, где:</w:t>
      </w:r>
    </w:p>
    <w:p w:rsidR="003E0BD1" w:rsidRPr="00034AC6" w:rsidRDefault="003E0BD1" w:rsidP="003E0BD1">
      <w:pPr>
        <w:widowControl w:val="0"/>
        <w:autoSpaceDE w:val="0"/>
        <w:autoSpaceDN w:val="0"/>
        <w:adjustRightInd w:val="0"/>
        <w:jc w:val="both"/>
        <w:rPr>
          <w:sz w:val="16"/>
          <w:szCs w:val="16"/>
        </w:rPr>
      </w:pPr>
    </w:p>
    <w:p w:rsidR="003E0BD1" w:rsidRPr="00EC5F79" w:rsidRDefault="003E0BD1" w:rsidP="00B66984">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9525" b="0"/>
            <wp:docPr id="8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5"/>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B66984">
      <w:pPr>
        <w:widowControl w:val="0"/>
        <w:autoSpaceDE w:val="0"/>
        <w:autoSpaceDN w:val="0"/>
        <w:adjustRightInd w:val="0"/>
        <w:ind w:firstLine="709"/>
        <w:jc w:val="both"/>
        <w:rPr>
          <w:sz w:val="28"/>
          <w:szCs w:val="28"/>
        </w:rPr>
      </w:pPr>
      <w:r w:rsidRPr="00EC5F79">
        <w:rPr>
          <w:i/>
          <w:iCs/>
          <w:sz w:val="28"/>
          <w:szCs w:val="28"/>
        </w:rPr>
        <w:t>a</w:t>
      </w:r>
      <w:r w:rsidRPr="005B43F4">
        <w:rPr>
          <w:sz w:val="28"/>
          <w:szCs w:val="28"/>
        </w:rPr>
        <w:t xml:space="preserve"> </w:t>
      </w:r>
      <w:r>
        <w:rPr>
          <w:sz w:val="28"/>
          <w:szCs w:val="28"/>
        </w:rPr>
        <w:t>–</w:t>
      </w:r>
      <w:r w:rsidRPr="005B43F4">
        <w:rPr>
          <w:sz w:val="28"/>
          <w:szCs w:val="28"/>
        </w:rPr>
        <w:t xml:space="preserve"> </w:t>
      </w:r>
      <w:r w:rsidRPr="00EC5F79">
        <w:rPr>
          <w:sz w:val="28"/>
          <w:szCs w:val="28"/>
        </w:rPr>
        <w:t>установленная в соответствии с муниципальными нормативными правовыми актами городского округа ЗАТО Светлый предельная доля расходов на оплату труда  с начислениями административно-управленческого и вспомогательного персонала учреждения в фонде оплаты труда учреждения</w:t>
      </w:r>
      <w:r w:rsidRPr="005B43F4">
        <w:rPr>
          <w:sz w:val="28"/>
          <w:szCs w:val="28"/>
        </w:rPr>
        <w:t>.</w:t>
      </w:r>
    </w:p>
    <w:p w:rsidR="003E0BD1" w:rsidRPr="005B43F4" w:rsidRDefault="003E0BD1" w:rsidP="00B66984">
      <w:pPr>
        <w:widowControl w:val="0"/>
        <w:autoSpaceDE w:val="0"/>
        <w:autoSpaceDN w:val="0"/>
        <w:adjustRightInd w:val="0"/>
        <w:ind w:firstLine="709"/>
        <w:jc w:val="both"/>
        <w:rPr>
          <w:sz w:val="28"/>
          <w:szCs w:val="28"/>
        </w:rPr>
      </w:pPr>
      <w:r w:rsidRPr="005B43F4">
        <w:rPr>
          <w:sz w:val="28"/>
          <w:szCs w:val="28"/>
        </w:rPr>
        <w:t xml:space="preserve">б) </w:t>
      </w:r>
      <w:r>
        <w:rPr>
          <w:sz w:val="28"/>
          <w:szCs w:val="28"/>
        </w:rPr>
        <w:t>п</w:t>
      </w:r>
      <w:r w:rsidRPr="005B43F4">
        <w:rPr>
          <w:sz w:val="28"/>
          <w:szCs w:val="28"/>
        </w:rPr>
        <w:t>ри втором варианте применяется формула:</w:t>
      </w:r>
    </w:p>
    <w:p w:rsidR="003E0BD1" w:rsidRPr="00034AC6" w:rsidRDefault="003E0BD1" w:rsidP="003E0BD1">
      <w:pPr>
        <w:widowControl w:val="0"/>
        <w:autoSpaceDE w:val="0"/>
        <w:autoSpaceDN w:val="0"/>
        <w:adjustRightInd w:val="0"/>
        <w:jc w:val="center"/>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w:t>
      </w:r>
      <w:r>
        <w:rPr>
          <w:sz w:val="28"/>
          <w:szCs w:val="28"/>
        </w:rPr>
        <w:t>14</w:t>
      </w:r>
      <w:r w:rsidRPr="005B43F4">
        <w:rPr>
          <w:sz w:val="28"/>
          <w:szCs w:val="28"/>
        </w:rPr>
        <w:t xml:space="preserve">) </w:t>
      </w:r>
      <w:r>
        <w:rPr>
          <w:noProof/>
          <w:position w:val="-16"/>
          <w:sz w:val="28"/>
          <w:szCs w:val="28"/>
        </w:rPr>
        <w:drawing>
          <wp:inline distT="0" distB="0" distL="0" distR="0">
            <wp:extent cx="1628775" cy="276225"/>
            <wp:effectExtent l="19050" t="0" r="9525" b="0"/>
            <wp:docPr id="8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6"/>
                    <a:srcRect/>
                    <a:stretch>
                      <a:fillRect/>
                    </a:stretch>
                  </pic:blipFill>
                  <pic:spPr bwMode="auto">
                    <a:xfrm>
                      <a:off x="0" y="0"/>
                      <a:ext cx="1628775" cy="276225"/>
                    </a:xfrm>
                    <a:prstGeom prst="rect">
                      <a:avLst/>
                    </a:prstGeom>
                    <a:noFill/>
                    <a:ln w="9525">
                      <a:noFill/>
                      <a:miter lim="800000"/>
                      <a:headEnd/>
                      <a:tailEnd/>
                    </a:ln>
                  </pic:spPr>
                </pic:pic>
              </a:graphicData>
            </a:graphic>
          </wp:inline>
        </w:drawing>
      </w:r>
      <w:r w:rsidRPr="005B43F4">
        <w:rPr>
          <w:sz w:val="28"/>
          <w:szCs w:val="28"/>
        </w:rPr>
        <w:t>, где:</w:t>
      </w:r>
    </w:p>
    <w:p w:rsidR="003E0BD1" w:rsidRPr="00034AC6" w:rsidRDefault="003E0BD1" w:rsidP="00B66984">
      <w:pPr>
        <w:widowControl w:val="0"/>
        <w:autoSpaceDE w:val="0"/>
        <w:autoSpaceDN w:val="0"/>
        <w:adjustRightInd w:val="0"/>
        <w:ind w:firstLine="709"/>
        <w:jc w:val="both"/>
        <w:rPr>
          <w:sz w:val="16"/>
          <w:szCs w:val="16"/>
        </w:rPr>
      </w:pPr>
    </w:p>
    <w:p w:rsidR="003E0BD1" w:rsidRPr="005B43F4" w:rsidRDefault="003E0BD1" w:rsidP="00B66984">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76225"/>
            <wp:effectExtent l="0" t="0" r="0" b="0"/>
            <wp:docPr id="7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7"/>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натуральной нормы рабочего времени s-ого работника, который не принимает непосредственного участия в оказании </w:t>
      </w:r>
      <w:r>
        <w:rPr>
          <w:sz w:val="28"/>
          <w:szCs w:val="28"/>
        </w:rPr>
        <w:t>муниципальной</w:t>
      </w:r>
      <w:r>
        <w:rPr>
          <w:b/>
          <w:bCs/>
          <w:sz w:val="28"/>
          <w:szCs w:val="28"/>
        </w:rPr>
        <w:t xml:space="preserve"> </w:t>
      </w:r>
      <w:r w:rsidRPr="005B43F4">
        <w:rPr>
          <w:sz w:val="28"/>
          <w:szCs w:val="28"/>
        </w:rPr>
        <w:t xml:space="preserve">услуги, учитываемая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w:t>
      </w:r>
    </w:p>
    <w:p w:rsidR="003E0BD1" w:rsidRPr="005B43F4" w:rsidRDefault="003E0BD1" w:rsidP="00B66984">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0" b="0"/>
            <wp:docPr id="7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w:t>
      </w:r>
    </w:p>
    <w:p w:rsidR="003E0BD1" w:rsidRPr="00C80F67" w:rsidRDefault="003E0BD1" w:rsidP="00B66984">
      <w:pPr>
        <w:widowControl w:val="0"/>
        <w:autoSpaceDE w:val="0"/>
        <w:autoSpaceDN w:val="0"/>
        <w:adjustRightInd w:val="0"/>
        <w:ind w:firstLine="709"/>
        <w:jc w:val="both"/>
        <w:rPr>
          <w:sz w:val="28"/>
          <w:szCs w:val="28"/>
        </w:rPr>
      </w:pPr>
      <w:r w:rsidRPr="005B43F4">
        <w:rPr>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 xml:space="preserve">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 xml:space="preserve">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w:t>
      </w:r>
      <w:r>
        <w:rPr>
          <w:sz w:val="28"/>
          <w:szCs w:val="28"/>
        </w:rPr>
        <w:t xml:space="preserve"> городского округа ЗАТО Светлый</w:t>
      </w:r>
      <w:r w:rsidRPr="005B43F4">
        <w:rPr>
          <w:sz w:val="28"/>
          <w:szCs w:val="28"/>
        </w:rPr>
        <w:t xml:space="preserve">, разрабатываемым согласно </w:t>
      </w:r>
      <w:hyperlink r:id="rId69" w:history="1">
        <w:r w:rsidRPr="00C80F67">
          <w:rPr>
            <w:sz w:val="28"/>
            <w:szCs w:val="28"/>
          </w:rPr>
          <w:t>статье 173</w:t>
        </w:r>
      </w:hyperlink>
      <w:r w:rsidRPr="00C80F67">
        <w:rPr>
          <w:sz w:val="28"/>
          <w:szCs w:val="28"/>
        </w:rPr>
        <w:t xml:space="preserve"> Бюджетного кодекса Российской Федерации.</w:t>
      </w:r>
    </w:p>
    <w:p w:rsidR="003E0BD1" w:rsidRDefault="003E0BD1" w:rsidP="003E0BD1">
      <w:pPr>
        <w:widowControl w:val="0"/>
        <w:autoSpaceDE w:val="0"/>
        <w:autoSpaceDN w:val="0"/>
        <w:adjustRightInd w:val="0"/>
        <w:ind w:firstLine="709"/>
        <w:jc w:val="both"/>
        <w:rPr>
          <w:sz w:val="28"/>
          <w:szCs w:val="28"/>
        </w:rPr>
      </w:pPr>
    </w:p>
    <w:p w:rsidR="003E0BD1" w:rsidRDefault="003E0BD1" w:rsidP="003E0BD1">
      <w:pPr>
        <w:widowControl w:val="0"/>
        <w:autoSpaceDE w:val="0"/>
        <w:autoSpaceDN w:val="0"/>
        <w:adjustRightInd w:val="0"/>
        <w:jc w:val="center"/>
      </w:pPr>
      <w:r>
        <w:lastRenderedPageBreak/>
        <w:t>13</w:t>
      </w:r>
    </w:p>
    <w:p w:rsidR="003E0BD1" w:rsidRPr="00034AC6"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C80F67">
        <w:rPr>
          <w:sz w:val="28"/>
          <w:szCs w:val="28"/>
        </w:rPr>
        <w:t xml:space="preserve">Годовой фонд оплаты труда и годовой фонд рабочего времени s-ого работника, который не принимает непосредственного участия в оказании </w:t>
      </w:r>
      <w:r>
        <w:rPr>
          <w:sz w:val="28"/>
          <w:szCs w:val="28"/>
        </w:rPr>
        <w:t>муниципальной</w:t>
      </w:r>
      <w:r>
        <w:rPr>
          <w:b/>
          <w:bCs/>
          <w:sz w:val="28"/>
          <w:szCs w:val="28"/>
        </w:rPr>
        <w:t xml:space="preserve"> </w:t>
      </w:r>
      <w:r w:rsidRPr="00C80F67">
        <w:rPr>
          <w:sz w:val="28"/>
          <w:szCs w:val="28"/>
        </w:rPr>
        <w:t xml:space="preserve">услуги, определяются в соответствии со значениями натуральных норм, применяемых согласно положениям </w:t>
      </w:r>
      <w:hyperlink w:anchor="Par67" w:history="1">
        <w:r w:rsidRPr="00C80F67">
          <w:rPr>
            <w:sz w:val="28"/>
            <w:szCs w:val="28"/>
          </w:rPr>
          <w:t>пункта 10</w:t>
        </w:r>
      </w:hyperlink>
      <w:r w:rsidRPr="005B43F4">
        <w:rPr>
          <w:sz w:val="28"/>
          <w:szCs w:val="28"/>
        </w:rPr>
        <w:t xml:space="preserve"> </w:t>
      </w:r>
      <w:r>
        <w:rPr>
          <w:sz w:val="28"/>
          <w:szCs w:val="28"/>
        </w:rPr>
        <w:t>настоящего Порядка</w:t>
      </w:r>
      <w:r w:rsidRPr="005B43F4">
        <w:rPr>
          <w:sz w:val="28"/>
          <w:szCs w:val="28"/>
        </w:rPr>
        <w:t>.</w:t>
      </w:r>
    </w:p>
    <w:p w:rsidR="003E0BD1" w:rsidRDefault="003E0BD1" w:rsidP="003E0BD1">
      <w:pPr>
        <w:widowControl w:val="0"/>
        <w:autoSpaceDE w:val="0"/>
        <w:autoSpaceDN w:val="0"/>
        <w:adjustRightInd w:val="0"/>
        <w:ind w:firstLine="709"/>
        <w:jc w:val="both"/>
        <w:rPr>
          <w:sz w:val="28"/>
          <w:szCs w:val="28"/>
        </w:rPr>
      </w:pPr>
      <w:r w:rsidRPr="005B43F4">
        <w:rPr>
          <w:sz w:val="28"/>
          <w:szCs w:val="28"/>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 xml:space="preserve">услуги, к затратам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 не должно превышать установленн</w:t>
      </w:r>
      <w:r>
        <w:rPr>
          <w:sz w:val="28"/>
          <w:szCs w:val="28"/>
        </w:rPr>
        <w:t>ую</w:t>
      </w:r>
      <w:r w:rsidRPr="005B43F4">
        <w:rPr>
          <w:sz w:val="28"/>
          <w:szCs w:val="28"/>
        </w:rPr>
        <w:t xml:space="preserve"> </w:t>
      </w:r>
      <w:r>
        <w:rPr>
          <w:sz w:val="28"/>
          <w:szCs w:val="28"/>
        </w:rPr>
        <w:t xml:space="preserve">муниципальными нормативными правовыми актами городского округа ЗАТО Светлый </w:t>
      </w:r>
      <w:r w:rsidRPr="00EC5F79">
        <w:rPr>
          <w:sz w:val="28"/>
          <w:szCs w:val="28"/>
        </w:rPr>
        <w:t>предельн</w:t>
      </w:r>
      <w:r>
        <w:rPr>
          <w:sz w:val="28"/>
          <w:szCs w:val="28"/>
        </w:rPr>
        <w:t>ую</w:t>
      </w:r>
      <w:r w:rsidRPr="00EC5F79">
        <w:rPr>
          <w:sz w:val="28"/>
          <w:szCs w:val="28"/>
        </w:rPr>
        <w:t xml:space="preserve"> дол</w:t>
      </w:r>
      <w:r>
        <w:rPr>
          <w:sz w:val="28"/>
          <w:szCs w:val="28"/>
        </w:rPr>
        <w:t>ю</w:t>
      </w:r>
      <w:r w:rsidRPr="00EC5F79">
        <w:rPr>
          <w:sz w:val="28"/>
          <w:szCs w:val="28"/>
        </w:rPr>
        <w:t xml:space="preserve"> расходов на оплату труда с начислениями административно-управленческого и вспомогательного персонала учреждения в фонде оплаты труда учреждения</w:t>
      </w:r>
      <w:r w:rsidRPr="005B43F4">
        <w:rPr>
          <w:sz w:val="28"/>
          <w:szCs w:val="28"/>
        </w:rPr>
        <w:t>.</w:t>
      </w:r>
    </w:p>
    <w:p w:rsidR="003E0BD1" w:rsidRPr="005B43F4" w:rsidRDefault="003E0BD1" w:rsidP="003E0BD1">
      <w:pPr>
        <w:widowControl w:val="0"/>
        <w:autoSpaceDE w:val="0"/>
        <w:autoSpaceDN w:val="0"/>
        <w:adjustRightInd w:val="0"/>
        <w:ind w:firstLine="709"/>
        <w:jc w:val="both"/>
        <w:rPr>
          <w:sz w:val="28"/>
          <w:szCs w:val="28"/>
        </w:rPr>
      </w:pPr>
      <w:r>
        <w:rPr>
          <w:sz w:val="28"/>
          <w:szCs w:val="28"/>
        </w:rPr>
        <w:t>27</w:t>
      </w:r>
      <w:r w:rsidRPr="005B43F4">
        <w:rPr>
          <w:sz w:val="28"/>
          <w:szCs w:val="28"/>
        </w:rPr>
        <w:t xml:space="preserve">. Затраты на приобретение прочих работ и услуг на оказание i-ой </w:t>
      </w:r>
      <w:r>
        <w:rPr>
          <w:sz w:val="28"/>
          <w:szCs w:val="28"/>
        </w:rPr>
        <w:t>муниципальной</w:t>
      </w:r>
      <w:r>
        <w:rPr>
          <w:b/>
          <w:bCs/>
          <w:sz w:val="28"/>
          <w:szCs w:val="28"/>
        </w:rPr>
        <w:t xml:space="preserve"> </w:t>
      </w:r>
      <w:r w:rsidRPr="005B43F4">
        <w:rPr>
          <w:sz w:val="28"/>
          <w:szCs w:val="28"/>
        </w:rPr>
        <w:t xml:space="preserve">услуги в соответствии со значениями натуральных норм, определенных согласно </w:t>
      </w:r>
      <w:hyperlink w:anchor="Par67" w:history="1">
        <w:r w:rsidRPr="00A2478F">
          <w:rPr>
            <w:sz w:val="28"/>
            <w:szCs w:val="28"/>
          </w:rPr>
          <w:t xml:space="preserve">пункту </w:t>
        </w:r>
        <w:r>
          <w:rPr>
            <w:sz w:val="28"/>
            <w:szCs w:val="28"/>
          </w:rPr>
          <w:t>10</w:t>
        </w:r>
      </w:hyperlink>
      <w:r w:rsidRPr="005B43F4">
        <w:rPr>
          <w:sz w:val="28"/>
          <w:szCs w:val="28"/>
        </w:rPr>
        <w:t xml:space="preserve"> </w:t>
      </w:r>
      <w:r>
        <w:rPr>
          <w:sz w:val="28"/>
          <w:szCs w:val="28"/>
        </w:rPr>
        <w:t>настоящего Порядка</w:t>
      </w:r>
      <w:r w:rsidRPr="005B43F4">
        <w:rPr>
          <w:sz w:val="28"/>
          <w:szCs w:val="28"/>
        </w:rPr>
        <w:t>, рассчитываются по формуле:</w:t>
      </w:r>
    </w:p>
    <w:p w:rsidR="003E0BD1" w:rsidRPr="00034AC6"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(15) </w:t>
      </w:r>
      <w:r>
        <w:rPr>
          <w:noProof/>
          <w:position w:val="-16"/>
          <w:sz w:val="28"/>
          <w:szCs w:val="28"/>
        </w:rPr>
        <w:drawing>
          <wp:inline distT="0" distB="0" distL="0" distR="0">
            <wp:extent cx="1638300" cy="276225"/>
            <wp:effectExtent l="19050" t="0" r="0" b="0"/>
            <wp:docPr id="7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0"/>
                    <a:srcRect/>
                    <a:stretch>
                      <a:fillRect/>
                    </a:stretch>
                  </pic:blipFill>
                  <pic:spPr bwMode="auto">
                    <a:xfrm>
                      <a:off x="0" y="0"/>
                      <a:ext cx="1638300" cy="276225"/>
                    </a:xfrm>
                    <a:prstGeom prst="rect">
                      <a:avLst/>
                    </a:prstGeom>
                    <a:noFill/>
                    <a:ln w="9525">
                      <a:noFill/>
                      <a:miter lim="800000"/>
                      <a:headEnd/>
                      <a:tailEnd/>
                    </a:ln>
                  </pic:spPr>
                </pic:pic>
              </a:graphicData>
            </a:graphic>
          </wp:inline>
        </w:drawing>
      </w:r>
      <w:r w:rsidRPr="005B43F4">
        <w:rPr>
          <w:sz w:val="28"/>
          <w:szCs w:val="28"/>
        </w:rPr>
        <w:t>, где:</w:t>
      </w:r>
    </w:p>
    <w:p w:rsidR="003E0BD1" w:rsidRPr="00034AC6" w:rsidRDefault="003E0BD1" w:rsidP="00B66984">
      <w:pPr>
        <w:widowControl w:val="0"/>
        <w:autoSpaceDE w:val="0"/>
        <w:autoSpaceDN w:val="0"/>
        <w:adjustRightInd w:val="0"/>
        <w:ind w:firstLine="709"/>
        <w:jc w:val="both"/>
        <w:rPr>
          <w:sz w:val="16"/>
          <w:szCs w:val="16"/>
        </w:rPr>
      </w:pPr>
    </w:p>
    <w:p w:rsidR="003E0BD1" w:rsidRPr="00034AC6" w:rsidRDefault="003E0BD1" w:rsidP="00B66984">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38125"/>
            <wp:effectExtent l="0" t="0" r="0" b="0"/>
            <wp:docPr id="7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1"/>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значение </w:t>
      </w:r>
      <w:r w:rsidRPr="00034AC6">
        <w:rPr>
          <w:sz w:val="28"/>
          <w:szCs w:val="28"/>
        </w:rPr>
        <w:t>натуральной нормы потребления s-ой прочей работы или услуги, учитываемая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услуги;</w:t>
      </w:r>
    </w:p>
    <w:p w:rsidR="003E0BD1" w:rsidRPr="00034AC6" w:rsidRDefault="003E0BD1" w:rsidP="00B66984">
      <w:pPr>
        <w:widowControl w:val="0"/>
        <w:autoSpaceDE w:val="0"/>
        <w:autoSpaceDN w:val="0"/>
        <w:adjustRightInd w:val="0"/>
        <w:ind w:firstLine="709"/>
        <w:jc w:val="both"/>
        <w:rPr>
          <w:sz w:val="28"/>
          <w:szCs w:val="28"/>
        </w:rPr>
      </w:pPr>
      <w:r w:rsidRPr="00034AC6">
        <w:rPr>
          <w:noProof/>
          <w:position w:val="-12"/>
          <w:sz w:val="28"/>
          <w:szCs w:val="28"/>
        </w:rPr>
        <w:drawing>
          <wp:inline distT="0" distB="0" distL="0" distR="0">
            <wp:extent cx="314325" cy="238125"/>
            <wp:effectExtent l="0" t="0" r="0" b="0"/>
            <wp:docPr id="75"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2"/>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034AC6">
        <w:rPr>
          <w:sz w:val="28"/>
          <w:szCs w:val="28"/>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услуги в соответствующем финансовом году.</w:t>
      </w:r>
    </w:p>
    <w:p w:rsidR="003E0BD1" w:rsidRPr="00034AC6" w:rsidRDefault="003E0BD1" w:rsidP="00B66984">
      <w:pPr>
        <w:widowControl w:val="0"/>
        <w:autoSpaceDE w:val="0"/>
        <w:autoSpaceDN w:val="0"/>
        <w:adjustRightInd w:val="0"/>
        <w:ind w:firstLine="709"/>
        <w:jc w:val="both"/>
        <w:rPr>
          <w:sz w:val="28"/>
          <w:szCs w:val="28"/>
        </w:rPr>
      </w:pPr>
      <w:r w:rsidRPr="00034AC6">
        <w:rPr>
          <w:sz w:val="28"/>
          <w:szCs w:val="28"/>
        </w:rPr>
        <w:t>Стоимость (цена, тариф) s-ой прочей работы или услуги, учитываемой при расчете базового норматива затрат на общехозяйственные нужды на оказание i-ой муниципальной</w:t>
      </w:r>
      <w:r w:rsidRPr="00034AC6">
        <w:rPr>
          <w:b/>
          <w:bCs/>
          <w:sz w:val="28"/>
          <w:szCs w:val="28"/>
        </w:rPr>
        <w:t xml:space="preserve"> </w:t>
      </w:r>
      <w:r w:rsidRPr="00034AC6">
        <w:rPr>
          <w:sz w:val="28"/>
          <w:szCs w:val="28"/>
        </w:rPr>
        <w:t xml:space="preserve">услуги, определяется в соответствии с положениями </w:t>
      </w:r>
      <w:hyperlink w:anchor="Par247" w:history="1">
        <w:r w:rsidRPr="00034AC6">
          <w:rPr>
            <w:sz w:val="28"/>
            <w:szCs w:val="28"/>
          </w:rPr>
          <w:t>пункта 28</w:t>
        </w:r>
      </w:hyperlink>
      <w:r w:rsidRPr="00034AC6">
        <w:rPr>
          <w:sz w:val="28"/>
          <w:szCs w:val="28"/>
        </w:rPr>
        <w:t xml:space="preserve"> настоящего Порядка.</w:t>
      </w:r>
    </w:p>
    <w:p w:rsidR="003E0BD1" w:rsidRPr="005B43F4" w:rsidRDefault="003E0BD1" w:rsidP="00B66984">
      <w:pPr>
        <w:widowControl w:val="0"/>
        <w:autoSpaceDE w:val="0"/>
        <w:autoSpaceDN w:val="0"/>
        <w:adjustRightInd w:val="0"/>
        <w:ind w:firstLine="709"/>
        <w:jc w:val="both"/>
        <w:rPr>
          <w:sz w:val="28"/>
          <w:szCs w:val="28"/>
        </w:rPr>
      </w:pPr>
      <w:bookmarkStart w:id="6" w:name="Par247"/>
      <w:bookmarkEnd w:id="6"/>
      <w:r w:rsidRPr="00034AC6">
        <w:rPr>
          <w:sz w:val="28"/>
          <w:szCs w:val="28"/>
        </w:rPr>
        <w:t>28. Стоимость (цена, тариф) материальных запасов, особо ценного движимого имущества, работ и услуг, учитываемых при определении базового норматива затрат на оказание i-ой муниципальной</w:t>
      </w:r>
      <w:r w:rsidRPr="00034AC6">
        <w:rPr>
          <w:b/>
          <w:bCs/>
          <w:sz w:val="28"/>
          <w:szCs w:val="28"/>
        </w:rPr>
        <w:t xml:space="preserve"> </w:t>
      </w:r>
      <w:r w:rsidRPr="00034AC6">
        <w:rPr>
          <w:sz w:val="28"/>
          <w:szCs w:val="28"/>
        </w:rPr>
        <w:t>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w:t>
      </w:r>
      <w:r w:rsidRPr="005B43F4">
        <w:rPr>
          <w:sz w:val="28"/>
          <w:szCs w:val="28"/>
        </w:rPr>
        <w:t xml:space="preserve"> </w:t>
      </w:r>
      <w:r>
        <w:rPr>
          <w:sz w:val="28"/>
          <w:szCs w:val="28"/>
        </w:rPr>
        <w:t>–</w:t>
      </w:r>
      <w:r w:rsidRPr="005B43F4">
        <w:rPr>
          <w:sz w:val="28"/>
          <w:szCs w:val="28"/>
        </w:rPr>
        <w:t xml:space="preserve"> </w:t>
      </w:r>
      <w:r w:rsidRPr="00034AC6">
        <w:rPr>
          <w:sz w:val="28"/>
          <w:szCs w:val="28"/>
        </w:rPr>
        <w:t>на однородные материальные запасы, объекты особо ценного движимого имущества, работы и услуги</w:t>
      </w:r>
      <w:r w:rsidRPr="005B43F4">
        <w:rPr>
          <w:sz w:val="28"/>
          <w:szCs w:val="28"/>
        </w:rPr>
        <w:t xml:space="preserve">,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w:t>
      </w:r>
      <w:r>
        <w:rPr>
          <w:sz w:val="28"/>
          <w:szCs w:val="28"/>
        </w:rPr>
        <w:t>городского округа ЗАТО Светлый</w:t>
      </w:r>
      <w:r w:rsidRPr="005B43F4">
        <w:rPr>
          <w:sz w:val="28"/>
          <w:szCs w:val="28"/>
        </w:rPr>
        <w:t xml:space="preserve">, разрабатываемым </w:t>
      </w:r>
      <w:r w:rsidRPr="00A2478F">
        <w:rPr>
          <w:sz w:val="28"/>
          <w:szCs w:val="28"/>
        </w:rPr>
        <w:t xml:space="preserve">согласно </w:t>
      </w:r>
      <w:hyperlink r:id="rId73" w:history="1">
        <w:r w:rsidRPr="00A2478F">
          <w:rPr>
            <w:sz w:val="28"/>
            <w:szCs w:val="28"/>
          </w:rPr>
          <w:t>статье 173</w:t>
        </w:r>
      </w:hyperlink>
      <w:r>
        <w:rPr>
          <w:sz w:val="28"/>
          <w:szCs w:val="28"/>
        </w:rPr>
        <w:br/>
      </w:r>
      <w:r w:rsidRPr="005B43F4">
        <w:rPr>
          <w:sz w:val="28"/>
          <w:szCs w:val="28"/>
        </w:rPr>
        <w:t xml:space="preserve">Бюджетного кодекса Российской Федерации,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w:t>
      </w:r>
    </w:p>
    <w:p w:rsidR="003E0BD1" w:rsidRDefault="003E0BD1" w:rsidP="003E0BD1">
      <w:pPr>
        <w:widowControl w:val="0"/>
        <w:autoSpaceDE w:val="0"/>
        <w:autoSpaceDN w:val="0"/>
        <w:adjustRightInd w:val="0"/>
        <w:jc w:val="center"/>
      </w:pPr>
      <w:r>
        <w:lastRenderedPageBreak/>
        <w:t>14</w:t>
      </w:r>
    </w:p>
    <w:p w:rsidR="003E0BD1" w:rsidRPr="00034AC6" w:rsidRDefault="003E0BD1" w:rsidP="003E0BD1">
      <w:pPr>
        <w:widowControl w:val="0"/>
        <w:autoSpaceDE w:val="0"/>
        <w:autoSpaceDN w:val="0"/>
        <w:adjustRightInd w:val="0"/>
        <w:jc w:val="center"/>
      </w:pPr>
    </w:p>
    <w:p w:rsidR="003E0BD1" w:rsidRPr="005B43F4" w:rsidRDefault="003E0BD1" w:rsidP="003E0BD1">
      <w:pPr>
        <w:widowControl w:val="0"/>
        <w:autoSpaceDE w:val="0"/>
        <w:autoSpaceDN w:val="0"/>
        <w:adjustRightInd w:val="0"/>
        <w:ind w:firstLine="709"/>
        <w:jc w:val="both"/>
        <w:rPr>
          <w:sz w:val="28"/>
          <w:szCs w:val="28"/>
        </w:rPr>
      </w:pPr>
      <w:r w:rsidRPr="005B43F4">
        <w:rPr>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3E0BD1" w:rsidRPr="005B43F4" w:rsidRDefault="003E0BD1" w:rsidP="003E0BD1">
      <w:pPr>
        <w:widowControl w:val="0"/>
        <w:autoSpaceDE w:val="0"/>
        <w:autoSpaceDN w:val="0"/>
        <w:adjustRightInd w:val="0"/>
        <w:ind w:firstLine="709"/>
        <w:jc w:val="both"/>
        <w:rPr>
          <w:sz w:val="28"/>
          <w:szCs w:val="28"/>
        </w:rPr>
      </w:pPr>
      <w:r>
        <w:rPr>
          <w:sz w:val="28"/>
          <w:szCs w:val="28"/>
        </w:rPr>
        <w:t>29</w:t>
      </w:r>
      <w:r w:rsidRPr="005B43F4">
        <w:rPr>
          <w:sz w:val="28"/>
          <w:szCs w:val="28"/>
        </w:rPr>
        <w:t>. Отраслевой корректирующий коэффициент (</w:t>
      </w:r>
      <w:r>
        <w:rPr>
          <w:noProof/>
          <w:position w:val="-14"/>
          <w:sz w:val="28"/>
          <w:szCs w:val="28"/>
        </w:rPr>
        <w:drawing>
          <wp:inline distT="0" distB="0" distL="0" distR="0">
            <wp:extent cx="304800" cy="276225"/>
            <wp:effectExtent l="19050" t="0" r="0" b="0"/>
            <wp:docPr id="7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4"/>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рассчитывается к базовому нормативу затрат на оказание i-ой </w:t>
      </w:r>
      <w:r>
        <w:rPr>
          <w:sz w:val="28"/>
          <w:szCs w:val="28"/>
        </w:rPr>
        <w:t>муниципальной</w:t>
      </w:r>
      <w:r>
        <w:rPr>
          <w:b/>
          <w:bCs/>
          <w:sz w:val="28"/>
          <w:szCs w:val="28"/>
        </w:rPr>
        <w:t xml:space="preserve"> </w:t>
      </w:r>
      <w:r w:rsidRPr="005B43F4">
        <w:rPr>
          <w:sz w:val="28"/>
          <w:szCs w:val="28"/>
        </w:rPr>
        <w:t>услуги, исходя из соответствующих показателей отраслевой специфики.</w:t>
      </w:r>
    </w:p>
    <w:p w:rsidR="003E0BD1" w:rsidRPr="005B43F4" w:rsidRDefault="003E0BD1" w:rsidP="003E0BD1">
      <w:pPr>
        <w:widowControl w:val="0"/>
        <w:autoSpaceDE w:val="0"/>
        <w:autoSpaceDN w:val="0"/>
        <w:adjustRightInd w:val="0"/>
        <w:ind w:firstLine="709"/>
        <w:jc w:val="both"/>
        <w:rPr>
          <w:sz w:val="28"/>
          <w:szCs w:val="28"/>
        </w:rPr>
      </w:pPr>
      <w:r>
        <w:rPr>
          <w:sz w:val="28"/>
          <w:szCs w:val="28"/>
        </w:rPr>
        <w:t>30</w:t>
      </w:r>
      <w:r w:rsidRPr="005B43F4">
        <w:rPr>
          <w:sz w:val="28"/>
          <w:szCs w:val="28"/>
        </w:rPr>
        <w:t xml:space="preserve">. Территориальный корректирующий коэффициент устанавливается к базовому нормативу затрат на оказание i-ой </w:t>
      </w:r>
      <w:r>
        <w:rPr>
          <w:sz w:val="28"/>
          <w:szCs w:val="28"/>
        </w:rPr>
        <w:t>муниципальной</w:t>
      </w:r>
      <w:r>
        <w:rPr>
          <w:b/>
          <w:bCs/>
          <w:sz w:val="28"/>
          <w:szCs w:val="28"/>
        </w:rPr>
        <w:t xml:space="preserve"> </w:t>
      </w:r>
      <w:r w:rsidRPr="005B43F4">
        <w:rPr>
          <w:sz w:val="28"/>
          <w:szCs w:val="28"/>
        </w:rPr>
        <w:t>услуги, скорректированному на отраслевой коэффициент, и рассчитывается по формуле:</w:t>
      </w:r>
    </w:p>
    <w:p w:rsidR="003E0BD1" w:rsidRPr="00034AC6" w:rsidRDefault="003E0BD1" w:rsidP="003E0BD1">
      <w:pPr>
        <w:widowControl w:val="0"/>
        <w:autoSpaceDE w:val="0"/>
        <w:autoSpaceDN w:val="0"/>
        <w:adjustRightInd w:val="0"/>
        <w:jc w:val="both"/>
        <w:rPr>
          <w:sz w:val="16"/>
          <w:szCs w:val="16"/>
        </w:rPr>
      </w:pPr>
    </w:p>
    <w:p w:rsidR="003E0BD1" w:rsidRPr="005B43F4" w:rsidRDefault="003E0BD1" w:rsidP="003E0BD1">
      <w:pPr>
        <w:widowControl w:val="0"/>
        <w:autoSpaceDE w:val="0"/>
        <w:autoSpaceDN w:val="0"/>
        <w:adjustRightInd w:val="0"/>
        <w:jc w:val="center"/>
        <w:rPr>
          <w:sz w:val="28"/>
          <w:szCs w:val="28"/>
        </w:rPr>
      </w:pPr>
      <w:r w:rsidRPr="005B43F4">
        <w:rPr>
          <w:sz w:val="28"/>
          <w:szCs w:val="28"/>
        </w:rPr>
        <w:t xml:space="preserve">(16) </w:t>
      </w:r>
      <w:r>
        <w:rPr>
          <w:noProof/>
          <w:position w:val="-32"/>
          <w:sz w:val="28"/>
          <w:szCs w:val="28"/>
        </w:rPr>
        <w:drawing>
          <wp:inline distT="0" distB="0" distL="0" distR="0">
            <wp:extent cx="2495550" cy="523875"/>
            <wp:effectExtent l="0" t="0" r="0" b="0"/>
            <wp:docPr id="7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5"/>
                    <a:srcRect/>
                    <a:stretch>
                      <a:fillRect/>
                    </a:stretch>
                  </pic:blipFill>
                  <pic:spPr bwMode="auto">
                    <a:xfrm>
                      <a:off x="0" y="0"/>
                      <a:ext cx="2495550" cy="523875"/>
                    </a:xfrm>
                    <a:prstGeom prst="rect">
                      <a:avLst/>
                    </a:prstGeom>
                    <a:noFill/>
                    <a:ln w="9525">
                      <a:noFill/>
                      <a:miter lim="800000"/>
                      <a:headEnd/>
                      <a:tailEnd/>
                    </a:ln>
                  </pic:spPr>
                </pic:pic>
              </a:graphicData>
            </a:graphic>
          </wp:inline>
        </w:drawing>
      </w:r>
      <w:r w:rsidRPr="005B43F4">
        <w:rPr>
          <w:sz w:val="28"/>
          <w:szCs w:val="28"/>
        </w:rPr>
        <w:t>, где:</w:t>
      </w:r>
    </w:p>
    <w:p w:rsidR="003E0BD1" w:rsidRPr="00034AC6" w:rsidRDefault="003E0BD1" w:rsidP="00B66984">
      <w:pPr>
        <w:widowControl w:val="0"/>
        <w:autoSpaceDE w:val="0"/>
        <w:autoSpaceDN w:val="0"/>
        <w:adjustRightInd w:val="0"/>
        <w:ind w:firstLine="709"/>
        <w:jc w:val="both"/>
        <w:rPr>
          <w:sz w:val="16"/>
          <w:szCs w:val="16"/>
        </w:rPr>
      </w:pPr>
    </w:p>
    <w:p w:rsidR="003E0BD1" w:rsidRPr="005B43F4" w:rsidRDefault="003E0BD1" w:rsidP="00B66984">
      <w:pPr>
        <w:widowControl w:val="0"/>
        <w:autoSpaceDE w:val="0"/>
        <w:autoSpaceDN w:val="0"/>
        <w:adjustRightInd w:val="0"/>
        <w:ind w:firstLine="709"/>
        <w:jc w:val="both"/>
        <w:rPr>
          <w:sz w:val="28"/>
          <w:szCs w:val="28"/>
        </w:rPr>
      </w:pPr>
      <w:r>
        <w:rPr>
          <w:noProof/>
          <w:position w:val="-14"/>
          <w:sz w:val="28"/>
          <w:szCs w:val="28"/>
        </w:rPr>
        <w:drawing>
          <wp:inline distT="0" distB="0" distL="0" distR="0">
            <wp:extent cx="295275" cy="257175"/>
            <wp:effectExtent l="0" t="0" r="9525" b="0"/>
            <wp:docPr id="72"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территориальный корректирующий коэффициент на оплату труда с начислениями на выплаты по оплате труда;</w:t>
      </w:r>
    </w:p>
    <w:p w:rsidR="003E0BD1" w:rsidRPr="005B43F4" w:rsidRDefault="003E0BD1" w:rsidP="00B66984">
      <w:pPr>
        <w:widowControl w:val="0"/>
        <w:autoSpaceDE w:val="0"/>
        <w:autoSpaceDN w:val="0"/>
        <w:adjustRightInd w:val="0"/>
        <w:ind w:firstLine="709"/>
        <w:jc w:val="both"/>
        <w:rPr>
          <w:sz w:val="28"/>
          <w:szCs w:val="28"/>
        </w:rPr>
      </w:pPr>
      <w:r>
        <w:rPr>
          <w:noProof/>
          <w:position w:val="-14"/>
          <w:sz w:val="28"/>
          <w:szCs w:val="28"/>
        </w:rPr>
        <w:drawing>
          <wp:inline distT="0" distB="0" distL="0" distR="0">
            <wp:extent cx="333375" cy="276225"/>
            <wp:effectExtent l="0" t="0" r="0" b="0"/>
            <wp:docPr id="7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w:t>
      </w:r>
      <w:r w:rsidRPr="005B43F4">
        <w:rPr>
          <w:sz w:val="28"/>
          <w:szCs w:val="28"/>
        </w:rPr>
        <w:t xml:space="preserve"> территориальный корректирующий коэффициент на коммунальные услуги и на содержание недвижимого имущества.</w:t>
      </w:r>
    </w:p>
    <w:p w:rsidR="003E0BD1" w:rsidRPr="00141ECE" w:rsidRDefault="003E0BD1" w:rsidP="00B66984">
      <w:pPr>
        <w:widowControl w:val="0"/>
        <w:autoSpaceDE w:val="0"/>
        <w:autoSpaceDN w:val="0"/>
        <w:adjustRightInd w:val="0"/>
        <w:ind w:firstLine="709"/>
        <w:jc w:val="both"/>
        <w:rPr>
          <w:sz w:val="28"/>
          <w:szCs w:val="28"/>
        </w:rPr>
      </w:pPr>
      <w:r>
        <w:rPr>
          <w:sz w:val="28"/>
          <w:szCs w:val="28"/>
        </w:rPr>
        <w:t>31</w:t>
      </w:r>
      <w:r w:rsidRPr="00141ECE">
        <w:rPr>
          <w:sz w:val="28"/>
          <w:szCs w:val="28"/>
        </w:rPr>
        <w:t>. Территориальный корректирующий коэффициент на оплату труда с начислениями на выплаты по оплате труда (</w:t>
      </w:r>
      <w:r>
        <w:rPr>
          <w:noProof/>
          <w:position w:val="-14"/>
          <w:sz w:val="28"/>
          <w:szCs w:val="28"/>
        </w:rPr>
        <w:drawing>
          <wp:inline distT="0" distB="0" distL="0" distR="0">
            <wp:extent cx="295275" cy="257175"/>
            <wp:effectExtent l="0" t="0" r="9525"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41ECE">
        <w:rPr>
          <w:sz w:val="28"/>
          <w:szCs w:val="28"/>
        </w:rPr>
        <w:t xml:space="preserve">) рассчитывается как соотношение между среднемесячной начисленной заработной платой муниципального </w:t>
      </w:r>
      <w:r>
        <w:rPr>
          <w:sz w:val="28"/>
          <w:szCs w:val="28"/>
        </w:rPr>
        <w:t>образования</w:t>
      </w:r>
      <w:r w:rsidRPr="00141ECE">
        <w:rPr>
          <w:sz w:val="28"/>
          <w:szCs w:val="28"/>
        </w:rPr>
        <w:t xml:space="preserve">, на территории которого оказывается услуга, и среднемесячной начисленной заработной платой в целом по экономике по </w:t>
      </w:r>
      <w:r>
        <w:rPr>
          <w:sz w:val="28"/>
          <w:szCs w:val="28"/>
        </w:rPr>
        <w:t>муниципальному образованию</w:t>
      </w:r>
      <w:r w:rsidRPr="00141ECE">
        <w:rPr>
          <w:sz w:val="28"/>
          <w:szCs w:val="28"/>
        </w:rPr>
        <w:t xml:space="preserve">, данные по которому использовались для определения базового норматива затрат на оказание i-ой </w:t>
      </w:r>
      <w:r>
        <w:rPr>
          <w:sz w:val="28"/>
          <w:szCs w:val="28"/>
        </w:rPr>
        <w:t>муниципальной</w:t>
      </w:r>
      <w:r>
        <w:rPr>
          <w:b/>
          <w:bCs/>
          <w:sz w:val="28"/>
          <w:szCs w:val="28"/>
        </w:rPr>
        <w:t xml:space="preserve"> </w:t>
      </w:r>
      <w:r w:rsidRPr="00141ECE">
        <w:rPr>
          <w:sz w:val="28"/>
          <w:szCs w:val="28"/>
        </w:rPr>
        <w:t>услуги.</w:t>
      </w:r>
    </w:p>
    <w:p w:rsidR="003E0BD1" w:rsidRPr="00364894" w:rsidRDefault="003E0BD1" w:rsidP="00B66984">
      <w:pPr>
        <w:widowControl w:val="0"/>
        <w:autoSpaceDE w:val="0"/>
        <w:autoSpaceDN w:val="0"/>
        <w:adjustRightInd w:val="0"/>
        <w:ind w:firstLine="709"/>
        <w:jc w:val="both"/>
        <w:rPr>
          <w:sz w:val="28"/>
          <w:szCs w:val="28"/>
        </w:rPr>
      </w:pPr>
      <w:r>
        <w:rPr>
          <w:sz w:val="28"/>
          <w:szCs w:val="28"/>
        </w:rPr>
        <w:t>32</w:t>
      </w:r>
      <w:r w:rsidRPr="00141ECE">
        <w:rPr>
          <w:sz w:val="28"/>
          <w:szCs w:val="28"/>
        </w:rPr>
        <w:t xml:space="preserve">. Территориальный корректирующий коэффициент на коммунальные услуги и на </w:t>
      </w:r>
      <w:r w:rsidRPr="00364894">
        <w:rPr>
          <w:sz w:val="28"/>
          <w:szCs w:val="28"/>
        </w:rPr>
        <w:t>содержание недвижимого имущества (</w:t>
      </w:r>
      <w:r>
        <w:rPr>
          <w:noProof/>
          <w:position w:val="-14"/>
          <w:sz w:val="28"/>
          <w:szCs w:val="28"/>
        </w:rPr>
        <w:drawing>
          <wp:inline distT="0" distB="0" distL="0" distR="0">
            <wp:extent cx="333375" cy="276225"/>
            <wp:effectExtent l="0" t="0" r="0" b="0"/>
            <wp:docPr id="6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64894">
        <w:rPr>
          <w:sz w:val="28"/>
          <w:szCs w:val="28"/>
        </w:rPr>
        <w:t>)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на территории которого оказывается услуга, и суммой затрат на коммунальные услуги (</w:t>
      </w:r>
      <w:r>
        <w:rPr>
          <w:noProof/>
          <w:position w:val="-12"/>
          <w:sz w:val="28"/>
          <w:szCs w:val="28"/>
        </w:rPr>
        <w:drawing>
          <wp:inline distT="0" distB="0" distL="0" distR="0">
            <wp:extent cx="314325" cy="257175"/>
            <wp:effectExtent l="0" t="0" r="0" b="0"/>
            <wp:docPr id="13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364894">
        <w:rPr>
          <w:sz w:val="28"/>
          <w:szCs w:val="28"/>
        </w:rPr>
        <w:t>) и на содержание объектов недвижимого имущества, необходимого для выполнения муниципального задания (в том числе затраты на арендные платежи) (</w:t>
      </w:r>
      <w:r>
        <w:rPr>
          <w:noProof/>
          <w:position w:val="-12"/>
          <w:sz w:val="28"/>
          <w:szCs w:val="28"/>
        </w:rPr>
        <w:drawing>
          <wp:inline distT="0" distB="0" distL="0" distR="0">
            <wp:extent cx="361950" cy="266700"/>
            <wp:effectExtent l="0" t="0" r="0" b="0"/>
            <wp:docPr id="13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9"/>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364894">
        <w:rPr>
          <w:sz w:val="28"/>
          <w:szCs w:val="28"/>
        </w:rPr>
        <w:t xml:space="preserve">), в </w:t>
      </w:r>
      <w:r>
        <w:rPr>
          <w:sz w:val="28"/>
          <w:szCs w:val="28"/>
        </w:rPr>
        <w:t>муниципальном образовании</w:t>
      </w:r>
      <w:r w:rsidRPr="00364894">
        <w:rPr>
          <w:sz w:val="28"/>
          <w:szCs w:val="28"/>
        </w:rPr>
        <w:t>, данные по которому использовались для определения базового норматива</w:t>
      </w:r>
      <w:r w:rsidRPr="003E0BD1">
        <w:rPr>
          <w:sz w:val="28"/>
          <w:szCs w:val="28"/>
        </w:rPr>
        <w:t xml:space="preserve"> </w:t>
      </w:r>
      <w:r w:rsidRPr="00364894">
        <w:rPr>
          <w:sz w:val="28"/>
          <w:szCs w:val="28"/>
        </w:rPr>
        <w:t>затрат на оказание i-ой муниципальной</w:t>
      </w:r>
      <w:r w:rsidRPr="00364894">
        <w:rPr>
          <w:b/>
          <w:bCs/>
          <w:sz w:val="28"/>
          <w:szCs w:val="28"/>
        </w:rPr>
        <w:t xml:space="preserve"> </w:t>
      </w:r>
      <w:r w:rsidRPr="00364894">
        <w:rPr>
          <w:sz w:val="28"/>
          <w:szCs w:val="28"/>
        </w:rPr>
        <w:t>услуги.</w:t>
      </w:r>
    </w:p>
    <w:p w:rsidR="003E0BD1" w:rsidRDefault="003E0BD1" w:rsidP="003E0BD1">
      <w:pPr>
        <w:widowControl w:val="0"/>
        <w:autoSpaceDE w:val="0"/>
        <w:autoSpaceDN w:val="0"/>
        <w:adjustRightInd w:val="0"/>
        <w:ind w:firstLine="709"/>
        <w:jc w:val="both"/>
        <w:rPr>
          <w:sz w:val="28"/>
          <w:szCs w:val="28"/>
        </w:rPr>
      </w:pPr>
      <w:r>
        <w:rPr>
          <w:sz w:val="28"/>
          <w:szCs w:val="28"/>
        </w:rPr>
        <w:br/>
      </w:r>
    </w:p>
    <w:p w:rsidR="003E0BD1" w:rsidRPr="00034AC6" w:rsidRDefault="003E0BD1" w:rsidP="003E0BD1">
      <w:pPr>
        <w:widowControl w:val="0"/>
        <w:autoSpaceDE w:val="0"/>
        <w:autoSpaceDN w:val="0"/>
        <w:adjustRightInd w:val="0"/>
        <w:jc w:val="center"/>
      </w:pPr>
      <w:r>
        <w:lastRenderedPageBreak/>
        <w:t>15</w:t>
      </w:r>
    </w:p>
    <w:p w:rsidR="003E0BD1" w:rsidRPr="00034AC6" w:rsidRDefault="003E0BD1" w:rsidP="003E0BD1">
      <w:pPr>
        <w:widowControl w:val="0"/>
        <w:autoSpaceDE w:val="0"/>
        <w:autoSpaceDN w:val="0"/>
        <w:adjustRightInd w:val="0"/>
        <w:jc w:val="center"/>
      </w:pPr>
    </w:p>
    <w:p w:rsidR="003E0BD1" w:rsidRDefault="003E0BD1" w:rsidP="003E0BD1">
      <w:pPr>
        <w:widowControl w:val="0"/>
        <w:autoSpaceDE w:val="0"/>
        <w:autoSpaceDN w:val="0"/>
        <w:adjustRightInd w:val="0"/>
        <w:ind w:firstLine="709"/>
        <w:jc w:val="both"/>
        <w:rPr>
          <w:sz w:val="28"/>
          <w:szCs w:val="28"/>
        </w:rPr>
      </w:pPr>
      <w:r w:rsidRPr="00364894">
        <w:rPr>
          <w:sz w:val="28"/>
          <w:szCs w:val="28"/>
        </w:rPr>
        <w:t xml:space="preserve">33. Коэффициент </w:t>
      </w:r>
      <w:r w:rsidRPr="0011786A">
        <w:rPr>
          <w:sz w:val="28"/>
          <w:szCs w:val="28"/>
        </w:rPr>
        <w:t>выравнивания к объему финансового обеспечения выполнения муниципального задания применяется в случае, если отклонение объемов финансового обеспечения выполнения муниципального задания превышает 10 и более процентов в положительную или</w:t>
      </w:r>
      <w:r w:rsidRPr="00364894">
        <w:rPr>
          <w:sz w:val="28"/>
          <w:szCs w:val="28"/>
        </w:rPr>
        <w:t xml:space="preserve"> отрицательную сторону от фактического уровня финансового</w:t>
      </w:r>
      <w:r w:rsidRPr="00B63AC1">
        <w:rPr>
          <w:sz w:val="28"/>
          <w:szCs w:val="28"/>
        </w:rPr>
        <w:t xml:space="preserve"> обеспечения в текущем (отчетном) финансовом году либо объем финансового обеспечения выполнения </w:t>
      </w:r>
      <w:r>
        <w:rPr>
          <w:sz w:val="28"/>
          <w:szCs w:val="28"/>
        </w:rPr>
        <w:t>муниципального</w:t>
      </w:r>
      <w:r w:rsidRPr="00B63AC1">
        <w:rPr>
          <w:sz w:val="28"/>
          <w:szCs w:val="28"/>
        </w:rPr>
        <w:t xml:space="preserve"> задания </w:t>
      </w:r>
      <w:r>
        <w:rPr>
          <w:sz w:val="28"/>
          <w:szCs w:val="28"/>
        </w:rPr>
        <w:t>муниципальными учреждениями</w:t>
      </w:r>
      <w:r w:rsidRPr="00B63AC1">
        <w:rPr>
          <w:sz w:val="28"/>
          <w:szCs w:val="28"/>
        </w:rPr>
        <w:t xml:space="preserve">, определяемый с соблюдением </w:t>
      </w:r>
      <w:r>
        <w:rPr>
          <w:sz w:val="28"/>
          <w:szCs w:val="28"/>
        </w:rPr>
        <w:t>настоящего Порядка</w:t>
      </w:r>
      <w:r w:rsidRPr="00B63AC1">
        <w:rPr>
          <w:sz w:val="28"/>
          <w:szCs w:val="28"/>
        </w:rPr>
        <w:t xml:space="preserve">, превышает объем бюджетных ассигнований, </w:t>
      </w:r>
      <w:r w:rsidRPr="00B63AC1">
        <w:rPr>
          <w:spacing w:val="-2"/>
          <w:sz w:val="28"/>
          <w:szCs w:val="28"/>
        </w:rPr>
        <w:t>предусмотренных главным распорядителям бюджетных средств на соответствующий</w:t>
      </w:r>
      <w:r w:rsidRPr="00B63AC1">
        <w:rPr>
          <w:sz w:val="28"/>
          <w:szCs w:val="28"/>
        </w:rPr>
        <w:t xml:space="preserve"> финансовый год </w:t>
      </w:r>
      <w:r>
        <w:rPr>
          <w:sz w:val="28"/>
          <w:szCs w:val="28"/>
        </w:rPr>
        <w:t xml:space="preserve">(финансовый год </w:t>
      </w:r>
      <w:r w:rsidRPr="00B63AC1">
        <w:rPr>
          <w:sz w:val="28"/>
          <w:szCs w:val="28"/>
        </w:rPr>
        <w:t>и плановый период</w:t>
      </w:r>
      <w:r>
        <w:rPr>
          <w:sz w:val="28"/>
          <w:szCs w:val="28"/>
        </w:rPr>
        <w:t>)</w:t>
      </w:r>
      <w:r w:rsidRPr="00B63AC1">
        <w:rPr>
          <w:sz w:val="28"/>
          <w:szCs w:val="28"/>
        </w:rPr>
        <w:t xml:space="preserve"> на указанные цели</w:t>
      </w:r>
      <w:r>
        <w:rPr>
          <w:sz w:val="28"/>
          <w:szCs w:val="28"/>
        </w:rPr>
        <w:t>.</w:t>
      </w:r>
    </w:p>
    <w:p w:rsidR="003E0BD1" w:rsidRDefault="003E0BD1" w:rsidP="003E0BD1">
      <w:pPr>
        <w:autoSpaceDE w:val="0"/>
        <w:autoSpaceDN w:val="0"/>
        <w:adjustRightInd w:val="0"/>
        <w:ind w:firstLine="54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sectPr w:rsidR="007B11BB" w:rsidSect="007B11BB">
          <w:headerReference w:type="first" r:id="rId80"/>
          <w:pgSz w:w="11906" w:h="16838"/>
          <w:pgMar w:top="1021" w:right="680" w:bottom="284" w:left="1985" w:header="720" w:footer="720" w:gutter="0"/>
          <w:cols w:space="720"/>
          <w:titlePg/>
          <w:docGrid w:linePitch="360"/>
        </w:sectPr>
      </w:pPr>
    </w:p>
    <w:tbl>
      <w:tblPr>
        <w:tblW w:w="15701" w:type="dxa"/>
        <w:tblLook w:val="00A0"/>
      </w:tblPr>
      <w:tblGrid>
        <w:gridCol w:w="6912"/>
        <w:gridCol w:w="8789"/>
      </w:tblGrid>
      <w:tr w:rsidR="003E0BD1" w:rsidRPr="00AD3CCA" w:rsidTr="00DE6C4F">
        <w:tc>
          <w:tcPr>
            <w:tcW w:w="6912" w:type="dxa"/>
          </w:tcPr>
          <w:p w:rsidR="003E0BD1" w:rsidRPr="00AD3CCA" w:rsidRDefault="003E0BD1" w:rsidP="00DE6C4F">
            <w:pPr>
              <w:widowControl w:val="0"/>
              <w:autoSpaceDE w:val="0"/>
              <w:autoSpaceDN w:val="0"/>
              <w:adjustRightInd w:val="0"/>
              <w:jc w:val="both"/>
              <w:rPr>
                <w:sz w:val="28"/>
                <w:szCs w:val="28"/>
              </w:rPr>
            </w:pPr>
          </w:p>
        </w:tc>
        <w:tc>
          <w:tcPr>
            <w:tcW w:w="8789" w:type="dxa"/>
          </w:tcPr>
          <w:p w:rsidR="003E0BD1" w:rsidRPr="00034AC6" w:rsidRDefault="003E0BD1" w:rsidP="00DE6C4F">
            <w:pPr>
              <w:widowControl w:val="0"/>
              <w:autoSpaceDE w:val="0"/>
              <w:autoSpaceDN w:val="0"/>
              <w:adjustRightInd w:val="0"/>
              <w:jc w:val="center"/>
              <w:outlineLvl w:val="1"/>
              <w:rPr>
                <w:sz w:val="28"/>
                <w:szCs w:val="28"/>
              </w:rPr>
            </w:pPr>
            <w:r w:rsidRPr="00034AC6">
              <w:rPr>
                <w:sz w:val="28"/>
                <w:szCs w:val="28"/>
              </w:rPr>
              <w:t>Приложение</w:t>
            </w:r>
          </w:p>
          <w:p w:rsidR="003E0BD1" w:rsidRPr="00034AC6" w:rsidRDefault="003E0BD1" w:rsidP="00DE6C4F">
            <w:pPr>
              <w:widowControl w:val="0"/>
              <w:autoSpaceDE w:val="0"/>
              <w:autoSpaceDN w:val="0"/>
              <w:adjustRightInd w:val="0"/>
              <w:jc w:val="center"/>
              <w:rPr>
                <w:sz w:val="28"/>
                <w:szCs w:val="28"/>
              </w:rPr>
            </w:pPr>
            <w:r w:rsidRPr="00034AC6">
              <w:rPr>
                <w:sz w:val="28"/>
                <w:szCs w:val="28"/>
              </w:rPr>
              <w:t>к Порядку определения нормативных затрат на оказание муниципальными бюджетными учреждениями, муниципальных услуг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w:t>
            </w:r>
          </w:p>
          <w:p w:rsidR="003E0BD1" w:rsidRPr="00AD3CCA" w:rsidRDefault="003E0BD1" w:rsidP="00DE6C4F">
            <w:pPr>
              <w:widowControl w:val="0"/>
              <w:autoSpaceDE w:val="0"/>
              <w:autoSpaceDN w:val="0"/>
              <w:adjustRightInd w:val="0"/>
              <w:jc w:val="both"/>
              <w:rPr>
                <w:b/>
                <w:bCs/>
                <w:sz w:val="28"/>
                <w:szCs w:val="28"/>
              </w:rPr>
            </w:pPr>
          </w:p>
        </w:tc>
      </w:tr>
    </w:tbl>
    <w:p w:rsidR="003E0BD1" w:rsidRPr="00034AC6" w:rsidRDefault="003E0BD1" w:rsidP="003E0BD1">
      <w:pPr>
        <w:jc w:val="center"/>
        <w:rPr>
          <w:b/>
          <w:sz w:val="28"/>
          <w:szCs w:val="28"/>
        </w:rPr>
      </w:pPr>
      <w:r w:rsidRPr="00034AC6">
        <w:rPr>
          <w:b/>
          <w:sz w:val="28"/>
          <w:szCs w:val="28"/>
        </w:rPr>
        <w:t>Значения базовых нормативов затрат на оказание муниципальных услуг, значения корректирующих коэффициентов к базовым нормативам затрат и величина нормативных затрат на оказание муниципальных услуг, используемые при расчете объемов субсидий на финансовое  обеспечени</w:t>
      </w:r>
      <w:r>
        <w:rPr>
          <w:b/>
          <w:sz w:val="28"/>
          <w:szCs w:val="28"/>
        </w:rPr>
        <w:t>е</w:t>
      </w:r>
      <w:r w:rsidRPr="00034AC6">
        <w:rPr>
          <w:b/>
          <w:sz w:val="28"/>
          <w:szCs w:val="28"/>
        </w:rPr>
        <w:t xml:space="preserve"> муниципальных заданий</w:t>
      </w:r>
    </w:p>
    <w:p w:rsidR="003E0BD1" w:rsidRPr="00034AC6" w:rsidRDefault="003E0BD1" w:rsidP="003E0BD1">
      <w:pPr>
        <w:widowControl w:val="0"/>
        <w:autoSpaceDE w:val="0"/>
        <w:autoSpaceDN w:val="0"/>
        <w:adjustRightInd w:val="0"/>
        <w:jc w:val="center"/>
        <w:rPr>
          <w:b/>
          <w:sz w:val="28"/>
          <w:szCs w:val="28"/>
        </w:rPr>
      </w:pPr>
      <w:r w:rsidRPr="00034AC6">
        <w:rPr>
          <w:b/>
          <w:sz w:val="28"/>
          <w:szCs w:val="28"/>
        </w:rPr>
        <w:t>на _____  год (на _____ год и плановый период _____ годов)</w:t>
      </w:r>
    </w:p>
    <w:p w:rsidR="003E0BD1" w:rsidRDefault="003E0BD1" w:rsidP="003E0BD1">
      <w:pPr>
        <w:widowControl w:val="0"/>
        <w:autoSpaceDE w:val="0"/>
        <w:autoSpaceDN w:val="0"/>
        <w:adjustRightInd w:val="0"/>
        <w:jc w:val="right"/>
      </w:pPr>
    </w:p>
    <w:tbl>
      <w:tblPr>
        <w:tblW w:w="15688" w:type="dxa"/>
        <w:tblLook w:val="0000"/>
      </w:tblPr>
      <w:tblGrid>
        <w:gridCol w:w="696"/>
        <w:gridCol w:w="4388"/>
        <w:gridCol w:w="761"/>
        <w:gridCol w:w="932"/>
        <w:gridCol w:w="878"/>
        <w:gridCol w:w="2079"/>
        <w:gridCol w:w="2280"/>
        <w:gridCol w:w="1735"/>
        <w:gridCol w:w="1939"/>
      </w:tblGrid>
      <w:tr w:rsidR="003E0BD1" w:rsidRPr="002E3896" w:rsidTr="00B66984">
        <w:trPr>
          <w:trHeight w:val="110"/>
        </w:trPr>
        <w:tc>
          <w:tcPr>
            <w:tcW w:w="696" w:type="dxa"/>
            <w:tcBorders>
              <w:top w:val="single" w:sz="4" w:space="0" w:color="auto"/>
              <w:left w:val="single" w:sz="4" w:space="0" w:color="auto"/>
              <w:bottom w:val="single" w:sz="4" w:space="0" w:color="auto"/>
              <w:right w:val="single" w:sz="4" w:space="0" w:color="auto"/>
            </w:tcBorders>
            <w:noWrap/>
          </w:tcPr>
          <w:p w:rsidR="003E0BD1" w:rsidRPr="002E3896" w:rsidRDefault="003E0BD1" w:rsidP="00DE6C4F">
            <w:pPr>
              <w:jc w:val="center"/>
            </w:pPr>
            <w:r w:rsidRPr="002E3896">
              <w:t>1.</w:t>
            </w:r>
          </w:p>
        </w:tc>
        <w:tc>
          <w:tcPr>
            <w:tcW w:w="4388"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Наименование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bookmarkStart w:id="7" w:name="RANGE_C4"/>
            <w:r w:rsidRPr="002E3896">
              <w:t> </w:t>
            </w:r>
            <w:bookmarkEnd w:id="7"/>
          </w:p>
        </w:tc>
      </w:tr>
      <w:tr w:rsidR="003E0BD1" w:rsidRPr="002E3896" w:rsidTr="00B66984">
        <w:trPr>
          <w:trHeight w:val="10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1.1</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xml:space="preserve">Код услуги по </w:t>
            </w:r>
            <w:r>
              <w:t>ведомственному</w:t>
            </w:r>
            <w:r w:rsidRPr="002E3896">
              <w:t xml:space="preserve"> перечню</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DA210D" w:rsidTr="00B66984">
        <w:trPr>
          <w:trHeight w:val="510"/>
        </w:trPr>
        <w:tc>
          <w:tcPr>
            <w:tcW w:w="696" w:type="dxa"/>
            <w:tcBorders>
              <w:top w:val="nil"/>
              <w:left w:val="single" w:sz="4" w:space="0" w:color="auto"/>
              <w:bottom w:val="single" w:sz="4" w:space="0" w:color="auto"/>
              <w:right w:val="single" w:sz="4" w:space="0" w:color="auto"/>
            </w:tcBorders>
            <w:noWrap/>
          </w:tcPr>
          <w:p w:rsidR="003E0BD1" w:rsidRPr="00DA210D" w:rsidRDefault="003E0BD1" w:rsidP="00DE6C4F">
            <w:pPr>
              <w:jc w:val="center"/>
            </w:pPr>
            <w:r w:rsidRPr="00DA210D">
              <w:t>1.2</w:t>
            </w:r>
          </w:p>
        </w:tc>
        <w:tc>
          <w:tcPr>
            <w:tcW w:w="4388" w:type="dxa"/>
            <w:tcBorders>
              <w:top w:val="nil"/>
              <w:left w:val="nil"/>
              <w:bottom w:val="single" w:sz="4" w:space="0" w:color="auto"/>
              <w:right w:val="single" w:sz="4" w:space="0" w:color="auto"/>
            </w:tcBorders>
          </w:tcPr>
          <w:p w:rsidR="003E0BD1" w:rsidRPr="00DA210D" w:rsidRDefault="003E0BD1" w:rsidP="00DE6C4F">
            <w:pPr>
              <w:jc w:val="center"/>
            </w:pPr>
            <w:r w:rsidRPr="00DA210D">
              <w:t>Категории потребителей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DA210D" w:rsidRDefault="003E0BD1" w:rsidP="00DE6C4F">
            <w:pPr>
              <w:jc w:val="center"/>
              <w:rPr>
                <w:b/>
              </w:rPr>
            </w:pPr>
            <w:r w:rsidRPr="00DA210D">
              <w:rPr>
                <w:b/>
              </w:rPr>
              <w:t> </w:t>
            </w:r>
          </w:p>
        </w:tc>
      </w:tr>
      <w:tr w:rsidR="003E0BD1" w:rsidRPr="002E3896" w:rsidTr="00B66984">
        <w:trPr>
          <w:trHeight w:val="7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1.3</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Уникальный номер реестровой записи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7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1.4</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Содержание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491"/>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1.5</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Условия (формы) оказания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431"/>
        </w:trPr>
        <w:tc>
          <w:tcPr>
            <w:tcW w:w="696"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1.6</w:t>
            </w:r>
          </w:p>
        </w:tc>
        <w:tc>
          <w:tcPr>
            <w:tcW w:w="4388"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Наименование учреждения</w:t>
            </w:r>
          </w:p>
        </w:tc>
        <w:tc>
          <w:tcPr>
            <w:tcW w:w="2571" w:type="dxa"/>
            <w:gridSpan w:val="3"/>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Значение базового норматива затрат, рублей</w:t>
            </w:r>
          </w:p>
        </w:tc>
        <w:tc>
          <w:tcPr>
            <w:tcW w:w="2079"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территориального корректирующего коэффициента, %</w:t>
            </w:r>
          </w:p>
        </w:tc>
        <w:tc>
          <w:tcPr>
            <w:tcW w:w="2280"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отраслевого корректирующего коэффициента (интегрированное значение нескольких отраслевых корректирующих коэффициентов), %</w:t>
            </w:r>
          </w:p>
        </w:tc>
        <w:tc>
          <w:tcPr>
            <w:tcW w:w="1735"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коэффициента выравнивания, %</w:t>
            </w:r>
          </w:p>
        </w:tc>
        <w:tc>
          <w:tcPr>
            <w:tcW w:w="1939" w:type="dxa"/>
            <w:vMerge w:val="restart"/>
            <w:tcBorders>
              <w:top w:val="single" w:sz="4" w:space="0" w:color="auto"/>
              <w:left w:val="single" w:sz="4" w:space="0" w:color="auto"/>
              <w:bottom w:val="single" w:sz="4" w:space="0" w:color="auto"/>
              <w:right w:val="single" w:sz="4" w:space="0" w:color="auto"/>
            </w:tcBorders>
          </w:tcPr>
          <w:p w:rsidR="003E0BD1" w:rsidRPr="002E3896" w:rsidRDefault="003E0BD1" w:rsidP="00DE6C4F">
            <w:pPr>
              <w:jc w:val="center"/>
            </w:pPr>
            <w:r w:rsidRPr="002E3896">
              <w:t>Величина нормативных затрат, рублей</w:t>
            </w:r>
          </w:p>
        </w:tc>
      </w:tr>
      <w:tr w:rsidR="003E0BD1" w:rsidRPr="002E3896" w:rsidTr="00B66984">
        <w:trPr>
          <w:trHeight w:val="525"/>
        </w:trPr>
        <w:tc>
          <w:tcPr>
            <w:tcW w:w="696"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4388"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761"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всего</w:t>
            </w:r>
          </w:p>
        </w:tc>
        <w:tc>
          <w:tcPr>
            <w:tcW w:w="1810" w:type="dxa"/>
            <w:gridSpan w:val="2"/>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в том числе:</w:t>
            </w:r>
          </w:p>
        </w:tc>
        <w:tc>
          <w:tcPr>
            <w:tcW w:w="2079"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2280"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1735"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1939"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r>
      <w:tr w:rsidR="003E0BD1" w:rsidRPr="002E3896" w:rsidTr="00B66984">
        <w:trPr>
          <w:trHeight w:val="255"/>
        </w:trPr>
        <w:tc>
          <w:tcPr>
            <w:tcW w:w="696"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4388"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761"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932" w:type="dxa"/>
            <w:tcBorders>
              <w:top w:val="nil"/>
              <w:left w:val="nil"/>
              <w:bottom w:val="single" w:sz="4" w:space="0" w:color="auto"/>
              <w:right w:val="single" w:sz="4" w:space="0" w:color="auto"/>
            </w:tcBorders>
          </w:tcPr>
          <w:p w:rsidR="003E0BD1" w:rsidRPr="002E3896" w:rsidRDefault="003E0BD1" w:rsidP="00DE6C4F">
            <w:pPr>
              <w:ind w:right="-138"/>
              <w:jc w:val="center"/>
            </w:pPr>
            <w:r w:rsidRPr="002E3896">
              <w:t>ФОТ*</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КУ**</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70"/>
        </w:trPr>
        <w:tc>
          <w:tcPr>
            <w:tcW w:w="15688" w:type="dxa"/>
            <w:gridSpan w:val="9"/>
            <w:tcBorders>
              <w:top w:val="single" w:sz="4" w:space="0" w:color="auto"/>
            </w:tcBorders>
          </w:tcPr>
          <w:p w:rsidR="003E0BD1" w:rsidRPr="00DA210D" w:rsidRDefault="003E0BD1" w:rsidP="00DE6C4F">
            <w:pPr>
              <w:jc w:val="center"/>
              <w:rPr>
                <w:sz w:val="4"/>
                <w:szCs w:val="4"/>
              </w:rPr>
            </w:pPr>
          </w:p>
        </w:tc>
      </w:tr>
      <w:tr w:rsidR="003E0BD1" w:rsidRPr="002E3896" w:rsidTr="00B66984">
        <w:trPr>
          <w:trHeight w:val="255"/>
        </w:trPr>
        <w:tc>
          <w:tcPr>
            <w:tcW w:w="15688" w:type="dxa"/>
            <w:gridSpan w:val="9"/>
            <w:tcBorders>
              <w:top w:val="nil"/>
              <w:bottom w:val="single" w:sz="4" w:space="0" w:color="auto"/>
            </w:tcBorders>
            <w:vAlign w:val="center"/>
          </w:tcPr>
          <w:p w:rsidR="003E0BD1" w:rsidRDefault="003E0BD1" w:rsidP="00DE6C4F">
            <w:pPr>
              <w:jc w:val="center"/>
            </w:pPr>
            <w:r w:rsidRPr="002E3896">
              <w:lastRenderedPageBreak/>
              <w:t> </w:t>
            </w:r>
            <w:r>
              <w:t>2</w:t>
            </w:r>
          </w:p>
          <w:p w:rsidR="003E0BD1" w:rsidRPr="002E3896" w:rsidRDefault="003E0BD1" w:rsidP="00DE6C4F">
            <w:pPr>
              <w:jc w:val="center"/>
            </w:pP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1.6.1</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1.6.2</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single" w:sz="4" w:space="0" w:color="auto"/>
              <w:left w:val="single" w:sz="4" w:space="0" w:color="auto"/>
              <w:bottom w:val="single" w:sz="4" w:space="0" w:color="auto"/>
              <w:right w:val="single" w:sz="4" w:space="0" w:color="auto"/>
            </w:tcBorders>
            <w:noWrap/>
          </w:tcPr>
          <w:p w:rsidR="003E0BD1" w:rsidRPr="002E3896" w:rsidRDefault="003E0BD1" w:rsidP="00DE6C4F">
            <w:pPr>
              <w:jc w:val="center"/>
            </w:pPr>
            <w:r w:rsidRPr="002E3896">
              <w:t>….</w:t>
            </w:r>
          </w:p>
        </w:tc>
        <w:tc>
          <w:tcPr>
            <w:tcW w:w="4388"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141"/>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Наименование муниципальной услуги</w:t>
            </w:r>
          </w:p>
        </w:tc>
        <w:tc>
          <w:tcPr>
            <w:tcW w:w="761" w:type="dxa"/>
            <w:tcBorders>
              <w:top w:val="nil"/>
              <w:left w:val="nil"/>
              <w:bottom w:val="single" w:sz="4" w:space="0" w:color="auto"/>
              <w:right w:val="single" w:sz="4" w:space="0" w:color="auto"/>
            </w:tcBorders>
          </w:tcPr>
          <w:p w:rsidR="003E0BD1" w:rsidRPr="002E3896" w:rsidRDefault="003E0BD1" w:rsidP="00DE6C4F">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r w:rsidRPr="002E3896">
              <w:t> </w:t>
            </w:r>
          </w:p>
        </w:tc>
      </w:tr>
      <w:tr w:rsidR="003E0BD1" w:rsidRPr="002E3896" w:rsidTr="00B66984">
        <w:trPr>
          <w:trHeight w:val="7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2.1</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xml:space="preserve">Код услуги </w:t>
            </w:r>
            <w:r>
              <w:t>по ведомственному</w:t>
            </w:r>
            <w:r w:rsidRPr="002E3896">
              <w:t xml:space="preserve"> перечню</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51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2.2</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Категории потребителей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7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2.3</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Уникальный номер реестровой записи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2.4</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Содержание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70"/>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2.5</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Условия (формы) оказания муниципальной услуги</w:t>
            </w:r>
          </w:p>
        </w:tc>
        <w:tc>
          <w:tcPr>
            <w:tcW w:w="10604" w:type="dxa"/>
            <w:gridSpan w:val="7"/>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1070"/>
        </w:trPr>
        <w:tc>
          <w:tcPr>
            <w:tcW w:w="696"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2.6</w:t>
            </w:r>
          </w:p>
        </w:tc>
        <w:tc>
          <w:tcPr>
            <w:tcW w:w="4388"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Наименование учреждения</w:t>
            </w:r>
          </w:p>
        </w:tc>
        <w:tc>
          <w:tcPr>
            <w:tcW w:w="2571" w:type="dxa"/>
            <w:gridSpan w:val="3"/>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Значение базового норматива затрат, рублей</w:t>
            </w:r>
          </w:p>
        </w:tc>
        <w:tc>
          <w:tcPr>
            <w:tcW w:w="2079"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территориального корректирующего коэффициента, %</w:t>
            </w:r>
          </w:p>
        </w:tc>
        <w:tc>
          <w:tcPr>
            <w:tcW w:w="2280"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отраслевого корректирующего коэффициента (интегрированное значение нескольких отраслевых корректирующих коэффициентов), %</w:t>
            </w:r>
          </w:p>
        </w:tc>
        <w:tc>
          <w:tcPr>
            <w:tcW w:w="1735"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Значение коэффициента выравнивания, %</w:t>
            </w:r>
          </w:p>
        </w:tc>
        <w:tc>
          <w:tcPr>
            <w:tcW w:w="1939"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Величина нормативных затрат, рублей</w:t>
            </w:r>
          </w:p>
        </w:tc>
      </w:tr>
      <w:tr w:rsidR="003E0BD1" w:rsidRPr="002E3896" w:rsidTr="00B66984">
        <w:trPr>
          <w:trHeight w:val="525"/>
        </w:trPr>
        <w:tc>
          <w:tcPr>
            <w:tcW w:w="696"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4388"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761" w:type="dxa"/>
            <w:vMerge w:val="restart"/>
            <w:tcBorders>
              <w:top w:val="nil"/>
              <w:left w:val="single" w:sz="4" w:space="0" w:color="auto"/>
              <w:bottom w:val="single" w:sz="4" w:space="0" w:color="auto"/>
              <w:right w:val="single" w:sz="4" w:space="0" w:color="auto"/>
            </w:tcBorders>
          </w:tcPr>
          <w:p w:rsidR="003E0BD1" w:rsidRPr="002E3896" w:rsidRDefault="003E0BD1" w:rsidP="00DE6C4F">
            <w:pPr>
              <w:jc w:val="center"/>
            </w:pPr>
            <w:r w:rsidRPr="002E3896">
              <w:t>всего</w:t>
            </w:r>
          </w:p>
        </w:tc>
        <w:tc>
          <w:tcPr>
            <w:tcW w:w="1810" w:type="dxa"/>
            <w:gridSpan w:val="2"/>
            <w:tcBorders>
              <w:top w:val="single" w:sz="4" w:space="0" w:color="auto"/>
              <w:left w:val="nil"/>
              <w:bottom w:val="single" w:sz="4" w:space="0" w:color="auto"/>
              <w:right w:val="single" w:sz="4" w:space="0" w:color="auto"/>
            </w:tcBorders>
          </w:tcPr>
          <w:p w:rsidR="003E0BD1" w:rsidRPr="002E3896" w:rsidRDefault="003E0BD1" w:rsidP="00DE6C4F">
            <w:pPr>
              <w:jc w:val="center"/>
            </w:pPr>
            <w:r w:rsidRPr="002E3896">
              <w:t>в том числе:</w:t>
            </w:r>
          </w:p>
        </w:tc>
        <w:tc>
          <w:tcPr>
            <w:tcW w:w="2079"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2280"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1735"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1939"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r>
      <w:tr w:rsidR="003E0BD1" w:rsidRPr="002E3896" w:rsidTr="00B66984">
        <w:trPr>
          <w:trHeight w:val="255"/>
        </w:trPr>
        <w:tc>
          <w:tcPr>
            <w:tcW w:w="696"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4388"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761" w:type="dxa"/>
            <w:vMerge/>
            <w:tcBorders>
              <w:top w:val="nil"/>
              <w:left w:val="single" w:sz="4" w:space="0" w:color="auto"/>
              <w:bottom w:val="single" w:sz="4" w:space="0" w:color="auto"/>
              <w:right w:val="single" w:sz="4" w:space="0" w:color="auto"/>
            </w:tcBorders>
            <w:vAlign w:val="center"/>
          </w:tcPr>
          <w:p w:rsidR="003E0BD1" w:rsidRPr="002E3896" w:rsidRDefault="003E0BD1" w:rsidP="00DE6C4F"/>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ФОТ*</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КУ**</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2.6.1</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2.6.2</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255"/>
        </w:trPr>
        <w:tc>
          <w:tcPr>
            <w:tcW w:w="696" w:type="dxa"/>
            <w:tcBorders>
              <w:top w:val="nil"/>
              <w:left w:val="single" w:sz="4" w:space="0" w:color="auto"/>
              <w:bottom w:val="single" w:sz="4" w:space="0" w:color="auto"/>
              <w:right w:val="single" w:sz="4" w:space="0" w:color="auto"/>
            </w:tcBorders>
            <w:noWrap/>
          </w:tcPr>
          <w:p w:rsidR="003E0BD1" w:rsidRPr="002E3896" w:rsidRDefault="003E0BD1" w:rsidP="00DE6C4F">
            <w:pPr>
              <w:jc w:val="center"/>
            </w:pPr>
            <w:r w:rsidRPr="002E3896">
              <w:t> </w:t>
            </w:r>
          </w:p>
        </w:tc>
        <w:tc>
          <w:tcPr>
            <w:tcW w:w="438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761"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932"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878"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07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2280"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735"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c>
          <w:tcPr>
            <w:tcW w:w="1939" w:type="dxa"/>
            <w:tcBorders>
              <w:top w:val="nil"/>
              <w:left w:val="nil"/>
              <w:bottom w:val="single" w:sz="4" w:space="0" w:color="auto"/>
              <w:right w:val="single" w:sz="4" w:space="0" w:color="auto"/>
            </w:tcBorders>
          </w:tcPr>
          <w:p w:rsidR="003E0BD1" w:rsidRPr="002E3896" w:rsidRDefault="003E0BD1" w:rsidP="00DE6C4F">
            <w:pPr>
              <w:jc w:val="center"/>
            </w:pPr>
            <w:r w:rsidRPr="002E3896">
              <w:t> </w:t>
            </w:r>
          </w:p>
        </w:tc>
      </w:tr>
      <w:tr w:rsidR="003E0BD1" w:rsidRPr="002E3896" w:rsidTr="00B66984">
        <w:trPr>
          <w:trHeight w:val="485"/>
        </w:trPr>
        <w:tc>
          <w:tcPr>
            <w:tcW w:w="15688" w:type="dxa"/>
            <w:gridSpan w:val="9"/>
            <w:tcBorders>
              <w:top w:val="single" w:sz="4" w:space="0" w:color="auto"/>
              <w:bottom w:val="nil"/>
            </w:tcBorders>
          </w:tcPr>
          <w:p w:rsidR="003E0BD1" w:rsidRPr="002E3896" w:rsidRDefault="003E0BD1" w:rsidP="00DE6C4F">
            <w:r w:rsidRPr="002E3896">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tc>
      </w:tr>
      <w:tr w:rsidR="003E0BD1" w:rsidRPr="002E3896" w:rsidTr="00B66984">
        <w:trPr>
          <w:trHeight w:val="510"/>
        </w:trPr>
        <w:tc>
          <w:tcPr>
            <w:tcW w:w="15688" w:type="dxa"/>
            <w:gridSpan w:val="9"/>
            <w:tcBorders>
              <w:top w:val="nil"/>
            </w:tcBorders>
          </w:tcPr>
          <w:p w:rsidR="003E0BD1" w:rsidRPr="002E3896" w:rsidRDefault="003E0BD1" w:rsidP="00DE6C4F">
            <w:r w:rsidRPr="002E3896">
              <w:t>** 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tc>
      </w:tr>
    </w:tbl>
    <w:p w:rsidR="003E0BD1" w:rsidRDefault="003E0BD1" w:rsidP="003E0BD1">
      <w:pPr>
        <w:widowControl w:val="0"/>
        <w:autoSpaceDE w:val="0"/>
        <w:autoSpaceDN w:val="0"/>
        <w:adjustRightInd w:val="0"/>
        <w:jc w:val="right"/>
      </w:pPr>
    </w:p>
    <w:p w:rsidR="003E0BD1" w:rsidRPr="003E0BD1" w:rsidRDefault="003E0BD1" w:rsidP="00B66984">
      <w:pPr>
        <w:pStyle w:val="ConsPlusNormal"/>
        <w:ind w:firstLine="0"/>
        <w:jc w:val="center"/>
        <w:rPr>
          <w:rFonts w:ascii="Times New Roman" w:hAnsi="Times New Roman" w:cs="Times New Roman"/>
          <w:sz w:val="24"/>
          <w:szCs w:val="24"/>
        </w:rPr>
      </w:pPr>
      <w:r>
        <w:br w:type="page"/>
      </w:r>
      <w:r w:rsidRPr="003E0BD1">
        <w:rPr>
          <w:rFonts w:ascii="Times New Roman" w:hAnsi="Times New Roman" w:cs="Times New Roman"/>
          <w:sz w:val="24"/>
          <w:szCs w:val="24"/>
        </w:rPr>
        <w:lastRenderedPageBreak/>
        <w:t>3</w:t>
      </w:r>
    </w:p>
    <w:p w:rsidR="003E0BD1" w:rsidRPr="003E0BD1" w:rsidRDefault="003E0BD1" w:rsidP="003E0BD1">
      <w:pPr>
        <w:pStyle w:val="ConsPlusNormal"/>
        <w:jc w:val="center"/>
        <w:rPr>
          <w:rFonts w:ascii="Times New Roman" w:hAnsi="Times New Roman" w:cs="Times New Roman"/>
          <w:sz w:val="24"/>
          <w:szCs w:val="24"/>
        </w:rPr>
      </w:pPr>
    </w:p>
    <w:p w:rsidR="003E0BD1" w:rsidRPr="003E0BD1" w:rsidRDefault="003E0BD1" w:rsidP="003E0BD1">
      <w:pPr>
        <w:pStyle w:val="ConsPlusNormal"/>
        <w:ind w:firstLine="0"/>
        <w:jc w:val="center"/>
        <w:rPr>
          <w:rFonts w:ascii="Times New Roman" w:hAnsi="Times New Roman" w:cs="Times New Roman"/>
          <w:sz w:val="28"/>
          <w:szCs w:val="28"/>
        </w:rPr>
      </w:pPr>
      <w:r w:rsidRPr="003E0BD1">
        <w:rPr>
          <w:rFonts w:ascii="Times New Roman" w:hAnsi="Times New Roman" w:cs="Times New Roman"/>
          <w:sz w:val="28"/>
          <w:szCs w:val="28"/>
        </w:rPr>
        <w:t>Значения</w:t>
      </w:r>
    </w:p>
    <w:p w:rsidR="003E0BD1" w:rsidRPr="003E0BD1" w:rsidRDefault="003E0BD1" w:rsidP="003E0BD1">
      <w:pPr>
        <w:pStyle w:val="ConsPlusNormal"/>
        <w:jc w:val="center"/>
        <w:rPr>
          <w:rFonts w:ascii="Times New Roman" w:hAnsi="Times New Roman" w:cs="Times New Roman"/>
          <w:sz w:val="28"/>
          <w:szCs w:val="28"/>
        </w:rPr>
      </w:pPr>
      <w:r w:rsidRPr="003E0BD1">
        <w:rPr>
          <w:rFonts w:ascii="Times New Roman" w:hAnsi="Times New Roman" w:cs="Times New Roman"/>
          <w:sz w:val="28"/>
          <w:szCs w:val="28"/>
        </w:rPr>
        <w:t xml:space="preserve">натуральных норм, необходимых для определения базовых нормативов затрат на оказание муниципальных услуг </w:t>
      </w:r>
    </w:p>
    <w:p w:rsidR="003E0BD1" w:rsidRPr="003E0BD1" w:rsidRDefault="003E0BD1" w:rsidP="003E0BD1">
      <w:pPr>
        <w:pStyle w:val="ConsPlusNormal"/>
        <w:ind w:firstLine="0"/>
        <w:jc w:val="center"/>
        <w:rPr>
          <w:rFonts w:ascii="Times New Roman" w:hAnsi="Times New Roman" w:cs="Times New Roman"/>
          <w:sz w:val="28"/>
          <w:szCs w:val="28"/>
        </w:rPr>
      </w:pPr>
      <w:r w:rsidRPr="003E0BD1">
        <w:rPr>
          <w:rFonts w:ascii="Times New Roman" w:hAnsi="Times New Roman" w:cs="Times New Roman"/>
          <w:sz w:val="28"/>
          <w:szCs w:val="28"/>
        </w:rPr>
        <w:t>в сфере культуры _______________________________________________________________________________</w:t>
      </w:r>
    </w:p>
    <w:p w:rsidR="003E0BD1" w:rsidRPr="003E0BD1" w:rsidRDefault="003E0BD1" w:rsidP="003E0BD1">
      <w:pPr>
        <w:pStyle w:val="ConsPlusNormal"/>
        <w:tabs>
          <w:tab w:val="left" w:pos="4390"/>
          <w:tab w:val="center" w:pos="7285"/>
        </w:tabs>
        <w:rPr>
          <w:rFonts w:ascii="Times New Roman" w:hAnsi="Times New Roman" w:cs="Times New Roman"/>
        </w:rPr>
      </w:pPr>
      <w:r w:rsidRPr="003E0BD1">
        <w:rPr>
          <w:rFonts w:ascii="Times New Roman" w:hAnsi="Times New Roman" w:cs="Times New Roman"/>
        </w:rPr>
        <w:tab/>
      </w:r>
      <w:r w:rsidRPr="003E0BD1">
        <w:rPr>
          <w:rFonts w:ascii="Times New Roman" w:hAnsi="Times New Roman" w:cs="Times New Roman"/>
        </w:rPr>
        <w:tab/>
        <w:t>(наименование муниципального учреждения)</w:t>
      </w:r>
    </w:p>
    <w:p w:rsidR="003E0BD1" w:rsidRPr="003E0BD1" w:rsidRDefault="003E0BD1" w:rsidP="003E0BD1">
      <w:pPr>
        <w:pStyle w:val="ConsPlusNormal"/>
        <w:jc w:val="center"/>
        <w:rPr>
          <w:rFonts w:ascii="Times New Roman" w:hAnsi="Times New Roman" w:cs="Times New Roman"/>
          <w:sz w:val="28"/>
          <w:szCs w:val="28"/>
        </w:rPr>
      </w:pPr>
      <w:r w:rsidRPr="003E0BD1">
        <w:rPr>
          <w:rFonts w:ascii="Times New Roman" w:hAnsi="Times New Roman" w:cs="Times New Roman"/>
          <w:sz w:val="28"/>
          <w:szCs w:val="28"/>
        </w:rPr>
        <w:t>на _____ год (на ______ год и плановый период _______ годов)</w:t>
      </w:r>
    </w:p>
    <w:p w:rsidR="003E0BD1" w:rsidRPr="003E0BD1" w:rsidRDefault="003E0BD1" w:rsidP="003E0BD1">
      <w:pPr>
        <w:pStyle w:val="ConsPlusNormal"/>
        <w:jc w:val="center"/>
        <w:rPr>
          <w:rFonts w:ascii="Times New Roman" w:hAnsi="Times New Roman" w:cs="Times New Roman"/>
          <w:sz w:val="28"/>
          <w:szCs w:val="28"/>
        </w:rPr>
      </w:pPr>
    </w:p>
    <w:tbl>
      <w:tblPr>
        <w:tblStyle w:val="a9"/>
        <w:tblW w:w="15660" w:type="dxa"/>
        <w:tblLook w:val="04A0"/>
      </w:tblPr>
      <w:tblGrid>
        <w:gridCol w:w="2923"/>
        <w:gridCol w:w="2464"/>
        <w:gridCol w:w="2693"/>
        <w:gridCol w:w="2552"/>
        <w:gridCol w:w="2693"/>
        <w:gridCol w:w="2335"/>
      </w:tblGrid>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Наименование муниципальной услуги</w:t>
            </w: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r w:rsidRPr="003E0BD1">
              <w:rPr>
                <w:rFonts w:ascii="Times New Roman" w:hAnsi="Times New Roman" w:cs="Times New Roman"/>
                <w:sz w:val="24"/>
                <w:szCs w:val="24"/>
              </w:rPr>
              <w:t>Уникальный номер реестровой записи</w:t>
            </w: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r w:rsidRPr="003E0BD1">
              <w:rPr>
                <w:rFonts w:ascii="Times New Roman" w:hAnsi="Times New Roman" w:cs="Times New Roman"/>
                <w:sz w:val="24"/>
                <w:szCs w:val="24"/>
              </w:rPr>
              <w:t>Наименование натуральной нормы</w:t>
            </w: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r w:rsidRPr="003E0BD1">
              <w:rPr>
                <w:rFonts w:ascii="Times New Roman" w:hAnsi="Times New Roman" w:cs="Times New Roman"/>
                <w:sz w:val="24"/>
                <w:szCs w:val="24"/>
              </w:rPr>
              <w:t>Единица измерения натуральной нормы</w:t>
            </w: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r w:rsidRPr="003E0BD1">
              <w:rPr>
                <w:rFonts w:ascii="Times New Roman" w:hAnsi="Times New Roman" w:cs="Times New Roman"/>
                <w:sz w:val="24"/>
                <w:szCs w:val="24"/>
              </w:rPr>
              <w:t>Значение натуральной нормы</w:t>
            </w: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r w:rsidRPr="003E0BD1">
              <w:rPr>
                <w:rFonts w:ascii="Times New Roman" w:hAnsi="Times New Roman" w:cs="Times New Roman"/>
                <w:sz w:val="24"/>
                <w:szCs w:val="24"/>
              </w:rPr>
              <w:t>Примечание</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1</w:t>
            </w:r>
          </w:p>
        </w:tc>
        <w:tc>
          <w:tcPr>
            <w:tcW w:w="2464"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2</w:t>
            </w:r>
          </w:p>
        </w:tc>
        <w:tc>
          <w:tcPr>
            <w:tcW w:w="2693"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3</w:t>
            </w:r>
          </w:p>
        </w:tc>
        <w:tc>
          <w:tcPr>
            <w:tcW w:w="2552"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4</w:t>
            </w:r>
          </w:p>
        </w:tc>
        <w:tc>
          <w:tcPr>
            <w:tcW w:w="2693"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5</w:t>
            </w:r>
          </w:p>
        </w:tc>
        <w:tc>
          <w:tcPr>
            <w:tcW w:w="2335" w:type="dxa"/>
          </w:tcPr>
          <w:p w:rsidR="003E0BD1" w:rsidRPr="003E0BD1" w:rsidRDefault="003E0BD1" w:rsidP="003E0BD1">
            <w:pPr>
              <w:pStyle w:val="ConsPlusNormal"/>
              <w:ind w:firstLine="0"/>
              <w:jc w:val="center"/>
              <w:rPr>
                <w:rFonts w:ascii="Times New Roman" w:hAnsi="Times New Roman" w:cs="Times New Roman"/>
              </w:rPr>
            </w:pPr>
            <w:r w:rsidRPr="003E0BD1">
              <w:rPr>
                <w:rFonts w:ascii="Times New Roman" w:hAnsi="Times New Roman" w:cs="Times New Roman"/>
                <w:sz w:val="24"/>
                <w:szCs w:val="24"/>
              </w:rPr>
              <w:t>6</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rPr>
            </w:pPr>
            <w:r w:rsidRPr="003E0BD1">
              <w:rPr>
                <w:rFonts w:ascii="Times New Roman" w:hAnsi="Times New Roman" w:cs="Times New Roman"/>
                <w:sz w:val="24"/>
                <w:szCs w:val="24"/>
              </w:rPr>
              <w:t>1. Натуральные нормы, непосредственно связанные с оказанием муниципальной услуги</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rPr>
            </w:pPr>
            <w:r w:rsidRPr="003E0BD1">
              <w:rPr>
                <w:rFonts w:ascii="Times New Roman" w:hAnsi="Times New Roman" w:cs="Times New Roman"/>
                <w:sz w:val="24"/>
                <w:szCs w:val="24"/>
              </w:rPr>
              <w:t>1.1. Работники, непосредственно связанные с оказанием муниципальной услуги</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rPr>
                <w:rFonts w:ascii="Times New Roman" w:hAnsi="Times New Roman" w:cs="Times New Roman"/>
                <w:sz w:val="24"/>
                <w:szCs w:val="24"/>
              </w:rPr>
            </w:pPr>
          </w:p>
        </w:tc>
        <w:tc>
          <w:tcPr>
            <w:tcW w:w="2552" w:type="dxa"/>
          </w:tcPr>
          <w:p w:rsidR="003E0BD1" w:rsidRPr="003E0BD1" w:rsidRDefault="003E0BD1" w:rsidP="003E0BD1">
            <w:pPr>
              <w:pStyle w:val="ConsPlusNormal"/>
              <w:ind w:firstLine="0"/>
              <w:rPr>
                <w:rFonts w:ascii="Times New Roman" w:hAnsi="Times New Roman" w:cs="Times New Roman"/>
                <w:sz w:val="24"/>
                <w:szCs w:val="24"/>
              </w:rPr>
            </w:pPr>
          </w:p>
        </w:tc>
        <w:tc>
          <w:tcPr>
            <w:tcW w:w="2693" w:type="dxa"/>
          </w:tcPr>
          <w:p w:rsidR="003E0BD1" w:rsidRPr="003E0BD1" w:rsidRDefault="003E0BD1" w:rsidP="003E0BD1">
            <w:pPr>
              <w:pStyle w:val="ConsPlusNormal"/>
              <w:ind w:firstLine="0"/>
              <w:rPr>
                <w:rFonts w:ascii="Times New Roman" w:hAnsi="Times New Roman" w:cs="Times New Roman"/>
                <w:sz w:val="24"/>
                <w:szCs w:val="24"/>
              </w:rPr>
            </w:pPr>
          </w:p>
        </w:tc>
        <w:tc>
          <w:tcPr>
            <w:tcW w:w="2335" w:type="dxa"/>
          </w:tcPr>
          <w:p w:rsidR="003E0BD1" w:rsidRPr="003E0BD1" w:rsidRDefault="003E0BD1" w:rsidP="003E0BD1">
            <w:pPr>
              <w:pStyle w:val="ConsPlusNormal"/>
              <w:ind w:firstLine="0"/>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rPr>
                <w:rFonts w:ascii="Times New Roman" w:hAnsi="Times New Roman" w:cs="Times New Roman"/>
                <w:sz w:val="24"/>
                <w:szCs w:val="24"/>
              </w:rPr>
            </w:pPr>
          </w:p>
        </w:tc>
        <w:tc>
          <w:tcPr>
            <w:tcW w:w="2552" w:type="dxa"/>
          </w:tcPr>
          <w:p w:rsidR="003E0BD1" w:rsidRPr="003E0BD1" w:rsidRDefault="003E0BD1" w:rsidP="003E0BD1">
            <w:pPr>
              <w:pStyle w:val="ConsPlusNormal"/>
              <w:ind w:firstLine="0"/>
              <w:rPr>
                <w:rFonts w:ascii="Times New Roman" w:hAnsi="Times New Roman" w:cs="Times New Roman"/>
                <w:sz w:val="24"/>
                <w:szCs w:val="24"/>
              </w:rPr>
            </w:pPr>
          </w:p>
        </w:tc>
        <w:tc>
          <w:tcPr>
            <w:tcW w:w="2693" w:type="dxa"/>
          </w:tcPr>
          <w:p w:rsidR="003E0BD1" w:rsidRPr="003E0BD1" w:rsidRDefault="003E0BD1" w:rsidP="003E0BD1">
            <w:pPr>
              <w:pStyle w:val="ConsPlusNormal"/>
              <w:ind w:firstLine="0"/>
              <w:rPr>
                <w:rFonts w:ascii="Times New Roman" w:hAnsi="Times New Roman" w:cs="Times New Roman"/>
                <w:sz w:val="24"/>
                <w:szCs w:val="24"/>
              </w:rPr>
            </w:pPr>
          </w:p>
        </w:tc>
        <w:tc>
          <w:tcPr>
            <w:tcW w:w="2335" w:type="dxa"/>
          </w:tcPr>
          <w:p w:rsidR="003E0BD1" w:rsidRPr="003E0BD1" w:rsidRDefault="003E0BD1" w:rsidP="003E0BD1">
            <w:pPr>
              <w:pStyle w:val="ConsPlusNormal"/>
              <w:ind w:firstLine="0"/>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1.3. Иные натуральные нормы, непосредственно используемые в процессе оказания муниципальной услуги</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rPr>
            </w:pPr>
            <w:r w:rsidRPr="003E0BD1">
              <w:rPr>
                <w:rFonts w:ascii="Times New Roman" w:hAnsi="Times New Roman" w:cs="Times New Roman"/>
                <w:sz w:val="24"/>
                <w:szCs w:val="24"/>
              </w:rPr>
              <w:t>2. Натуральные нормы на общехозяйственные нужды</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rPr>
            </w:pPr>
            <w:r w:rsidRPr="003E0BD1">
              <w:rPr>
                <w:rFonts w:ascii="Times New Roman" w:hAnsi="Times New Roman" w:cs="Times New Roman"/>
                <w:sz w:val="24"/>
                <w:szCs w:val="24"/>
              </w:rPr>
              <w:t>2.1. Коммунальные услуги</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2.2. Содержание объектов недвижимого имущества, необходимого для выполнения муниципального задания</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2.3. Содержание объектов особо ценного движимого имущества, необходимого для выполнения муниципального задания</w:t>
            </w: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335" w:type="dxa"/>
          </w:tcPr>
          <w:p w:rsidR="003E0BD1" w:rsidRPr="003E0BD1" w:rsidRDefault="003E0BD1" w:rsidP="003E0BD1">
            <w:pPr>
              <w:pStyle w:val="ConsPlusNormal"/>
              <w:ind w:firstLine="0"/>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464"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2.4. Услуги связи</w:t>
            </w:r>
          </w:p>
        </w:tc>
      </w:tr>
      <w:tr w:rsidR="003E0BD1" w:rsidRPr="003E0BD1" w:rsidTr="00B66984">
        <w:tc>
          <w:tcPr>
            <w:tcW w:w="2923"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464"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693"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552"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693"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335"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r>
      <w:tr w:rsidR="003E0BD1" w:rsidRPr="003E0BD1" w:rsidTr="00B66984">
        <w:tc>
          <w:tcPr>
            <w:tcW w:w="15660" w:type="dxa"/>
            <w:gridSpan w:val="6"/>
            <w:tcBorders>
              <w:left w:val="nil"/>
              <w:bottom w:val="nil"/>
              <w:right w:val="nil"/>
            </w:tcBorders>
          </w:tcPr>
          <w:p w:rsidR="003E0BD1" w:rsidRPr="003E0BD1" w:rsidRDefault="003E0BD1" w:rsidP="00DE6C4F">
            <w:pPr>
              <w:pStyle w:val="ConsPlusNormal"/>
              <w:jc w:val="center"/>
              <w:rPr>
                <w:rFonts w:ascii="Times New Roman" w:hAnsi="Times New Roman" w:cs="Times New Roman"/>
                <w:sz w:val="4"/>
                <w:szCs w:val="4"/>
              </w:rPr>
            </w:pPr>
          </w:p>
        </w:tc>
      </w:tr>
      <w:tr w:rsidR="003E0BD1" w:rsidRPr="003E0BD1" w:rsidTr="00B66984">
        <w:tc>
          <w:tcPr>
            <w:tcW w:w="15660" w:type="dxa"/>
            <w:gridSpan w:val="6"/>
            <w:tcBorders>
              <w:top w:val="nil"/>
              <w:left w:val="nil"/>
              <w:right w:val="nil"/>
            </w:tcBorders>
          </w:tcPr>
          <w:p w:rsidR="003E0BD1" w:rsidRPr="003E0BD1" w:rsidRDefault="003E0BD1" w:rsidP="00DE6C4F">
            <w:pPr>
              <w:pStyle w:val="ConsPlusNormal"/>
              <w:jc w:val="center"/>
              <w:rPr>
                <w:rFonts w:ascii="Times New Roman" w:hAnsi="Times New Roman" w:cs="Times New Roman"/>
                <w:sz w:val="24"/>
                <w:szCs w:val="24"/>
              </w:rPr>
            </w:pPr>
            <w:r w:rsidRPr="003E0BD1">
              <w:rPr>
                <w:rFonts w:ascii="Times New Roman" w:hAnsi="Times New Roman" w:cs="Times New Roman"/>
                <w:sz w:val="24"/>
                <w:szCs w:val="24"/>
              </w:rPr>
              <w:lastRenderedPageBreak/>
              <w:t>4</w:t>
            </w:r>
          </w:p>
          <w:p w:rsidR="003E0BD1" w:rsidRPr="003E0BD1" w:rsidRDefault="003E0BD1" w:rsidP="00DE6C4F">
            <w:pPr>
              <w:pStyle w:val="ConsPlusNormal"/>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10273" w:type="dxa"/>
            <w:gridSpan w:val="4"/>
          </w:tcPr>
          <w:p w:rsidR="003E0BD1" w:rsidRPr="003E0BD1" w:rsidRDefault="003E0BD1" w:rsidP="003E0BD1">
            <w:r w:rsidRPr="003E0BD1">
              <w:t>2.5. Транспортные услуги</w:t>
            </w: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DE6C4F">
            <w:pPr>
              <w:pStyle w:val="ConsPlusNormal"/>
              <w:jc w:val="center"/>
              <w:rPr>
                <w:rFonts w:ascii="Times New Roman" w:hAnsi="Times New Roman" w:cs="Times New Roman"/>
                <w:sz w:val="24"/>
                <w:szCs w:val="24"/>
              </w:rPr>
            </w:pPr>
          </w:p>
        </w:tc>
        <w:tc>
          <w:tcPr>
            <w:tcW w:w="2335" w:type="dxa"/>
          </w:tcPr>
          <w:p w:rsidR="003E0BD1" w:rsidRPr="003E0BD1" w:rsidRDefault="003E0BD1" w:rsidP="00DE6C4F">
            <w:pPr>
              <w:pStyle w:val="ConsPlusNormal"/>
              <w:jc w:val="center"/>
              <w:rPr>
                <w:rFonts w:ascii="Times New Roman" w:hAnsi="Times New Roman" w:cs="Times New Roman"/>
                <w:sz w:val="24"/>
                <w:szCs w:val="24"/>
              </w:rPr>
            </w:pPr>
          </w:p>
        </w:tc>
      </w:tr>
      <w:tr w:rsidR="003E0BD1" w:rsidRPr="003E0BD1" w:rsidTr="00B66984">
        <w:tc>
          <w:tcPr>
            <w:tcW w:w="2923"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464"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693" w:type="dxa"/>
            <w:tcBorders>
              <w:bottom w:val="single" w:sz="4" w:space="0" w:color="auto"/>
            </w:tcBorders>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693"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c>
          <w:tcPr>
            <w:tcW w:w="2335" w:type="dxa"/>
            <w:tcBorders>
              <w:bottom w:val="single" w:sz="4" w:space="0" w:color="auto"/>
            </w:tcBorders>
          </w:tcPr>
          <w:p w:rsidR="003E0BD1" w:rsidRPr="003E0BD1" w:rsidRDefault="003E0BD1" w:rsidP="00DE6C4F">
            <w:pPr>
              <w:pStyle w:val="ConsPlusNormal"/>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2.6. Работники, которые не принимают непосредственного участия в оказании муниципальной услуги</w:t>
            </w: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DE6C4F">
            <w:pPr>
              <w:pStyle w:val="ConsPlusNormal"/>
              <w:jc w:val="center"/>
              <w:rPr>
                <w:rFonts w:ascii="Times New Roman" w:hAnsi="Times New Roman" w:cs="Times New Roman"/>
                <w:sz w:val="24"/>
                <w:szCs w:val="24"/>
              </w:rPr>
            </w:pPr>
          </w:p>
        </w:tc>
        <w:tc>
          <w:tcPr>
            <w:tcW w:w="2335" w:type="dxa"/>
          </w:tcPr>
          <w:p w:rsidR="003E0BD1" w:rsidRPr="003E0BD1" w:rsidRDefault="003E0BD1" w:rsidP="00DE6C4F">
            <w:pPr>
              <w:pStyle w:val="ConsPlusNormal"/>
              <w:jc w:val="center"/>
              <w:rPr>
                <w:rFonts w:ascii="Times New Roman" w:hAnsi="Times New Roman" w:cs="Times New Roman"/>
                <w:sz w:val="24"/>
                <w:szCs w:val="24"/>
              </w:rPr>
            </w:pP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10273" w:type="dxa"/>
            <w:gridSpan w:val="4"/>
          </w:tcPr>
          <w:p w:rsidR="003E0BD1" w:rsidRPr="003E0BD1" w:rsidRDefault="003E0BD1" w:rsidP="003E0BD1">
            <w:pPr>
              <w:pStyle w:val="ConsPlusNormal"/>
              <w:ind w:firstLine="0"/>
              <w:rPr>
                <w:rFonts w:ascii="Times New Roman" w:hAnsi="Times New Roman" w:cs="Times New Roman"/>
                <w:sz w:val="24"/>
                <w:szCs w:val="24"/>
              </w:rPr>
            </w:pPr>
            <w:r w:rsidRPr="003E0BD1">
              <w:rPr>
                <w:rFonts w:ascii="Times New Roman" w:hAnsi="Times New Roman" w:cs="Times New Roman"/>
                <w:sz w:val="24"/>
                <w:szCs w:val="24"/>
              </w:rPr>
              <w:t>2.7. Прочие общехозяйственные нужды</w:t>
            </w:r>
          </w:p>
        </w:tc>
      </w:tr>
      <w:tr w:rsidR="003E0BD1" w:rsidRPr="003E0BD1" w:rsidTr="00B66984">
        <w:tc>
          <w:tcPr>
            <w:tcW w:w="2923" w:type="dxa"/>
          </w:tcPr>
          <w:p w:rsidR="003E0BD1" w:rsidRPr="003E0BD1" w:rsidRDefault="003E0BD1" w:rsidP="00DE6C4F">
            <w:pPr>
              <w:pStyle w:val="ConsPlusNormal"/>
              <w:jc w:val="center"/>
              <w:rPr>
                <w:rFonts w:ascii="Times New Roman" w:hAnsi="Times New Roman" w:cs="Times New Roman"/>
                <w:sz w:val="24"/>
                <w:szCs w:val="24"/>
              </w:rPr>
            </w:pPr>
          </w:p>
        </w:tc>
        <w:tc>
          <w:tcPr>
            <w:tcW w:w="2464"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3E0BD1">
            <w:pPr>
              <w:pStyle w:val="ConsPlusNormal"/>
              <w:ind w:firstLine="0"/>
              <w:jc w:val="center"/>
              <w:rPr>
                <w:rFonts w:ascii="Times New Roman" w:hAnsi="Times New Roman" w:cs="Times New Roman"/>
                <w:sz w:val="24"/>
                <w:szCs w:val="24"/>
              </w:rPr>
            </w:pPr>
          </w:p>
        </w:tc>
        <w:tc>
          <w:tcPr>
            <w:tcW w:w="2552" w:type="dxa"/>
          </w:tcPr>
          <w:p w:rsidR="003E0BD1" w:rsidRPr="003E0BD1" w:rsidRDefault="003E0BD1" w:rsidP="00DE6C4F">
            <w:pPr>
              <w:pStyle w:val="ConsPlusNormal"/>
              <w:jc w:val="center"/>
              <w:rPr>
                <w:rFonts w:ascii="Times New Roman" w:hAnsi="Times New Roman" w:cs="Times New Roman"/>
                <w:sz w:val="24"/>
                <w:szCs w:val="24"/>
              </w:rPr>
            </w:pPr>
          </w:p>
        </w:tc>
        <w:tc>
          <w:tcPr>
            <w:tcW w:w="2693" w:type="dxa"/>
          </w:tcPr>
          <w:p w:rsidR="003E0BD1" w:rsidRPr="003E0BD1" w:rsidRDefault="003E0BD1" w:rsidP="00DE6C4F">
            <w:pPr>
              <w:pStyle w:val="ConsPlusNormal"/>
              <w:jc w:val="center"/>
              <w:rPr>
                <w:rFonts w:ascii="Times New Roman" w:hAnsi="Times New Roman" w:cs="Times New Roman"/>
                <w:sz w:val="24"/>
                <w:szCs w:val="24"/>
              </w:rPr>
            </w:pPr>
          </w:p>
        </w:tc>
        <w:tc>
          <w:tcPr>
            <w:tcW w:w="2335" w:type="dxa"/>
          </w:tcPr>
          <w:p w:rsidR="003E0BD1" w:rsidRPr="003E0BD1" w:rsidRDefault="003E0BD1" w:rsidP="00DE6C4F">
            <w:pPr>
              <w:pStyle w:val="ConsPlusNormal"/>
              <w:jc w:val="center"/>
              <w:rPr>
                <w:rFonts w:ascii="Times New Roman" w:hAnsi="Times New Roman" w:cs="Times New Roman"/>
                <w:sz w:val="24"/>
                <w:szCs w:val="24"/>
              </w:rPr>
            </w:pPr>
          </w:p>
        </w:tc>
      </w:tr>
    </w:tbl>
    <w:p w:rsidR="003E0BD1" w:rsidRDefault="003E0BD1" w:rsidP="003E0BD1">
      <w:pPr>
        <w:pStyle w:val="ConsPlusNormal"/>
        <w:jc w:val="center"/>
      </w:pPr>
    </w:p>
    <w:p w:rsidR="003E0BD1" w:rsidRPr="001F6E6E" w:rsidRDefault="003E0BD1" w:rsidP="003E0BD1">
      <w:pPr>
        <w:pStyle w:val="ConsPlusNormal"/>
        <w:jc w:val="center"/>
      </w:pPr>
    </w:p>
    <w:p w:rsidR="003E0BD1" w:rsidRPr="001F6E6E" w:rsidRDefault="003E0BD1" w:rsidP="003E0BD1">
      <w:pPr>
        <w:pStyle w:val="ConsPlusNormal"/>
        <w:jc w:val="both"/>
      </w:pPr>
    </w:p>
    <w:p w:rsidR="003E0BD1" w:rsidRDefault="003E0BD1" w:rsidP="003E0BD1">
      <w:pPr>
        <w:widowControl w:val="0"/>
        <w:autoSpaceDE w:val="0"/>
        <w:autoSpaceDN w:val="0"/>
        <w:adjustRightInd w:val="0"/>
        <w:jc w:val="right"/>
      </w:pPr>
    </w:p>
    <w:p w:rsidR="003E0BD1" w:rsidRPr="009F60DD" w:rsidRDefault="003E0BD1" w:rsidP="003E0BD1">
      <w:pPr>
        <w:jc w:val="center"/>
        <w:rPr>
          <w:sz w:val="28"/>
          <w:szCs w:val="28"/>
        </w:rPr>
      </w:pPr>
    </w:p>
    <w:p w:rsidR="007B11BB" w:rsidRPr="007B11BB" w:rsidRDefault="007B11BB" w:rsidP="007B11BB">
      <w:pPr>
        <w:widowControl w:val="0"/>
        <w:autoSpaceDE w:val="0"/>
        <w:autoSpaceDN w:val="0"/>
        <w:adjustRightInd w:val="0"/>
        <w:jc w:val="both"/>
        <w:rPr>
          <w:b/>
          <w:sz w:val="28"/>
          <w:szCs w:val="28"/>
        </w:rPr>
      </w:pPr>
    </w:p>
    <w:sectPr w:rsidR="007B11BB" w:rsidRPr="007B11BB" w:rsidSect="00986162">
      <w:pgSz w:w="16838" w:h="11905" w:orient="landscape"/>
      <w:pgMar w:top="1985" w:right="680" w:bottom="567" w:left="6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37" w:rsidRDefault="00243C37">
      <w:r>
        <w:separator/>
      </w:r>
    </w:p>
  </w:endnote>
  <w:endnote w:type="continuationSeparator" w:id="1">
    <w:p w:rsidR="00243C37" w:rsidRDefault="00243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37" w:rsidRDefault="00243C37">
      <w:r>
        <w:separator/>
      </w:r>
    </w:p>
  </w:footnote>
  <w:footnote w:type="continuationSeparator" w:id="1">
    <w:p w:rsidR="00243C37" w:rsidRDefault="00243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BB" w:rsidRDefault="007B11BB"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B11BB" w:rsidRDefault="007B11BB" w:rsidP="00F64D5E">
    <w:pPr>
      <w:spacing w:line="300" w:lineRule="exact"/>
      <w:jc w:val="center"/>
      <w:rPr>
        <w:rFonts w:ascii="Courier New" w:hAnsi="Courier New"/>
        <w:spacing w:val="20"/>
      </w:rPr>
    </w:pPr>
  </w:p>
  <w:p w:rsidR="007B11BB" w:rsidRDefault="007B11BB" w:rsidP="00F64D5E">
    <w:pPr>
      <w:spacing w:line="300" w:lineRule="exact"/>
      <w:jc w:val="center"/>
      <w:rPr>
        <w:rFonts w:ascii="Courier New" w:hAnsi="Courier New"/>
        <w:spacing w:val="20"/>
      </w:rPr>
    </w:pPr>
  </w:p>
  <w:p w:rsidR="007B11BB" w:rsidRDefault="007B11BB" w:rsidP="00F64D5E">
    <w:pPr>
      <w:spacing w:line="300" w:lineRule="exact"/>
      <w:jc w:val="center"/>
      <w:rPr>
        <w:rFonts w:ascii="Courier New" w:hAnsi="Courier New"/>
        <w:spacing w:val="20"/>
        <w:lang w:val="en-US"/>
      </w:rPr>
    </w:pPr>
  </w:p>
  <w:p w:rsidR="007B11BB" w:rsidRDefault="007B11BB" w:rsidP="00F64D5E">
    <w:pPr>
      <w:spacing w:line="252" w:lineRule="auto"/>
      <w:jc w:val="center"/>
      <w:rPr>
        <w:b/>
        <w:spacing w:val="24"/>
      </w:rPr>
    </w:pPr>
    <w:r>
      <w:rPr>
        <w:b/>
        <w:spacing w:val="24"/>
      </w:rPr>
      <w:t xml:space="preserve">АДМИНИСТРАЦИЯ </w:t>
    </w:r>
  </w:p>
  <w:p w:rsidR="007B11BB" w:rsidRDefault="007B11BB">
    <w:pPr>
      <w:pStyle w:val="a3"/>
      <w:spacing w:line="252" w:lineRule="auto"/>
      <w:jc w:val="center"/>
      <w:rPr>
        <w:b/>
        <w:spacing w:val="24"/>
      </w:rPr>
    </w:pPr>
    <w:r>
      <w:rPr>
        <w:b/>
        <w:spacing w:val="24"/>
      </w:rPr>
      <w:t xml:space="preserve">ГОРОДСКОГО ОКРУГА ЗАТО СВЕТЛЫЙ </w:t>
    </w:r>
  </w:p>
  <w:p w:rsidR="007B11BB" w:rsidRDefault="007B11BB">
    <w:pPr>
      <w:pStyle w:val="a3"/>
      <w:spacing w:line="252" w:lineRule="auto"/>
      <w:jc w:val="center"/>
      <w:rPr>
        <w:b/>
        <w:spacing w:val="24"/>
      </w:rPr>
    </w:pPr>
    <w:r>
      <w:rPr>
        <w:b/>
        <w:spacing w:val="24"/>
      </w:rPr>
      <w:t>САРАТОВСКОЙ ОБЛАСТИ</w:t>
    </w:r>
  </w:p>
  <w:p w:rsidR="007B11BB" w:rsidRDefault="007B11BB">
    <w:pPr>
      <w:pStyle w:val="a3"/>
      <w:tabs>
        <w:tab w:val="clear" w:pos="4536"/>
        <w:tab w:val="clear" w:pos="9072"/>
      </w:tabs>
      <w:spacing w:before="240"/>
      <w:jc w:val="center"/>
      <w:rPr>
        <w:b/>
        <w:spacing w:val="30"/>
      </w:rPr>
    </w:pPr>
    <w:r>
      <w:rPr>
        <w:b/>
        <w:spacing w:val="110"/>
        <w:sz w:val="30"/>
      </w:rPr>
      <w:t>ПОСТАНОВЛЕНИЕ</w:t>
    </w:r>
  </w:p>
  <w:p w:rsidR="007B11BB" w:rsidRDefault="007B11BB"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7B11BB" w:rsidRPr="00EF2F52" w:rsidTr="0039016F">
      <w:tc>
        <w:tcPr>
          <w:tcW w:w="4643" w:type="dxa"/>
        </w:tcPr>
        <w:p w:rsidR="007B11BB" w:rsidRDefault="00B66984" w:rsidP="00FF5710">
          <w:pPr>
            <w:rPr>
              <w:sz w:val="28"/>
              <w:szCs w:val="28"/>
            </w:rPr>
          </w:pPr>
          <w:r>
            <w:rPr>
              <w:sz w:val="28"/>
              <w:szCs w:val="28"/>
            </w:rPr>
            <w:t>01.07.2016</w:t>
          </w:r>
        </w:p>
      </w:tc>
      <w:tc>
        <w:tcPr>
          <w:tcW w:w="4821" w:type="dxa"/>
        </w:tcPr>
        <w:p w:rsidR="007B11BB" w:rsidRDefault="00B66984" w:rsidP="00AA7AD0">
          <w:pPr>
            <w:jc w:val="right"/>
            <w:rPr>
              <w:sz w:val="28"/>
              <w:szCs w:val="28"/>
            </w:rPr>
          </w:pPr>
          <w:r>
            <w:rPr>
              <w:sz w:val="28"/>
              <w:szCs w:val="28"/>
            </w:rPr>
            <w:t>№ 18</w:t>
          </w:r>
          <w:r w:rsidR="00AA7AD0">
            <w:rPr>
              <w:sz w:val="28"/>
              <w:szCs w:val="28"/>
            </w:rPr>
            <w:t>1</w:t>
          </w:r>
        </w:p>
      </w:tc>
    </w:tr>
  </w:tbl>
  <w:p w:rsidR="007B11BB" w:rsidRPr="00BD4B4D" w:rsidRDefault="007B11BB" w:rsidP="00F74858">
    <w:pPr>
      <w:pStyle w:val="a3"/>
      <w:spacing w:line="252" w:lineRule="auto"/>
      <w:jc w:val="center"/>
      <w:rPr>
        <w:spacing w:val="22"/>
        <w:sz w:val="16"/>
        <w:szCs w:val="16"/>
      </w:rPr>
    </w:pPr>
  </w:p>
  <w:p w:rsidR="007B11BB" w:rsidRPr="002B6446" w:rsidRDefault="007B11BB"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mso-wrap-style:square" o:bullet="t">
        <v:imagedata r:id="rId1" o:title=""/>
      </v:shape>
    </w:pict>
  </w:numPicBullet>
  <w:abstractNum w:abstractNumId="0">
    <w:nsid w:val="04945508"/>
    <w:multiLevelType w:val="hybridMultilevel"/>
    <w:tmpl w:val="A09603D8"/>
    <w:lvl w:ilvl="0" w:tplc="CD64FDB8">
      <w:start w:val="1"/>
      <w:numFmt w:val="bullet"/>
      <w:lvlText w:val=""/>
      <w:lvlPicBulletId w:val="0"/>
      <w:lvlJc w:val="left"/>
      <w:pPr>
        <w:tabs>
          <w:tab w:val="num" w:pos="720"/>
        </w:tabs>
        <w:ind w:left="720" w:hanging="360"/>
      </w:pPr>
      <w:rPr>
        <w:rFonts w:ascii="Symbol" w:hAnsi="Symbol" w:hint="default"/>
      </w:rPr>
    </w:lvl>
    <w:lvl w:ilvl="1" w:tplc="15E69EDC" w:tentative="1">
      <w:start w:val="1"/>
      <w:numFmt w:val="bullet"/>
      <w:lvlText w:val=""/>
      <w:lvlJc w:val="left"/>
      <w:pPr>
        <w:tabs>
          <w:tab w:val="num" w:pos="1440"/>
        </w:tabs>
        <w:ind w:left="1440" w:hanging="360"/>
      </w:pPr>
      <w:rPr>
        <w:rFonts w:ascii="Symbol" w:hAnsi="Symbol" w:hint="default"/>
      </w:rPr>
    </w:lvl>
    <w:lvl w:ilvl="2" w:tplc="EE2498C8" w:tentative="1">
      <w:start w:val="1"/>
      <w:numFmt w:val="bullet"/>
      <w:lvlText w:val=""/>
      <w:lvlJc w:val="left"/>
      <w:pPr>
        <w:tabs>
          <w:tab w:val="num" w:pos="2160"/>
        </w:tabs>
        <w:ind w:left="2160" w:hanging="360"/>
      </w:pPr>
      <w:rPr>
        <w:rFonts w:ascii="Symbol" w:hAnsi="Symbol" w:hint="default"/>
      </w:rPr>
    </w:lvl>
    <w:lvl w:ilvl="3" w:tplc="B9B62F84" w:tentative="1">
      <w:start w:val="1"/>
      <w:numFmt w:val="bullet"/>
      <w:lvlText w:val=""/>
      <w:lvlJc w:val="left"/>
      <w:pPr>
        <w:tabs>
          <w:tab w:val="num" w:pos="2880"/>
        </w:tabs>
        <w:ind w:left="2880" w:hanging="360"/>
      </w:pPr>
      <w:rPr>
        <w:rFonts w:ascii="Symbol" w:hAnsi="Symbol" w:hint="default"/>
      </w:rPr>
    </w:lvl>
    <w:lvl w:ilvl="4" w:tplc="432ECB90" w:tentative="1">
      <w:start w:val="1"/>
      <w:numFmt w:val="bullet"/>
      <w:lvlText w:val=""/>
      <w:lvlJc w:val="left"/>
      <w:pPr>
        <w:tabs>
          <w:tab w:val="num" w:pos="3600"/>
        </w:tabs>
        <w:ind w:left="3600" w:hanging="360"/>
      </w:pPr>
      <w:rPr>
        <w:rFonts w:ascii="Symbol" w:hAnsi="Symbol" w:hint="default"/>
      </w:rPr>
    </w:lvl>
    <w:lvl w:ilvl="5" w:tplc="CB38E17A" w:tentative="1">
      <w:start w:val="1"/>
      <w:numFmt w:val="bullet"/>
      <w:lvlText w:val=""/>
      <w:lvlJc w:val="left"/>
      <w:pPr>
        <w:tabs>
          <w:tab w:val="num" w:pos="4320"/>
        </w:tabs>
        <w:ind w:left="4320" w:hanging="360"/>
      </w:pPr>
      <w:rPr>
        <w:rFonts w:ascii="Symbol" w:hAnsi="Symbol" w:hint="default"/>
      </w:rPr>
    </w:lvl>
    <w:lvl w:ilvl="6" w:tplc="AE0A68B4" w:tentative="1">
      <w:start w:val="1"/>
      <w:numFmt w:val="bullet"/>
      <w:lvlText w:val=""/>
      <w:lvlJc w:val="left"/>
      <w:pPr>
        <w:tabs>
          <w:tab w:val="num" w:pos="5040"/>
        </w:tabs>
        <w:ind w:left="5040" w:hanging="360"/>
      </w:pPr>
      <w:rPr>
        <w:rFonts w:ascii="Symbol" w:hAnsi="Symbol" w:hint="default"/>
      </w:rPr>
    </w:lvl>
    <w:lvl w:ilvl="7" w:tplc="1BE6CB1C" w:tentative="1">
      <w:start w:val="1"/>
      <w:numFmt w:val="bullet"/>
      <w:lvlText w:val=""/>
      <w:lvlJc w:val="left"/>
      <w:pPr>
        <w:tabs>
          <w:tab w:val="num" w:pos="5760"/>
        </w:tabs>
        <w:ind w:left="5760" w:hanging="360"/>
      </w:pPr>
      <w:rPr>
        <w:rFonts w:ascii="Symbol" w:hAnsi="Symbol" w:hint="default"/>
      </w:rPr>
    </w:lvl>
    <w:lvl w:ilvl="8" w:tplc="A0D82282" w:tentative="1">
      <w:start w:val="1"/>
      <w:numFmt w:val="bullet"/>
      <w:lvlText w:val=""/>
      <w:lvlJc w:val="left"/>
      <w:pPr>
        <w:tabs>
          <w:tab w:val="num" w:pos="6480"/>
        </w:tabs>
        <w:ind w:left="648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64546"/>
  </w:hdrShapeDefaults>
  <w:footnotePr>
    <w:footnote w:id="0"/>
    <w:footnote w:id="1"/>
  </w:footnotePr>
  <w:endnotePr>
    <w:endnote w:id="0"/>
    <w:endnote w:id="1"/>
  </w:endnotePr>
  <w:compat/>
  <w:rsids>
    <w:rsidRoot w:val="003139A8"/>
    <w:rsid w:val="00002511"/>
    <w:rsid w:val="00005188"/>
    <w:rsid w:val="000062CB"/>
    <w:rsid w:val="00007FBD"/>
    <w:rsid w:val="000103B0"/>
    <w:rsid w:val="000130C8"/>
    <w:rsid w:val="00014162"/>
    <w:rsid w:val="000144BE"/>
    <w:rsid w:val="000162A0"/>
    <w:rsid w:val="00017BCF"/>
    <w:rsid w:val="00020AAD"/>
    <w:rsid w:val="000214FB"/>
    <w:rsid w:val="00025037"/>
    <w:rsid w:val="000250CB"/>
    <w:rsid w:val="0002732C"/>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325F"/>
    <w:rsid w:val="000545CF"/>
    <w:rsid w:val="0005568B"/>
    <w:rsid w:val="000573CB"/>
    <w:rsid w:val="00057FCB"/>
    <w:rsid w:val="00061B5A"/>
    <w:rsid w:val="00062235"/>
    <w:rsid w:val="000634BC"/>
    <w:rsid w:val="0006366C"/>
    <w:rsid w:val="00063BBA"/>
    <w:rsid w:val="0006465F"/>
    <w:rsid w:val="00064936"/>
    <w:rsid w:val="000655DB"/>
    <w:rsid w:val="0006701E"/>
    <w:rsid w:val="000673A1"/>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0EBE"/>
    <w:rsid w:val="000A184C"/>
    <w:rsid w:val="000A1997"/>
    <w:rsid w:val="000A2AC3"/>
    <w:rsid w:val="000A339E"/>
    <w:rsid w:val="000A4D42"/>
    <w:rsid w:val="000B078D"/>
    <w:rsid w:val="000B47F1"/>
    <w:rsid w:val="000B5D8A"/>
    <w:rsid w:val="000C02EA"/>
    <w:rsid w:val="000C035D"/>
    <w:rsid w:val="000C041D"/>
    <w:rsid w:val="000C1C33"/>
    <w:rsid w:val="000C2259"/>
    <w:rsid w:val="000C27A3"/>
    <w:rsid w:val="000C3B4A"/>
    <w:rsid w:val="000C55D9"/>
    <w:rsid w:val="000C5F00"/>
    <w:rsid w:val="000C629C"/>
    <w:rsid w:val="000C6533"/>
    <w:rsid w:val="000C6B31"/>
    <w:rsid w:val="000C7D05"/>
    <w:rsid w:val="000D16AC"/>
    <w:rsid w:val="000D1787"/>
    <w:rsid w:val="000D25E0"/>
    <w:rsid w:val="000D371D"/>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06EA9"/>
    <w:rsid w:val="001103B2"/>
    <w:rsid w:val="00110FDF"/>
    <w:rsid w:val="001113F7"/>
    <w:rsid w:val="00111C04"/>
    <w:rsid w:val="0011205B"/>
    <w:rsid w:val="00112F22"/>
    <w:rsid w:val="001155A2"/>
    <w:rsid w:val="00115928"/>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0A87"/>
    <w:rsid w:val="0014118D"/>
    <w:rsid w:val="00142BC2"/>
    <w:rsid w:val="001458A1"/>
    <w:rsid w:val="00147FD0"/>
    <w:rsid w:val="00151AFD"/>
    <w:rsid w:val="0015233F"/>
    <w:rsid w:val="001528EB"/>
    <w:rsid w:val="00154310"/>
    <w:rsid w:val="001544E2"/>
    <w:rsid w:val="00154A34"/>
    <w:rsid w:val="00155EEE"/>
    <w:rsid w:val="00160A91"/>
    <w:rsid w:val="0016222C"/>
    <w:rsid w:val="00162B38"/>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AFA"/>
    <w:rsid w:val="00190C26"/>
    <w:rsid w:val="001927DD"/>
    <w:rsid w:val="001937F0"/>
    <w:rsid w:val="00193881"/>
    <w:rsid w:val="0019443B"/>
    <w:rsid w:val="00194CED"/>
    <w:rsid w:val="001969D4"/>
    <w:rsid w:val="001A1566"/>
    <w:rsid w:val="001A1A0F"/>
    <w:rsid w:val="001A23F4"/>
    <w:rsid w:val="001A5A49"/>
    <w:rsid w:val="001A7EB3"/>
    <w:rsid w:val="001B1A2D"/>
    <w:rsid w:val="001B22D7"/>
    <w:rsid w:val="001B3403"/>
    <w:rsid w:val="001B362F"/>
    <w:rsid w:val="001B38EB"/>
    <w:rsid w:val="001B4823"/>
    <w:rsid w:val="001B48DF"/>
    <w:rsid w:val="001B6670"/>
    <w:rsid w:val="001B6804"/>
    <w:rsid w:val="001B6927"/>
    <w:rsid w:val="001B7B0B"/>
    <w:rsid w:val="001B7BA0"/>
    <w:rsid w:val="001C00D4"/>
    <w:rsid w:val="001C1494"/>
    <w:rsid w:val="001C57D3"/>
    <w:rsid w:val="001C5C6E"/>
    <w:rsid w:val="001C5D47"/>
    <w:rsid w:val="001D000F"/>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2E93"/>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189F"/>
    <w:rsid w:val="00243C37"/>
    <w:rsid w:val="0024452D"/>
    <w:rsid w:val="002450F0"/>
    <w:rsid w:val="00245575"/>
    <w:rsid w:val="002500DE"/>
    <w:rsid w:val="00251770"/>
    <w:rsid w:val="00252921"/>
    <w:rsid w:val="00254300"/>
    <w:rsid w:val="00255EE6"/>
    <w:rsid w:val="002566FD"/>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86DB2"/>
    <w:rsid w:val="002929F9"/>
    <w:rsid w:val="002936CB"/>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75"/>
    <w:rsid w:val="002C509B"/>
    <w:rsid w:val="002C517F"/>
    <w:rsid w:val="002C5DB2"/>
    <w:rsid w:val="002C6D5D"/>
    <w:rsid w:val="002C7369"/>
    <w:rsid w:val="002D0B8F"/>
    <w:rsid w:val="002D10A4"/>
    <w:rsid w:val="002D1BF6"/>
    <w:rsid w:val="002D1DBF"/>
    <w:rsid w:val="002D2A49"/>
    <w:rsid w:val="002D50A6"/>
    <w:rsid w:val="002D7ECF"/>
    <w:rsid w:val="002E1169"/>
    <w:rsid w:val="002E119A"/>
    <w:rsid w:val="002E15AE"/>
    <w:rsid w:val="002E17E2"/>
    <w:rsid w:val="002E248F"/>
    <w:rsid w:val="002E419D"/>
    <w:rsid w:val="002E5C0F"/>
    <w:rsid w:val="002E758D"/>
    <w:rsid w:val="002F0AD2"/>
    <w:rsid w:val="002F0D56"/>
    <w:rsid w:val="002F23AE"/>
    <w:rsid w:val="002F48F4"/>
    <w:rsid w:val="002F4F2F"/>
    <w:rsid w:val="002F50C5"/>
    <w:rsid w:val="002F518D"/>
    <w:rsid w:val="002F5398"/>
    <w:rsid w:val="002F6A06"/>
    <w:rsid w:val="002F737F"/>
    <w:rsid w:val="003016CD"/>
    <w:rsid w:val="00301985"/>
    <w:rsid w:val="00301EC0"/>
    <w:rsid w:val="00302453"/>
    <w:rsid w:val="00302C3F"/>
    <w:rsid w:val="0030336A"/>
    <w:rsid w:val="003052B0"/>
    <w:rsid w:val="00306515"/>
    <w:rsid w:val="003065C2"/>
    <w:rsid w:val="00306F7C"/>
    <w:rsid w:val="003074D7"/>
    <w:rsid w:val="00310057"/>
    <w:rsid w:val="003102D0"/>
    <w:rsid w:val="003114AC"/>
    <w:rsid w:val="0031171D"/>
    <w:rsid w:val="00312BEF"/>
    <w:rsid w:val="00312DE4"/>
    <w:rsid w:val="003139A8"/>
    <w:rsid w:val="00313C11"/>
    <w:rsid w:val="003145C6"/>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E92"/>
    <w:rsid w:val="00342FB0"/>
    <w:rsid w:val="003433F5"/>
    <w:rsid w:val="00343D38"/>
    <w:rsid w:val="00343F91"/>
    <w:rsid w:val="0034654F"/>
    <w:rsid w:val="00347785"/>
    <w:rsid w:val="00352E75"/>
    <w:rsid w:val="00355A95"/>
    <w:rsid w:val="00355B84"/>
    <w:rsid w:val="00355E47"/>
    <w:rsid w:val="00356A82"/>
    <w:rsid w:val="00356AB8"/>
    <w:rsid w:val="00356AFA"/>
    <w:rsid w:val="0036159D"/>
    <w:rsid w:val="00362A64"/>
    <w:rsid w:val="00362BEF"/>
    <w:rsid w:val="00363512"/>
    <w:rsid w:val="0036524F"/>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87524"/>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719A"/>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27"/>
    <w:rsid w:val="003D2DFD"/>
    <w:rsid w:val="003D531F"/>
    <w:rsid w:val="003D6C65"/>
    <w:rsid w:val="003D7C38"/>
    <w:rsid w:val="003E0226"/>
    <w:rsid w:val="003E0BD1"/>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0FF"/>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4D8"/>
    <w:rsid w:val="0043193A"/>
    <w:rsid w:val="00432C22"/>
    <w:rsid w:val="00435458"/>
    <w:rsid w:val="0043612E"/>
    <w:rsid w:val="00440409"/>
    <w:rsid w:val="004424D6"/>
    <w:rsid w:val="00442CD7"/>
    <w:rsid w:val="00445C59"/>
    <w:rsid w:val="00450D2E"/>
    <w:rsid w:val="004513C6"/>
    <w:rsid w:val="0045180B"/>
    <w:rsid w:val="00451DC4"/>
    <w:rsid w:val="00452A14"/>
    <w:rsid w:val="00453DFA"/>
    <w:rsid w:val="00454247"/>
    <w:rsid w:val="004542ED"/>
    <w:rsid w:val="0045473F"/>
    <w:rsid w:val="0045523B"/>
    <w:rsid w:val="00455645"/>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774A4"/>
    <w:rsid w:val="00481636"/>
    <w:rsid w:val="00481C00"/>
    <w:rsid w:val="0048205E"/>
    <w:rsid w:val="004827CC"/>
    <w:rsid w:val="004832BF"/>
    <w:rsid w:val="004836D1"/>
    <w:rsid w:val="004850CC"/>
    <w:rsid w:val="0048579D"/>
    <w:rsid w:val="00485807"/>
    <w:rsid w:val="004858C8"/>
    <w:rsid w:val="00485ACF"/>
    <w:rsid w:val="004900CC"/>
    <w:rsid w:val="004908F1"/>
    <w:rsid w:val="00490FE7"/>
    <w:rsid w:val="004912CB"/>
    <w:rsid w:val="004925DF"/>
    <w:rsid w:val="00494470"/>
    <w:rsid w:val="0049513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5E14"/>
    <w:rsid w:val="004B7523"/>
    <w:rsid w:val="004B7A4F"/>
    <w:rsid w:val="004C1E51"/>
    <w:rsid w:val="004C30A5"/>
    <w:rsid w:val="004C3769"/>
    <w:rsid w:val="004C7CB5"/>
    <w:rsid w:val="004D0076"/>
    <w:rsid w:val="004D133F"/>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6BB4"/>
    <w:rsid w:val="004F75A4"/>
    <w:rsid w:val="004F764E"/>
    <w:rsid w:val="00500D13"/>
    <w:rsid w:val="005012E6"/>
    <w:rsid w:val="0050145E"/>
    <w:rsid w:val="00502239"/>
    <w:rsid w:val="005042AC"/>
    <w:rsid w:val="00504F60"/>
    <w:rsid w:val="005050C9"/>
    <w:rsid w:val="005068B0"/>
    <w:rsid w:val="00510374"/>
    <w:rsid w:val="00510D69"/>
    <w:rsid w:val="00511857"/>
    <w:rsid w:val="00511D75"/>
    <w:rsid w:val="00512750"/>
    <w:rsid w:val="00515E01"/>
    <w:rsid w:val="00516EC7"/>
    <w:rsid w:val="0051703F"/>
    <w:rsid w:val="00517E07"/>
    <w:rsid w:val="00517F0F"/>
    <w:rsid w:val="00521187"/>
    <w:rsid w:val="00523B41"/>
    <w:rsid w:val="00523C87"/>
    <w:rsid w:val="00524AD9"/>
    <w:rsid w:val="00525BB8"/>
    <w:rsid w:val="00530BA4"/>
    <w:rsid w:val="00531150"/>
    <w:rsid w:val="005317D4"/>
    <w:rsid w:val="0053367A"/>
    <w:rsid w:val="00536883"/>
    <w:rsid w:val="005407D4"/>
    <w:rsid w:val="00540ADE"/>
    <w:rsid w:val="00542E46"/>
    <w:rsid w:val="0054596F"/>
    <w:rsid w:val="00547BEB"/>
    <w:rsid w:val="00550719"/>
    <w:rsid w:val="0055082D"/>
    <w:rsid w:val="00552536"/>
    <w:rsid w:val="00553480"/>
    <w:rsid w:val="0055364D"/>
    <w:rsid w:val="005542C2"/>
    <w:rsid w:val="00555FAF"/>
    <w:rsid w:val="00557663"/>
    <w:rsid w:val="00560C6A"/>
    <w:rsid w:val="005615F1"/>
    <w:rsid w:val="0056303C"/>
    <w:rsid w:val="005632B2"/>
    <w:rsid w:val="0056369A"/>
    <w:rsid w:val="005639AE"/>
    <w:rsid w:val="00564EE9"/>
    <w:rsid w:val="00565FAE"/>
    <w:rsid w:val="00570233"/>
    <w:rsid w:val="00570E46"/>
    <w:rsid w:val="005711CD"/>
    <w:rsid w:val="0057332C"/>
    <w:rsid w:val="00573BE2"/>
    <w:rsid w:val="0057467C"/>
    <w:rsid w:val="005747E1"/>
    <w:rsid w:val="00575E3A"/>
    <w:rsid w:val="00575F1C"/>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977B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544A"/>
    <w:rsid w:val="005B7DB0"/>
    <w:rsid w:val="005C1383"/>
    <w:rsid w:val="005C1805"/>
    <w:rsid w:val="005C25F4"/>
    <w:rsid w:val="005C329B"/>
    <w:rsid w:val="005C44A8"/>
    <w:rsid w:val="005C4654"/>
    <w:rsid w:val="005C493E"/>
    <w:rsid w:val="005C5A1C"/>
    <w:rsid w:val="005C6621"/>
    <w:rsid w:val="005C6793"/>
    <w:rsid w:val="005C71D0"/>
    <w:rsid w:val="005C78F2"/>
    <w:rsid w:val="005D0855"/>
    <w:rsid w:val="005D1086"/>
    <w:rsid w:val="005D1510"/>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50A0"/>
    <w:rsid w:val="006252C5"/>
    <w:rsid w:val="00626AFA"/>
    <w:rsid w:val="00626D15"/>
    <w:rsid w:val="00627676"/>
    <w:rsid w:val="00630398"/>
    <w:rsid w:val="0063172A"/>
    <w:rsid w:val="006345F0"/>
    <w:rsid w:val="006351C9"/>
    <w:rsid w:val="006354AC"/>
    <w:rsid w:val="00635F79"/>
    <w:rsid w:val="0063601A"/>
    <w:rsid w:val="006404B6"/>
    <w:rsid w:val="00641C49"/>
    <w:rsid w:val="0064319E"/>
    <w:rsid w:val="006435BC"/>
    <w:rsid w:val="0064550F"/>
    <w:rsid w:val="00645EAF"/>
    <w:rsid w:val="00645F61"/>
    <w:rsid w:val="0065321F"/>
    <w:rsid w:val="00654816"/>
    <w:rsid w:val="0065597F"/>
    <w:rsid w:val="00655A1A"/>
    <w:rsid w:val="00655EF6"/>
    <w:rsid w:val="0065769E"/>
    <w:rsid w:val="00657AF1"/>
    <w:rsid w:val="00660873"/>
    <w:rsid w:val="00660D4C"/>
    <w:rsid w:val="006617FA"/>
    <w:rsid w:val="006638D1"/>
    <w:rsid w:val="00664A05"/>
    <w:rsid w:val="00665DE1"/>
    <w:rsid w:val="0066655F"/>
    <w:rsid w:val="00666B92"/>
    <w:rsid w:val="006673D9"/>
    <w:rsid w:val="00667661"/>
    <w:rsid w:val="006678EF"/>
    <w:rsid w:val="00667E63"/>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2F8D"/>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309D"/>
    <w:rsid w:val="006C508B"/>
    <w:rsid w:val="006C50C7"/>
    <w:rsid w:val="006D30EF"/>
    <w:rsid w:val="006D3646"/>
    <w:rsid w:val="006D3820"/>
    <w:rsid w:val="006D4542"/>
    <w:rsid w:val="006D7A4B"/>
    <w:rsid w:val="006E0236"/>
    <w:rsid w:val="006E046F"/>
    <w:rsid w:val="006E0A8E"/>
    <w:rsid w:val="006E1A51"/>
    <w:rsid w:val="006E3FDD"/>
    <w:rsid w:val="006E571E"/>
    <w:rsid w:val="006E5C5B"/>
    <w:rsid w:val="006E62BD"/>
    <w:rsid w:val="006E6EB9"/>
    <w:rsid w:val="006F1CE4"/>
    <w:rsid w:val="006F1E88"/>
    <w:rsid w:val="006F2033"/>
    <w:rsid w:val="006F241A"/>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458C"/>
    <w:rsid w:val="00717FD2"/>
    <w:rsid w:val="00721318"/>
    <w:rsid w:val="00722927"/>
    <w:rsid w:val="00722E0A"/>
    <w:rsid w:val="00726E35"/>
    <w:rsid w:val="007272BC"/>
    <w:rsid w:val="00730FE9"/>
    <w:rsid w:val="00732CEB"/>
    <w:rsid w:val="007348BB"/>
    <w:rsid w:val="00737BA8"/>
    <w:rsid w:val="007403AD"/>
    <w:rsid w:val="00744DA3"/>
    <w:rsid w:val="00745610"/>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67CCF"/>
    <w:rsid w:val="00772772"/>
    <w:rsid w:val="007774A8"/>
    <w:rsid w:val="00780615"/>
    <w:rsid w:val="007823DE"/>
    <w:rsid w:val="00784ED4"/>
    <w:rsid w:val="00786A59"/>
    <w:rsid w:val="00786A5D"/>
    <w:rsid w:val="00792EE6"/>
    <w:rsid w:val="00794E88"/>
    <w:rsid w:val="007A0CE1"/>
    <w:rsid w:val="007A1226"/>
    <w:rsid w:val="007A316B"/>
    <w:rsid w:val="007A3F43"/>
    <w:rsid w:val="007A7214"/>
    <w:rsid w:val="007B11BB"/>
    <w:rsid w:val="007B1813"/>
    <w:rsid w:val="007B187E"/>
    <w:rsid w:val="007B24B5"/>
    <w:rsid w:val="007B36C0"/>
    <w:rsid w:val="007B52C1"/>
    <w:rsid w:val="007B52E8"/>
    <w:rsid w:val="007B642C"/>
    <w:rsid w:val="007B6C26"/>
    <w:rsid w:val="007C2884"/>
    <w:rsid w:val="007C3668"/>
    <w:rsid w:val="007C3A49"/>
    <w:rsid w:val="007C436A"/>
    <w:rsid w:val="007C4C36"/>
    <w:rsid w:val="007C53C5"/>
    <w:rsid w:val="007C6D1C"/>
    <w:rsid w:val="007D0EC2"/>
    <w:rsid w:val="007D15E9"/>
    <w:rsid w:val="007D3483"/>
    <w:rsid w:val="007D5F78"/>
    <w:rsid w:val="007E1FC4"/>
    <w:rsid w:val="007E62DD"/>
    <w:rsid w:val="007E7454"/>
    <w:rsid w:val="007E7E54"/>
    <w:rsid w:val="007F1713"/>
    <w:rsid w:val="007F274F"/>
    <w:rsid w:val="007F401F"/>
    <w:rsid w:val="007F4DD7"/>
    <w:rsid w:val="007F76DE"/>
    <w:rsid w:val="008005F4"/>
    <w:rsid w:val="0080229A"/>
    <w:rsid w:val="00804CDB"/>
    <w:rsid w:val="00805A15"/>
    <w:rsid w:val="008062D7"/>
    <w:rsid w:val="008062E3"/>
    <w:rsid w:val="00806952"/>
    <w:rsid w:val="00807C77"/>
    <w:rsid w:val="00811B67"/>
    <w:rsid w:val="00813F10"/>
    <w:rsid w:val="00815187"/>
    <w:rsid w:val="00816231"/>
    <w:rsid w:val="00816DE7"/>
    <w:rsid w:val="008170CF"/>
    <w:rsid w:val="00820CB9"/>
    <w:rsid w:val="00820E30"/>
    <w:rsid w:val="00820EB3"/>
    <w:rsid w:val="00821CC6"/>
    <w:rsid w:val="008225BE"/>
    <w:rsid w:val="00822EED"/>
    <w:rsid w:val="00823280"/>
    <w:rsid w:val="00823B6E"/>
    <w:rsid w:val="00824340"/>
    <w:rsid w:val="0082478A"/>
    <w:rsid w:val="008302EF"/>
    <w:rsid w:val="00830303"/>
    <w:rsid w:val="00830B00"/>
    <w:rsid w:val="00833ED4"/>
    <w:rsid w:val="0083487F"/>
    <w:rsid w:val="00835088"/>
    <w:rsid w:val="00835483"/>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56C49"/>
    <w:rsid w:val="00860405"/>
    <w:rsid w:val="00861D12"/>
    <w:rsid w:val="00862092"/>
    <w:rsid w:val="008623BD"/>
    <w:rsid w:val="00863F11"/>
    <w:rsid w:val="008667A8"/>
    <w:rsid w:val="00866DD0"/>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30B6"/>
    <w:rsid w:val="008C668C"/>
    <w:rsid w:val="008C7282"/>
    <w:rsid w:val="008D3B67"/>
    <w:rsid w:val="008D7AAB"/>
    <w:rsid w:val="008E0D2E"/>
    <w:rsid w:val="008E2972"/>
    <w:rsid w:val="008E3063"/>
    <w:rsid w:val="008E40A8"/>
    <w:rsid w:val="008E4DA4"/>
    <w:rsid w:val="008E5F77"/>
    <w:rsid w:val="008E7452"/>
    <w:rsid w:val="008E78A6"/>
    <w:rsid w:val="008F4A85"/>
    <w:rsid w:val="008F4C13"/>
    <w:rsid w:val="008F5B4D"/>
    <w:rsid w:val="008F5B7F"/>
    <w:rsid w:val="008F72BE"/>
    <w:rsid w:val="00900D34"/>
    <w:rsid w:val="00901BE4"/>
    <w:rsid w:val="00901DF4"/>
    <w:rsid w:val="0090342F"/>
    <w:rsid w:val="00904F8F"/>
    <w:rsid w:val="00905F70"/>
    <w:rsid w:val="00907371"/>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12B5"/>
    <w:rsid w:val="00942492"/>
    <w:rsid w:val="0094306B"/>
    <w:rsid w:val="009435C6"/>
    <w:rsid w:val="0095004C"/>
    <w:rsid w:val="00950BC6"/>
    <w:rsid w:val="00951657"/>
    <w:rsid w:val="009525E1"/>
    <w:rsid w:val="00952682"/>
    <w:rsid w:val="0095460A"/>
    <w:rsid w:val="009551D0"/>
    <w:rsid w:val="00955FFE"/>
    <w:rsid w:val="009568BD"/>
    <w:rsid w:val="00960BC1"/>
    <w:rsid w:val="00963851"/>
    <w:rsid w:val="009649E9"/>
    <w:rsid w:val="0096538E"/>
    <w:rsid w:val="00965419"/>
    <w:rsid w:val="00965940"/>
    <w:rsid w:val="00965C49"/>
    <w:rsid w:val="0096611D"/>
    <w:rsid w:val="009672D6"/>
    <w:rsid w:val="00970FC3"/>
    <w:rsid w:val="00972E62"/>
    <w:rsid w:val="00974631"/>
    <w:rsid w:val="00974AA4"/>
    <w:rsid w:val="009751D2"/>
    <w:rsid w:val="00975F8F"/>
    <w:rsid w:val="00982930"/>
    <w:rsid w:val="0098348D"/>
    <w:rsid w:val="00984416"/>
    <w:rsid w:val="00984444"/>
    <w:rsid w:val="00985F85"/>
    <w:rsid w:val="00985F90"/>
    <w:rsid w:val="00987F25"/>
    <w:rsid w:val="009903D1"/>
    <w:rsid w:val="0099115B"/>
    <w:rsid w:val="009918C2"/>
    <w:rsid w:val="0099333F"/>
    <w:rsid w:val="00994827"/>
    <w:rsid w:val="00994FA8"/>
    <w:rsid w:val="00995143"/>
    <w:rsid w:val="009955B9"/>
    <w:rsid w:val="00996998"/>
    <w:rsid w:val="009A07E5"/>
    <w:rsid w:val="009A3120"/>
    <w:rsid w:val="009A5563"/>
    <w:rsid w:val="009B226F"/>
    <w:rsid w:val="009B2F17"/>
    <w:rsid w:val="009B30A9"/>
    <w:rsid w:val="009B3325"/>
    <w:rsid w:val="009B46BA"/>
    <w:rsid w:val="009B609A"/>
    <w:rsid w:val="009B7015"/>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D55B0"/>
    <w:rsid w:val="009E0246"/>
    <w:rsid w:val="009E12EF"/>
    <w:rsid w:val="009E1D91"/>
    <w:rsid w:val="009E2CB1"/>
    <w:rsid w:val="009E3A5B"/>
    <w:rsid w:val="009E6EA7"/>
    <w:rsid w:val="009F058A"/>
    <w:rsid w:val="009F21F5"/>
    <w:rsid w:val="009F2E3B"/>
    <w:rsid w:val="009F36A5"/>
    <w:rsid w:val="009F4C3D"/>
    <w:rsid w:val="009F5787"/>
    <w:rsid w:val="009F5949"/>
    <w:rsid w:val="009F6A05"/>
    <w:rsid w:val="009F71D5"/>
    <w:rsid w:val="009F7B6D"/>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C2A"/>
    <w:rsid w:val="00A27D01"/>
    <w:rsid w:val="00A30476"/>
    <w:rsid w:val="00A305AC"/>
    <w:rsid w:val="00A33299"/>
    <w:rsid w:val="00A33C14"/>
    <w:rsid w:val="00A36BDB"/>
    <w:rsid w:val="00A36E16"/>
    <w:rsid w:val="00A40E99"/>
    <w:rsid w:val="00A42BBB"/>
    <w:rsid w:val="00A431E8"/>
    <w:rsid w:val="00A4324F"/>
    <w:rsid w:val="00A473B5"/>
    <w:rsid w:val="00A5028F"/>
    <w:rsid w:val="00A5205F"/>
    <w:rsid w:val="00A52BFF"/>
    <w:rsid w:val="00A5424B"/>
    <w:rsid w:val="00A543F5"/>
    <w:rsid w:val="00A55101"/>
    <w:rsid w:val="00A5689C"/>
    <w:rsid w:val="00A57EB6"/>
    <w:rsid w:val="00A60116"/>
    <w:rsid w:val="00A605D5"/>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480"/>
    <w:rsid w:val="00A93847"/>
    <w:rsid w:val="00A93A9A"/>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A7AD0"/>
    <w:rsid w:val="00AB01F4"/>
    <w:rsid w:val="00AB22BF"/>
    <w:rsid w:val="00AB2770"/>
    <w:rsid w:val="00AB61E6"/>
    <w:rsid w:val="00AB6E81"/>
    <w:rsid w:val="00AB7782"/>
    <w:rsid w:val="00AC32A2"/>
    <w:rsid w:val="00AC334D"/>
    <w:rsid w:val="00AC487B"/>
    <w:rsid w:val="00AC4DF4"/>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2D0F"/>
    <w:rsid w:val="00AE337F"/>
    <w:rsid w:val="00AE33B4"/>
    <w:rsid w:val="00AE3DC0"/>
    <w:rsid w:val="00AE66D0"/>
    <w:rsid w:val="00AE6EA2"/>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0AA"/>
    <w:rsid w:val="00B022AD"/>
    <w:rsid w:val="00B02CD5"/>
    <w:rsid w:val="00B02FF6"/>
    <w:rsid w:val="00B034C2"/>
    <w:rsid w:val="00B0389E"/>
    <w:rsid w:val="00B03C4A"/>
    <w:rsid w:val="00B04C54"/>
    <w:rsid w:val="00B05923"/>
    <w:rsid w:val="00B0632F"/>
    <w:rsid w:val="00B07A4B"/>
    <w:rsid w:val="00B07F94"/>
    <w:rsid w:val="00B126C1"/>
    <w:rsid w:val="00B14769"/>
    <w:rsid w:val="00B148CC"/>
    <w:rsid w:val="00B14CCD"/>
    <w:rsid w:val="00B16B5F"/>
    <w:rsid w:val="00B17736"/>
    <w:rsid w:val="00B17BB6"/>
    <w:rsid w:val="00B208F9"/>
    <w:rsid w:val="00B20D2D"/>
    <w:rsid w:val="00B257CE"/>
    <w:rsid w:val="00B278AD"/>
    <w:rsid w:val="00B31484"/>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674C"/>
    <w:rsid w:val="00B66984"/>
    <w:rsid w:val="00B71932"/>
    <w:rsid w:val="00B71C43"/>
    <w:rsid w:val="00B71DE6"/>
    <w:rsid w:val="00B7346F"/>
    <w:rsid w:val="00B73A73"/>
    <w:rsid w:val="00B770EA"/>
    <w:rsid w:val="00B8042A"/>
    <w:rsid w:val="00B824B1"/>
    <w:rsid w:val="00B83C6B"/>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543"/>
    <w:rsid w:val="00BA2776"/>
    <w:rsid w:val="00BA27C2"/>
    <w:rsid w:val="00BA2BA4"/>
    <w:rsid w:val="00BA3A0C"/>
    <w:rsid w:val="00BA55AC"/>
    <w:rsid w:val="00BA57C2"/>
    <w:rsid w:val="00BA5D58"/>
    <w:rsid w:val="00BA6371"/>
    <w:rsid w:val="00BA6ED8"/>
    <w:rsid w:val="00BB0C66"/>
    <w:rsid w:val="00BB258B"/>
    <w:rsid w:val="00BB7EAE"/>
    <w:rsid w:val="00BC0AC6"/>
    <w:rsid w:val="00BC19E9"/>
    <w:rsid w:val="00BC2587"/>
    <w:rsid w:val="00BC27C7"/>
    <w:rsid w:val="00BC3F00"/>
    <w:rsid w:val="00BC4BFE"/>
    <w:rsid w:val="00BC5BBC"/>
    <w:rsid w:val="00BC5D97"/>
    <w:rsid w:val="00BC6867"/>
    <w:rsid w:val="00BD03C5"/>
    <w:rsid w:val="00BD09EB"/>
    <w:rsid w:val="00BD27C1"/>
    <w:rsid w:val="00BD2F6D"/>
    <w:rsid w:val="00BD4B4D"/>
    <w:rsid w:val="00BD5CCC"/>
    <w:rsid w:val="00BD7242"/>
    <w:rsid w:val="00BE0062"/>
    <w:rsid w:val="00BE07EF"/>
    <w:rsid w:val="00BE0D3B"/>
    <w:rsid w:val="00BE14F3"/>
    <w:rsid w:val="00BE4312"/>
    <w:rsid w:val="00BE4B0C"/>
    <w:rsid w:val="00BE5349"/>
    <w:rsid w:val="00BE7BE3"/>
    <w:rsid w:val="00BF0827"/>
    <w:rsid w:val="00BF0A91"/>
    <w:rsid w:val="00BF1029"/>
    <w:rsid w:val="00BF1918"/>
    <w:rsid w:val="00BF3D25"/>
    <w:rsid w:val="00BF6163"/>
    <w:rsid w:val="00BF64D1"/>
    <w:rsid w:val="00BF6EEF"/>
    <w:rsid w:val="00BF7BFF"/>
    <w:rsid w:val="00C004DE"/>
    <w:rsid w:val="00C024E4"/>
    <w:rsid w:val="00C032D5"/>
    <w:rsid w:val="00C04199"/>
    <w:rsid w:val="00C043B4"/>
    <w:rsid w:val="00C05279"/>
    <w:rsid w:val="00C05BEC"/>
    <w:rsid w:val="00C05E55"/>
    <w:rsid w:val="00C060BD"/>
    <w:rsid w:val="00C10C91"/>
    <w:rsid w:val="00C150D2"/>
    <w:rsid w:val="00C16F81"/>
    <w:rsid w:val="00C179B8"/>
    <w:rsid w:val="00C201BB"/>
    <w:rsid w:val="00C213CE"/>
    <w:rsid w:val="00C21593"/>
    <w:rsid w:val="00C2189B"/>
    <w:rsid w:val="00C238CF"/>
    <w:rsid w:val="00C23CCC"/>
    <w:rsid w:val="00C240DC"/>
    <w:rsid w:val="00C24745"/>
    <w:rsid w:val="00C25C6C"/>
    <w:rsid w:val="00C27A55"/>
    <w:rsid w:val="00C30228"/>
    <w:rsid w:val="00C31E1C"/>
    <w:rsid w:val="00C3272A"/>
    <w:rsid w:val="00C32AEC"/>
    <w:rsid w:val="00C33395"/>
    <w:rsid w:val="00C33CEE"/>
    <w:rsid w:val="00C34DB5"/>
    <w:rsid w:val="00C35EF1"/>
    <w:rsid w:val="00C36386"/>
    <w:rsid w:val="00C36504"/>
    <w:rsid w:val="00C36B1D"/>
    <w:rsid w:val="00C3751C"/>
    <w:rsid w:val="00C37569"/>
    <w:rsid w:val="00C377C0"/>
    <w:rsid w:val="00C40041"/>
    <w:rsid w:val="00C409D3"/>
    <w:rsid w:val="00C41EE0"/>
    <w:rsid w:val="00C4258E"/>
    <w:rsid w:val="00C43D58"/>
    <w:rsid w:val="00C45808"/>
    <w:rsid w:val="00C46FCB"/>
    <w:rsid w:val="00C50CCD"/>
    <w:rsid w:val="00C512D5"/>
    <w:rsid w:val="00C5144B"/>
    <w:rsid w:val="00C52B87"/>
    <w:rsid w:val="00C53194"/>
    <w:rsid w:val="00C53B0F"/>
    <w:rsid w:val="00C549BA"/>
    <w:rsid w:val="00C55230"/>
    <w:rsid w:val="00C57A84"/>
    <w:rsid w:val="00C635FA"/>
    <w:rsid w:val="00C63925"/>
    <w:rsid w:val="00C64288"/>
    <w:rsid w:val="00C65F31"/>
    <w:rsid w:val="00C677A4"/>
    <w:rsid w:val="00C7096A"/>
    <w:rsid w:val="00C71D18"/>
    <w:rsid w:val="00C739C8"/>
    <w:rsid w:val="00C7547D"/>
    <w:rsid w:val="00C764C2"/>
    <w:rsid w:val="00C768C2"/>
    <w:rsid w:val="00C805C6"/>
    <w:rsid w:val="00C84ACA"/>
    <w:rsid w:val="00C861E1"/>
    <w:rsid w:val="00C879F9"/>
    <w:rsid w:val="00C904AE"/>
    <w:rsid w:val="00C91116"/>
    <w:rsid w:val="00C92A72"/>
    <w:rsid w:val="00C93201"/>
    <w:rsid w:val="00C9446A"/>
    <w:rsid w:val="00C947D1"/>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774"/>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805"/>
    <w:rsid w:val="00CE2A27"/>
    <w:rsid w:val="00CE3024"/>
    <w:rsid w:val="00CE3382"/>
    <w:rsid w:val="00CE3440"/>
    <w:rsid w:val="00CE45B5"/>
    <w:rsid w:val="00CE5D66"/>
    <w:rsid w:val="00CE677F"/>
    <w:rsid w:val="00CF0F0C"/>
    <w:rsid w:val="00CF1262"/>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277EC"/>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5706C"/>
    <w:rsid w:val="00D60143"/>
    <w:rsid w:val="00D60A8F"/>
    <w:rsid w:val="00D63A70"/>
    <w:rsid w:val="00D641F4"/>
    <w:rsid w:val="00D645E7"/>
    <w:rsid w:val="00D648E8"/>
    <w:rsid w:val="00D64B55"/>
    <w:rsid w:val="00D656F6"/>
    <w:rsid w:val="00D65CF0"/>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4AEB"/>
    <w:rsid w:val="00D95C5E"/>
    <w:rsid w:val="00D96080"/>
    <w:rsid w:val="00DA1426"/>
    <w:rsid w:val="00DA2436"/>
    <w:rsid w:val="00DA372E"/>
    <w:rsid w:val="00DA3EA6"/>
    <w:rsid w:val="00DA5DDF"/>
    <w:rsid w:val="00DA6371"/>
    <w:rsid w:val="00DA7EC3"/>
    <w:rsid w:val="00DB02E6"/>
    <w:rsid w:val="00DB0969"/>
    <w:rsid w:val="00DB18E4"/>
    <w:rsid w:val="00DB2BFC"/>
    <w:rsid w:val="00DB39B3"/>
    <w:rsid w:val="00DB4489"/>
    <w:rsid w:val="00DB6F9A"/>
    <w:rsid w:val="00DB7475"/>
    <w:rsid w:val="00DB7E28"/>
    <w:rsid w:val="00DC0B79"/>
    <w:rsid w:val="00DC1C3E"/>
    <w:rsid w:val="00DC3BB8"/>
    <w:rsid w:val="00DC3FD6"/>
    <w:rsid w:val="00DC65A2"/>
    <w:rsid w:val="00DD0351"/>
    <w:rsid w:val="00DD05C4"/>
    <w:rsid w:val="00DD07DB"/>
    <w:rsid w:val="00DD186F"/>
    <w:rsid w:val="00DD2855"/>
    <w:rsid w:val="00DD5E33"/>
    <w:rsid w:val="00DD686D"/>
    <w:rsid w:val="00DD7892"/>
    <w:rsid w:val="00DD7D74"/>
    <w:rsid w:val="00DE0B80"/>
    <w:rsid w:val="00DE1482"/>
    <w:rsid w:val="00DE29E7"/>
    <w:rsid w:val="00DE32F8"/>
    <w:rsid w:val="00DE50B7"/>
    <w:rsid w:val="00DE6315"/>
    <w:rsid w:val="00DE7696"/>
    <w:rsid w:val="00DF0A99"/>
    <w:rsid w:val="00DF186F"/>
    <w:rsid w:val="00DF1C36"/>
    <w:rsid w:val="00DF6945"/>
    <w:rsid w:val="00DF7FC2"/>
    <w:rsid w:val="00E0050D"/>
    <w:rsid w:val="00E00745"/>
    <w:rsid w:val="00E0312C"/>
    <w:rsid w:val="00E03A68"/>
    <w:rsid w:val="00E04FCA"/>
    <w:rsid w:val="00E05224"/>
    <w:rsid w:val="00E07581"/>
    <w:rsid w:val="00E10589"/>
    <w:rsid w:val="00E11A2D"/>
    <w:rsid w:val="00E129B2"/>
    <w:rsid w:val="00E13F4C"/>
    <w:rsid w:val="00E14264"/>
    <w:rsid w:val="00E14D3A"/>
    <w:rsid w:val="00E167D6"/>
    <w:rsid w:val="00E231D7"/>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156D"/>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0E1"/>
    <w:rsid w:val="00E861B2"/>
    <w:rsid w:val="00E867F2"/>
    <w:rsid w:val="00E86B52"/>
    <w:rsid w:val="00E878B9"/>
    <w:rsid w:val="00E90AAD"/>
    <w:rsid w:val="00E91CD7"/>
    <w:rsid w:val="00E91D71"/>
    <w:rsid w:val="00E9506B"/>
    <w:rsid w:val="00E9535C"/>
    <w:rsid w:val="00E95367"/>
    <w:rsid w:val="00E96687"/>
    <w:rsid w:val="00E96B6B"/>
    <w:rsid w:val="00E97BB6"/>
    <w:rsid w:val="00EA2E90"/>
    <w:rsid w:val="00EA4FB7"/>
    <w:rsid w:val="00EA5B94"/>
    <w:rsid w:val="00EA60B1"/>
    <w:rsid w:val="00EA623B"/>
    <w:rsid w:val="00EA7577"/>
    <w:rsid w:val="00EB1D7A"/>
    <w:rsid w:val="00EB2864"/>
    <w:rsid w:val="00EB3072"/>
    <w:rsid w:val="00EB3DA9"/>
    <w:rsid w:val="00EB5B65"/>
    <w:rsid w:val="00EC40A4"/>
    <w:rsid w:val="00EC5D11"/>
    <w:rsid w:val="00EC6131"/>
    <w:rsid w:val="00EC78B0"/>
    <w:rsid w:val="00ED2167"/>
    <w:rsid w:val="00ED2264"/>
    <w:rsid w:val="00ED241B"/>
    <w:rsid w:val="00ED5830"/>
    <w:rsid w:val="00ED5AEB"/>
    <w:rsid w:val="00ED7177"/>
    <w:rsid w:val="00EE048F"/>
    <w:rsid w:val="00EE0529"/>
    <w:rsid w:val="00EE0C29"/>
    <w:rsid w:val="00EE17FA"/>
    <w:rsid w:val="00EE2BC3"/>
    <w:rsid w:val="00EE2EF3"/>
    <w:rsid w:val="00EE405A"/>
    <w:rsid w:val="00EE4DED"/>
    <w:rsid w:val="00EE4E65"/>
    <w:rsid w:val="00EE50F4"/>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0C1"/>
    <w:rsid w:val="00F116CB"/>
    <w:rsid w:val="00F13643"/>
    <w:rsid w:val="00F14418"/>
    <w:rsid w:val="00F14F78"/>
    <w:rsid w:val="00F1557D"/>
    <w:rsid w:val="00F167C1"/>
    <w:rsid w:val="00F16C32"/>
    <w:rsid w:val="00F17CC5"/>
    <w:rsid w:val="00F17E9F"/>
    <w:rsid w:val="00F17F0E"/>
    <w:rsid w:val="00F2002B"/>
    <w:rsid w:val="00F20332"/>
    <w:rsid w:val="00F209C3"/>
    <w:rsid w:val="00F20CD3"/>
    <w:rsid w:val="00F20FB9"/>
    <w:rsid w:val="00F22E4D"/>
    <w:rsid w:val="00F251D4"/>
    <w:rsid w:val="00F2675A"/>
    <w:rsid w:val="00F26EE2"/>
    <w:rsid w:val="00F277DB"/>
    <w:rsid w:val="00F27CF6"/>
    <w:rsid w:val="00F27FFE"/>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A86"/>
    <w:rsid w:val="00F50F30"/>
    <w:rsid w:val="00F540C6"/>
    <w:rsid w:val="00F541DF"/>
    <w:rsid w:val="00F55266"/>
    <w:rsid w:val="00F56320"/>
    <w:rsid w:val="00F606E9"/>
    <w:rsid w:val="00F62F86"/>
    <w:rsid w:val="00F64D5E"/>
    <w:rsid w:val="00F65DF6"/>
    <w:rsid w:val="00F66B0B"/>
    <w:rsid w:val="00F6741B"/>
    <w:rsid w:val="00F67425"/>
    <w:rsid w:val="00F67788"/>
    <w:rsid w:val="00F71AFB"/>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17D"/>
    <w:rsid w:val="00F94495"/>
    <w:rsid w:val="00F95297"/>
    <w:rsid w:val="00F9714B"/>
    <w:rsid w:val="00FA0B58"/>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4B2A"/>
    <w:rsid w:val="00FC5C53"/>
    <w:rsid w:val="00FC5DDB"/>
    <w:rsid w:val="00FC66BF"/>
    <w:rsid w:val="00FD0532"/>
    <w:rsid w:val="00FD1731"/>
    <w:rsid w:val="00FD4DA1"/>
    <w:rsid w:val="00FD51A6"/>
    <w:rsid w:val="00FD5D12"/>
    <w:rsid w:val="00FE1D07"/>
    <w:rsid w:val="00FE248F"/>
    <w:rsid w:val="00FE3C4A"/>
    <w:rsid w:val="00FE588E"/>
    <w:rsid w:val="00FE6B31"/>
    <w:rsid w:val="00FE7E2F"/>
    <w:rsid w:val="00FF0E32"/>
    <w:rsid w:val="00FF0F06"/>
    <w:rsid w:val="00FF3176"/>
    <w:rsid w:val="00FF3B1B"/>
    <w:rsid w:val="00FF4DBE"/>
    <w:rsid w:val="00FF5710"/>
    <w:rsid w:val="00FF5CF4"/>
    <w:rsid w:val="00FF6572"/>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4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0BD1"/>
    <w:pPr>
      <w:keepNext/>
      <w:outlineLvl w:val="2"/>
    </w:pPr>
    <w:rPr>
      <w:rFonts w:ascii="Calibri" w:eastAsia="Calibri" w:hAnsi="Calibri" w:cs="Calibri"/>
      <w:b/>
      <w:bCs/>
      <w:color w:val="000000"/>
      <w:sz w:val="18"/>
      <w:szCs w:val="18"/>
    </w:rPr>
  </w:style>
  <w:style w:type="paragraph" w:styleId="4">
    <w:name w:val="heading 4"/>
    <w:basedOn w:val="a"/>
    <w:next w:val="a"/>
    <w:link w:val="40"/>
    <w:uiPriority w:val="99"/>
    <w:qFormat/>
    <w:rsid w:val="003E0BD1"/>
    <w:pPr>
      <w:keepNext/>
      <w:jc w:val="both"/>
      <w:outlineLvl w:val="3"/>
    </w:pPr>
    <w:rPr>
      <w:rFonts w:ascii="NewCenturySchlbk" w:hAnsi="NewCenturySchlbk" w:cs="NewCenturySchlbk"/>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nhideWhenUsed/>
    <w:rsid w:val="0027724C"/>
    <w:pPr>
      <w:spacing w:after="120" w:line="480" w:lineRule="auto"/>
    </w:pPr>
  </w:style>
  <w:style w:type="character" w:customStyle="1" w:styleId="22">
    <w:name w:val="Основной текст 2 Знак"/>
    <w:basedOn w:val="a0"/>
    <w:link w:val="21"/>
    <w:rsid w:val="0027724C"/>
    <w:rPr>
      <w:rFonts w:ascii="Times New Roman" w:eastAsia="Times New Roman" w:hAnsi="Times New Roman"/>
      <w:sz w:val="24"/>
      <w:szCs w:val="24"/>
    </w:rPr>
  </w:style>
  <w:style w:type="table" w:styleId="a9">
    <w:name w:val="Table Grid"/>
    <w:basedOn w:val="a1"/>
    <w:uiPriority w:val="9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2">
    <w:name w:val="Body Text Indent 3"/>
    <w:basedOn w:val="a"/>
    <w:link w:val="33"/>
    <w:uiPriority w:val="99"/>
    <w:semiHidden/>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rsid w:val="009412B5"/>
    <w:rPr>
      <w:rFonts w:ascii="Times New Roman" w:hAnsi="Times New Roman" w:cs="Times New Roman"/>
      <w:sz w:val="22"/>
      <w:szCs w:val="22"/>
    </w:rPr>
  </w:style>
  <w:style w:type="paragraph" w:customStyle="1" w:styleId="26">
    <w:name w:val="Без интервала2"/>
    <w:uiPriority w:val="99"/>
    <w:rsid w:val="007B11BB"/>
    <w:pPr>
      <w:suppressAutoHyphens/>
    </w:pPr>
    <w:rPr>
      <w:rFonts w:eastAsia="Times New Roman" w:cs="Calibri"/>
      <w:lang w:eastAsia="ar-SA"/>
    </w:rPr>
  </w:style>
  <w:style w:type="character" w:customStyle="1" w:styleId="30">
    <w:name w:val="Заголовок 3 Знак"/>
    <w:basedOn w:val="a0"/>
    <w:link w:val="3"/>
    <w:uiPriority w:val="99"/>
    <w:rsid w:val="003E0BD1"/>
    <w:rPr>
      <w:rFonts w:cs="Calibri"/>
      <w:b/>
      <w:bCs/>
      <w:color w:val="000000"/>
      <w:sz w:val="18"/>
      <w:szCs w:val="18"/>
    </w:rPr>
  </w:style>
  <w:style w:type="character" w:customStyle="1" w:styleId="40">
    <w:name w:val="Заголовок 4 Знак"/>
    <w:basedOn w:val="a0"/>
    <w:link w:val="4"/>
    <w:uiPriority w:val="99"/>
    <w:rsid w:val="003E0BD1"/>
    <w:rPr>
      <w:rFonts w:ascii="NewCenturySchlbk" w:eastAsia="Times New Roman" w:hAnsi="NewCenturySchlbk" w:cs="NewCenturySchlbk"/>
      <w:b/>
      <w:bCs/>
      <w:color w:val="000000"/>
      <w:sz w:val="22"/>
      <w:szCs w:val="22"/>
    </w:rPr>
  </w:style>
  <w:style w:type="character" w:styleId="afc">
    <w:name w:val="page number"/>
    <w:basedOn w:val="a0"/>
    <w:rsid w:val="003E0BD1"/>
  </w:style>
  <w:style w:type="character" w:customStyle="1" w:styleId="FontStyle17">
    <w:name w:val="Font Style17"/>
    <w:rsid w:val="003E0BD1"/>
    <w:rPr>
      <w:rFonts w:ascii="Times New Roman" w:hAnsi="Times New Roman"/>
      <w:sz w:val="26"/>
    </w:rPr>
  </w:style>
  <w:style w:type="paragraph" w:customStyle="1" w:styleId="ConsPlusTitlePage">
    <w:name w:val="ConsPlusTitlePage"/>
    <w:rsid w:val="003E0BD1"/>
    <w:pPr>
      <w:widowControl w:val="0"/>
      <w:autoSpaceDE w:val="0"/>
      <w:autoSpaceDN w:val="0"/>
    </w:pPr>
    <w:rPr>
      <w:rFonts w:ascii="Tahoma" w:eastAsia="Times New Roman" w:hAnsi="Tahoma" w:cs="Tahoma"/>
    </w:rPr>
  </w:style>
  <w:style w:type="paragraph" w:customStyle="1" w:styleId="14">
    <w:name w:val="1"/>
    <w:basedOn w:val="a"/>
    <w:uiPriority w:val="99"/>
    <w:rsid w:val="003E0BD1"/>
    <w:pPr>
      <w:spacing w:after="160" w:line="240" w:lineRule="exact"/>
    </w:pPr>
    <w:rPr>
      <w:rFonts w:ascii="Verdana" w:eastAsia="Calibri" w:hAnsi="Verdana" w:cs="Verdana"/>
      <w:sz w:val="20"/>
      <w:szCs w:val="20"/>
      <w:lang w:val="en-US" w:eastAsia="en-US"/>
    </w:rPr>
  </w:style>
  <w:style w:type="paragraph" w:styleId="afd">
    <w:name w:val="footnote text"/>
    <w:basedOn w:val="a"/>
    <w:link w:val="afe"/>
    <w:uiPriority w:val="99"/>
    <w:semiHidden/>
    <w:rsid w:val="003E0BD1"/>
    <w:rPr>
      <w:rFonts w:ascii="Calibri" w:hAnsi="Calibri" w:cs="Calibri"/>
      <w:sz w:val="20"/>
      <w:szCs w:val="20"/>
      <w:lang w:eastAsia="en-US"/>
    </w:rPr>
  </w:style>
  <w:style w:type="character" w:customStyle="1" w:styleId="afe">
    <w:name w:val="Текст сноски Знак"/>
    <w:basedOn w:val="a0"/>
    <w:link w:val="afd"/>
    <w:uiPriority w:val="99"/>
    <w:semiHidden/>
    <w:rsid w:val="003E0BD1"/>
    <w:rPr>
      <w:rFonts w:eastAsia="Times New Roman" w:cs="Calibri"/>
      <w:lang w:eastAsia="en-US"/>
    </w:rPr>
  </w:style>
  <w:style w:type="character" w:styleId="aff">
    <w:name w:val="footnote reference"/>
    <w:basedOn w:val="a0"/>
    <w:uiPriority w:val="99"/>
    <w:semiHidden/>
    <w:rsid w:val="003E0BD1"/>
    <w:rPr>
      <w:vertAlign w:val="superscript"/>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206133">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543057885">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6BF8D8025381FC6AFAAD6E75C417DEECB7629019847DBD4ABB8C8DF9216AF8C61AE6E65554826B33d4I" TargetMode="Externa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5.wmf"/><Relationship Id="rId76"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image" Target="media/image57.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hyperlink" Target="consultantplus://offline/ref=575BC702EA1709372511E15F337A1624C7366067776078FE82574DA827CBF7A7F021C8F9CC91FCW3G" TargetMode="External"/><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image" Target="media/image59.wmf"/><Relationship Id="rId79" Type="http://schemas.openxmlformats.org/officeDocument/2006/relationships/image" Target="media/image64.wmf"/><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theme" Target="theme/theme1.xml"/><Relationship Id="rId10" Type="http://schemas.openxmlformats.org/officeDocument/2006/relationships/hyperlink" Target="consultantplus://offline/ref=BF6BF8D8025381FC6AFAAD6E75C417DEECB7629019847DBD4ABB8C8DF9216AF8C61AE6E65554826B33d4I" TargetMode="External"/><Relationship Id="rId19" Type="http://schemas.openxmlformats.org/officeDocument/2006/relationships/image" Target="media/image7.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hyperlink" Target="consultantplus://offline/ref=575BC702EA1709372511E15F337A1624C7366067776078FE82574DA827CBF7A7F021C8FBCA93C5D1F5W2G" TargetMode="External"/><Relationship Id="rId78" Type="http://schemas.openxmlformats.org/officeDocument/2006/relationships/image" Target="media/image63.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6632CF24F11641BC7A3959603EF4B2A4A4A5C0D421BF98F9A3B569F90AB4FBB871B7A2F81B96EAI7S9J"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yperlink" Target="consultantplus://offline/ref=575BC702EA1709372511E15F337A1624C7366067776078FE82574DA827CBF7A7F021C8FBCA93C5D1F5W2G" TargetMode="External"/><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hyperlink" Target="consultantplus://offline/ref=575BC702EA1709372511E15F337A1624C7366067776078FE82574DA827CBF7A7F021C8FBCA93C5D1F5W2G" TargetMode="External"/><Relationship Id="rId77" Type="http://schemas.openxmlformats.org/officeDocument/2006/relationships/image" Target="media/image62.wmf"/><Relationship Id="rId8" Type="http://schemas.openxmlformats.org/officeDocument/2006/relationships/hyperlink" Target="consultantplus://offline/ref=575BC702EA1709372511E15F337A1624C7366067776078FE82574DA827CBF7A7F021C8F9CC91FCW3G" TargetMode="External"/><Relationship Id="rId51" Type="http://schemas.openxmlformats.org/officeDocument/2006/relationships/image" Target="media/image38.wmf"/><Relationship Id="rId72" Type="http://schemas.openxmlformats.org/officeDocument/2006/relationships/image" Target="media/image58.wmf"/><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C26632CF24F11641BC7A3959603EF4B2A4A4A5C0D421BF98F9A3B569F90AB4FBB871B7A2F81B96EAI7S9J"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6.wmf"/><Relationship Id="rId75"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_rels/header1.xml.rels><?xml version="1.0" encoding="UTF-8" standalone="yes"?>
<Relationships xmlns="http://schemas.openxmlformats.org/package/2006/relationships"><Relationship Id="rId1" Type="http://schemas.openxmlformats.org/officeDocument/2006/relationships/image" Target="media/image6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6169</Words>
  <Characters>35167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Ильченко</dc:creator>
  <cp:keywords/>
  <dc:description/>
  <cp:lastModifiedBy>delo02</cp:lastModifiedBy>
  <cp:revision>9</cp:revision>
  <cp:lastPrinted>2016-07-06T04:28:00Z</cp:lastPrinted>
  <dcterms:created xsi:type="dcterms:W3CDTF">2016-06-03T09:53:00Z</dcterms:created>
  <dcterms:modified xsi:type="dcterms:W3CDTF">2016-07-06T04:28:00Z</dcterms:modified>
</cp:coreProperties>
</file>