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A221A7" w:rsidRDefault="00A221A7" w:rsidP="00A221A7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Об открытии купального</w:t>
      </w:r>
    </w:p>
    <w:p w:rsidR="00A221A7" w:rsidRDefault="00A221A7" w:rsidP="00A221A7">
      <w:pPr>
        <w:ind w:right="2437"/>
        <w:rPr>
          <w:b/>
          <w:bCs/>
          <w:sz w:val="28"/>
        </w:rPr>
      </w:pPr>
      <w:r>
        <w:rPr>
          <w:b/>
          <w:bCs/>
          <w:sz w:val="28"/>
        </w:rPr>
        <w:t>сезона в 2022 году</w:t>
      </w:r>
    </w:p>
    <w:p w:rsidR="00A221A7" w:rsidRDefault="00A221A7" w:rsidP="00A221A7">
      <w:pPr>
        <w:jc w:val="both"/>
        <w:rPr>
          <w:sz w:val="28"/>
          <w:szCs w:val="28"/>
        </w:rPr>
      </w:pPr>
    </w:p>
    <w:p w:rsidR="00BA382C" w:rsidRPr="00BA382C" w:rsidRDefault="00BA382C" w:rsidP="00A221A7">
      <w:pPr>
        <w:jc w:val="both"/>
        <w:rPr>
          <w:sz w:val="28"/>
          <w:szCs w:val="28"/>
        </w:rPr>
      </w:pP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улучшения организации летнего отдыха граждан 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и повышения эффективности мероприятий по обеспечению безопасности людей на водных объектах городского округа ЗАТО Светлый, 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Водным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в Российской Федерации», постановлением Правительства Саратовской области от 15.01.2013 № 15-П «Об утверждении Правил охраны жизни людей на водных объектах в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 ПОСТАНОВЛЯЕТ:</w:t>
      </w: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1. Установить срок купального сезона на территории городского округа ЗАТО Светлый с 01.07.2022 по 31.08.2022.</w:t>
      </w: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2. Определить местом купания водоем городского округа ЗАТО Светлый.</w:t>
      </w: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3. Запретить купание в необорудованных местах водоема городского округа ЗАТО Светлый.</w:t>
      </w: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1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 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на исполняющего обязанности директора муниципального учреждения «Управление муниципальным хозяйством» городского округа 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ЗАТО Светлый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t xml:space="preserve"> Тимовца С.Н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5. Отделу организационного обеспечения опубликовать </w:t>
      </w:r>
      <w:r w:rsidRPr="00A221A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Pr="00A221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разместить) настоящее постановление 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администрации городского округа ЗАТО Светлый www.zatosvetly.ru </w:t>
      </w:r>
      <w:r w:rsidR="00BA382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BA382C" w:rsidRDefault="00BA382C" w:rsidP="009E6858">
      <w:pPr>
        <w:pStyle w:val="ad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</w:t>
      </w:r>
    </w:p>
    <w:p w:rsidR="00BA382C" w:rsidRDefault="00BA382C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21A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6. Директору </w:t>
      </w:r>
      <w:r w:rsidR="006008A6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ЗАТО Светлый «Светлые вести».</w:t>
      </w:r>
    </w:p>
    <w:p w:rsidR="00D62C37" w:rsidRPr="00A221A7" w:rsidRDefault="00A221A7" w:rsidP="009E68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7. Настоящее постановл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ение вступает в силу со дня его </w:t>
      </w:r>
      <w:r w:rsidRPr="00A221A7">
        <w:rPr>
          <w:rFonts w:ascii="Times New Roman" w:hAnsi="Times New Roman"/>
          <w:sz w:val="28"/>
          <w:szCs w:val="28"/>
          <w:shd w:val="clear" w:color="auto" w:fill="FFFFFF"/>
        </w:rPr>
        <w:t>официального опубликования.</w:t>
      </w:r>
    </w:p>
    <w:p w:rsidR="00623FE2" w:rsidRDefault="00623FE2" w:rsidP="009E6858">
      <w:pPr>
        <w:ind w:firstLine="709"/>
        <w:jc w:val="both"/>
        <w:rPr>
          <w:b/>
          <w:sz w:val="28"/>
          <w:szCs w:val="28"/>
        </w:rPr>
      </w:pPr>
    </w:p>
    <w:p w:rsidR="00623FE2" w:rsidRDefault="00623FE2" w:rsidP="009E6858">
      <w:pPr>
        <w:ind w:firstLine="709"/>
        <w:jc w:val="both"/>
        <w:rPr>
          <w:b/>
          <w:sz w:val="28"/>
          <w:szCs w:val="28"/>
        </w:rPr>
      </w:pPr>
    </w:p>
    <w:p w:rsidR="00623FE2" w:rsidRDefault="00623FE2" w:rsidP="009E6858">
      <w:pPr>
        <w:ind w:firstLine="709"/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</w:t>
      </w:r>
      <w:r w:rsidR="00C770A8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</w:t>
      </w:r>
      <w:r w:rsidR="00C770A8">
        <w:rPr>
          <w:b/>
          <w:sz w:val="28"/>
          <w:szCs w:val="28"/>
        </w:rPr>
        <w:t xml:space="preserve">     </w:t>
      </w:r>
      <w:r w:rsidR="00130656">
        <w:rPr>
          <w:b/>
          <w:sz w:val="28"/>
          <w:szCs w:val="28"/>
        </w:rPr>
        <w:t xml:space="preserve">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C770A8" w:rsidRDefault="00C770A8">
      <w:pPr>
        <w:rPr>
          <w:b/>
          <w:sz w:val="28"/>
          <w:szCs w:val="28"/>
        </w:rPr>
      </w:pPr>
    </w:p>
    <w:p w:rsidR="00C770A8" w:rsidRDefault="00C770A8">
      <w:pPr>
        <w:rPr>
          <w:b/>
          <w:sz w:val="28"/>
          <w:szCs w:val="28"/>
        </w:rPr>
      </w:pPr>
    </w:p>
    <w:p w:rsidR="00C770A8" w:rsidRDefault="00C770A8" w:rsidP="00C770A8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C770A8" w:rsidRDefault="00C770A8" w:rsidP="00C770A8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C770A8" w:rsidRDefault="00C770A8" w:rsidP="00C770A8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администрации </w:t>
      </w:r>
    </w:p>
    <w:p w:rsidR="00C770A8" w:rsidRDefault="00C770A8" w:rsidP="00C770A8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Е.А. Мурадян</w:t>
      </w:r>
    </w:p>
    <w:p w:rsidR="00C770A8" w:rsidRDefault="00C770A8" w:rsidP="00C770A8">
      <w:pPr>
        <w:rPr>
          <w:b/>
          <w:sz w:val="28"/>
          <w:szCs w:val="28"/>
        </w:rPr>
      </w:pPr>
      <w:r>
        <w:rPr>
          <w:sz w:val="22"/>
          <w:szCs w:val="22"/>
        </w:rPr>
        <w:t>27.06.2022</w:t>
      </w:r>
    </w:p>
    <w:p w:rsidR="00C770A8" w:rsidRDefault="00C770A8" w:rsidP="00C770A8">
      <w:pPr>
        <w:rPr>
          <w:b/>
          <w:sz w:val="28"/>
          <w:szCs w:val="28"/>
        </w:rPr>
      </w:pPr>
    </w:p>
    <w:p w:rsidR="00C770A8" w:rsidRDefault="00C770A8">
      <w:pPr>
        <w:rPr>
          <w:b/>
          <w:sz w:val="28"/>
          <w:szCs w:val="28"/>
        </w:rPr>
      </w:pPr>
    </w:p>
    <w:sectPr w:rsidR="00C770A8" w:rsidSect="00BA382C">
      <w:headerReference w:type="default" r:id="rId8"/>
      <w:headerReference w:type="first" r:id="rId9"/>
      <w:pgSz w:w="11906" w:h="16838"/>
      <w:pgMar w:top="1134" w:right="851" w:bottom="113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2F" w:rsidRDefault="0017172F">
      <w:r>
        <w:separator/>
      </w:r>
    </w:p>
  </w:endnote>
  <w:endnote w:type="continuationSeparator" w:id="0">
    <w:p w:rsidR="0017172F" w:rsidRDefault="0017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2F" w:rsidRDefault="0017172F">
      <w:r>
        <w:separator/>
      </w:r>
    </w:p>
  </w:footnote>
  <w:footnote w:type="continuationSeparator" w:id="0">
    <w:p w:rsidR="0017172F" w:rsidRDefault="00171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C770A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27.06.2022</w:t>
          </w:r>
        </w:p>
      </w:tc>
      <w:tc>
        <w:tcPr>
          <w:tcW w:w="4821" w:type="dxa"/>
        </w:tcPr>
        <w:p w:rsidR="0053785D" w:rsidRPr="00FE6B31" w:rsidRDefault="00C770A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191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74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172F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08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37F04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858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21A7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4B9A"/>
    <w:rsid w:val="00B257CE"/>
    <w:rsid w:val="00B25AD5"/>
    <w:rsid w:val="00B27647"/>
    <w:rsid w:val="00B3068F"/>
    <w:rsid w:val="00B31384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82C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0A8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5124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235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85F8-24CF-4A4D-A04F-4B6946A5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2022-06-30T08:11:00Z</cp:lastPrinted>
  <dcterms:created xsi:type="dcterms:W3CDTF">2022-06-28T11:40:00Z</dcterms:created>
  <dcterms:modified xsi:type="dcterms:W3CDTF">2022-06-30T09:10:00Z</dcterms:modified>
</cp:coreProperties>
</file>