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7E4CD3" w:rsidRDefault="00F16024" w:rsidP="007E4CD3">
      <w:pPr>
        <w:pStyle w:val="ad"/>
        <w:rPr>
          <w:rFonts w:ascii="Times New Roman" w:hAnsi="Times New Roman"/>
          <w:sz w:val="28"/>
          <w:szCs w:val="28"/>
        </w:rPr>
      </w:pPr>
    </w:p>
    <w:p w:rsidR="007E4CD3" w:rsidRPr="007E4CD3" w:rsidRDefault="007E4CD3" w:rsidP="007E4CD3">
      <w:pPr>
        <w:pStyle w:val="ad"/>
        <w:rPr>
          <w:rFonts w:ascii="Times New Roman" w:eastAsia="Times New Roman" w:hAnsi="Times New Roman"/>
          <w:b/>
          <w:color w:val="242424"/>
          <w:sz w:val="28"/>
          <w:szCs w:val="28"/>
        </w:rPr>
      </w:pPr>
      <w:r w:rsidRPr="007E4CD3">
        <w:rPr>
          <w:rFonts w:ascii="Times New Roman" w:hAnsi="Times New Roman"/>
          <w:b/>
          <w:sz w:val="28"/>
          <w:szCs w:val="28"/>
        </w:rPr>
        <w:t xml:space="preserve">Об утверждении схемы </w:t>
      </w:r>
      <w:r w:rsidRPr="007E4CD3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размещения гражданами </w:t>
      </w:r>
    </w:p>
    <w:p w:rsidR="007E4CD3" w:rsidRPr="007E4CD3" w:rsidRDefault="007E4CD3" w:rsidP="007E4CD3">
      <w:pPr>
        <w:pStyle w:val="ad"/>
        <w:rPr>
          <w:rFonts w:ascii="Times New Roman" w:eastAsia="Times New Roman" w:hAnsi="Times New Roman"/>
          <w:b/>
          <w:color w:val="242424"/>
          <w:sz w:val="28"/>
          <w:szCs w:val="28"/>
        </w:rPr>
      </w:pPr>
      <w:r w:rsidRPr="007E4CD3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гаражей, являющихся некапитальными сооружениями, </w:t>
      </w:r>
    </w:p>
    <w:p w:rsidR="007E4CD3" w:rsidRPr="007E4CD3" w:rsidRDefault="007E4CD3" w:rsidP="007E4CD3">
      <w:pPr>
        <w:pStyle w:val="ad"/>
        <w:rPr>
          <w:rFonts w:ascii="Times New Roman" w:eastAsia="Times New Roman" w:hAnsi="Times New Roman"/>
          <w:b/>
          <w:color w:val="242424"/>
          <w:sz w:val="28"/>
          <w:szCs w:val="28"/>
        </w:rPr>
      </w:pPr>
      <w:r w:rsidRPr="007E4CD3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либо мест для стоянки технических или других средств </w:t>
      </w:r>
    </w:p>
    <w:p w:rsidR="007E4CD3" w:rsidRPr="007E4CD3" w:rsidRDefault="007E4CD3" w:rsidP="007E4CD3">
      <w:pPr>
        <w:pStyle w:val="ad"/>
        <w:rPr>
          <w:rFonts w:ascii="Times New Roman" w:eastAsia="Times New Roman" w:hAnsi="Times New Roman"/>
          <w:b/>
          <w:color w:val="242424"/>
          <w:sz w:val="28"/>
          <w:szCs w:val="28"/>
        </w:rPr>
      </w:pPr>
      <w:r w:rsidRPr="007E4CD3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передвижения инвалидов вблизи их места жительства, </w:t>
      </w:r>
    </w:p>
    <w:p w:rsidR="007E4CD3" w:rsidRPr="007E4CD3" w:rsidRDefault="007E4CD3" w:rsidP="007E4CD3">
      <w:pPr>
        <w:pStyle w:val="ad"/>
        <w:rPr>
          <w:rFonts w:ascii="Times New Roman" w:eastAsia="Times New Roman" w:hAnsi="Times New Roman"/>
          <w:b/>
          <w:color w:val="242424"/>
          <w:sz w:val="28"/>
          <w:szCs w:val="28"/>
        </w:rPr>
      </w:pPr>
      <w:r w:rsidRPr="007E4CD3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на землях или земельных участках, находящихся </w:t>
      </w:r>
    </w:p>
    <w:p w:rsidR="007E4CD3" w:rsidRPr="007E4CD3" w:rsidRDefault="007E4CD3" w:rsidP="007E4CD3">
      <w:pPr>
        <w:pStyle w:val="ad"/>
        <w:rPr>
          <w:rFonts w:ascii="Times New Roman" w:eastAsia="Times New Roman" w:hAnsi="Times New Roman"/>
          <w:b/>
          <w:color w:val="242424"/>
          <w:sz w:val="28"/>
          <w:szCs w:val="28"/>
        </w:rPr>
      </w:pPr>
      <w:r w:rsidRPr="007E4CD3">
        <w:rPr>
          <w:rFonts w:ascii="Times New Roman" w:eastAsia="Times New Roman" w:hAnsi="Times New Roman"/>
          <w:b/>
          <w:color w:val="242424"/>
          <w:sz w:val="28"/>
          <w:szCs w:val="28"/>
        </w:rPr>
        <w:t>в муниципальной собственности</w:t>
      </w:r>
    </w:p>
    <w:p w:rsidR="007E4CD3" w:rsidRDefault="007E4CD3" w:rsidP="007E4CD3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7E4CD3" w:rsidRDefault="007E4CD3" w:rsidP="007E4CD3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7E4CD3" w:rsidRPr="007E4CD3" w:rsidRDefault="007E4CD3" w:rsidP="007E4C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E4C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со статьей </w:t>
      </w:r>
      <w:r w:rsidRPr="007E4C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39.36-1. Земельного кодекса Российской Федерации, </w:t>
      </w:r>
      <w:r w:rsidRPr="007E4CD3">
        <w:rPr>
          <w:rFonts w:ascii="Times New Roman" w:eastAsia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E4CD3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7E4C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</w:t>
      </w:r>
      <w:r w:rsidRPr="007E4CD3">
        <w:rPr>
          <w:rFonts w:ascii="Times New Roman" w:hAnsi="Times New Roman"/>
          <w:sz w:val="28"/>
          <w:szCs w:val="28"/>
        </w:rPr>
        <w:t>2021 № 79-ФЗ «О внесении изменений в отдельные законодательные акты Российской Федерации»,</w:t>
      </w:r>
      <w:r w:rsidRPr="007E4C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7E4CD3"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Городской округ </w:t>
      </w:r>
      <w:r>
        <w:rPr>
          <w:rFonts w:ascii="Times New Roman" w:hAnsi="Times New Roman"/>
          <w:sz w:val="28"/>
          <w:szCs w:val="28"/>
        </w:rPr>
        <w:br/>
      </w:r>
      <w:r w:rsidRPr="007E4CD3">
        <w:rPr>
          <w:rFonts w:ascii="Times New Roman" w:hAnsi="Times New Roman"/>
          <w:sz w:val="28"/>
          <w:szCs w:val="28"/>
        </w:rPr>
        <w:t>ЗАТО Светлый Саратовской области администрация городского округа ЗАТО Светлый ПОСТАНОВЛЯЕТ:</w:t>
      </w:r>
    </w:p>
    <w:p w:rsidR="007E4CD3" w:rsidRPr="007E4CD3" w:rsidRDefault="007E4CD3" w:rsidP="007E4CD3">
      <w:pPr>
        <w:pStyle w:val="ad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 w:rsidRPr="007E4CD3">
        <w:rPr>
          <w:rFonts w:ascii="Times New Roman" w:eastAsia="Times New Roman" w:hAnsi="Times New Roman"/>
          <w:color w:val="242424"/>
          <w:sz w:val="28"/>
          <w:szCs w:val="28"/>
        </w:rPr>
        <w:t xml:space="preserve">1. Утвердить схему размещения гражданами гаражей, являющихся некапитальными сооружениями, либо мест для стоянки технических </w:t>
      </w:r>
      <w:r w:rsidR="00C81071">
        <w:rPr>
          <w:rFonts w:ascii="Times New Roman" w:eastAsia="Times New Roman" w:hAnsi="Times New Roman"/>
          <w:color w:val="242424"/>
          <w:sz w:val="28"/>
          <w:szCs w:val="28"/>
        </w:rPr>
        <w:br/>
      </w:r>
      <w:r w:rsidRPr="007E4CD3">
        <w:rPr>
          <w:rFonts w:ascii="Times New Roman" w:eastAsia="Times New Roman" w:hAnsi="Times New Roman"/>
          <w:color w:val="242424"/>
          <w:sz w:val="28"/>
          <w:szCs w:val="28"/>
        </w:rPr>
        <w:t>или других средств передвижения инвалидов вблизи их места жительства, на землях или земельных участках, находящихся в муниципальной собственности</w:t>
      </w:r>
      <w:r>
        <w:rPr>
          <w:rFonts w:ascii="Times New Roman" w:eastAsia="Times New Roman" w:hAnsi="Times New Roman"/>
          <w:color w:val="242424"/>
          <w:sz w:val="28"/>
          <w:szCs w:val="28"/>
        </w:rPr>
        <w:t>,</w:t>
      </w:r>
      <w:r w:rsidRPr="007E4CD3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r w:rsidRPr="007E4CD3">
        <w:rPr>
          <w:rFonts w:ascii="Times New Roman" w:hAnsi="Times New Roman"/>
          <w:sz w:val="28"/>
          <w:szCs w:val="28"/>
        </w:rPr>
        <w:t>согласно приложению.</w:t>
      </w:r>
    </w:p>
    <w:p w:rsidR="00623FE2" w:rsidRPr="00C81071" w:rsidRDefault="007E4CD3" w:rsidP="007E4CD3">
      <w:pPr>
        <w:pStyle w:val="ad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 w:rsidRPr="007E4CD3">
        <w:rPr>
          <w:rFonts w:ascii="Times New Roman" w:eastAsia="Times New Roman" w:hAnsi="Times New Roman"/>
          <w:color w:val="242424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hyperlink r:id="rId8" w:history="1">
        <w:r w:rsidRPr="00C81071">
          <w:rPr>
            <w:rFonts w:ascii="Times New Roman" w:eastAsia="Times New Roman" w:hAnsi="Times New Roman"/>
            <w:color w:val="242424"/>
            <w:sz w:val="28"/>
            <w:szCs w:val="28"/>
          </w:rPr>
          <w:t>www.zatosvetly.ru</w:t>
        </w:r>
      </w:hyperlink>
      <w:r w:rsidRPr="007E4CD3">
        <w:rPr>
          <w:rFonts w:ascii="Times New Roman" w:eastAsia="Times New Roman" w:hAnsi="Times New Roman"/>
          <w:color w:val="242424"/>
          <w:sz w:val="28"/>
          <w:szCs w:val="28"/>
        </w:rPr>
        <w:t xml:space="preserve"> в информационно</w:t>
      </w:r>
      <w:r>
        <w:rPr>
          <w:rFonts w:ascii="Times New Roman" w:eastAsia="Times New Roman" w:hAnsi="Times New Roman"/>
          <w:color w:val="242424"/>
          <w:sz w:val="28"/>
          <w:szCs w:val="28"/>
        </w:rPr>
        <w:t>-</w:t>
      </w:r>
      <w:r w:rsidRPr="007E4CD3">
        <w:rPr>
          <w:rFonts w:ascii="Times New Roman" w:eastAsia="Times New Roman" w:hAnsi="Times New Roman"/>
          <w:color w:val="242424"/>
          <w:sz w:val="28"/>
          <w:szCs w:val="28"/>
        </w:rPr>
        <w:t>телекоммуникационной сети «Интернет»</w:t>
      </w:r>
      <w:r w:rsidR="00C81071" w:rsidRPr="00C81071">
        <w:rPr>
          <w:rFonts w:ascii="Times New Roman" w:eastAsia="Times New Roman" w:hAnsi="Times New Roman"/>
          <w:color w:val="242424"/>
          <w:sz w:val="28"/>
          <w:szCs w:val="28"/>
        </w:rPr>
        <w:t xml:space="preserve"> в течение десяти дней </w:t>
      </w:r>
      <w:r w:rsidR="00C81071" w:rsidRPr="00C81071">
        <w:rPr>
          <w:rFonts w:ascii="Times New Roman" w:eastAsia="Times New Roman" w:hAnsi="Times New Roman"/>
          <w:color w:val="242424"/>
          <w:sz w:val="28"/>
          <w:szCs w:val="28"/>
        </w:rPr>
        <w:br/>
        <w:t>со дня его подписания</w:t>
      </w:r>
      <w:r>
        <w:rPr>
          <w:rFonts w:ascii="Times New Roman" w:eastAsia="Times New Roman" w:hAnsi="Times New Roman"/>
          <w:color w:val="242424"/>
          <w:sz w:val="28"/>
          <w:szCs w:val="28"/>
        </w:rPr>
        <w:t>.</w:t>
      </w:r>
    </w:p>
    <w:p w:rsidR="00C81071" w:rsidRDefault="00C81071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 </w:t>
      </w:r>
      <w:r w:rsidR="00AF4C78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AF4C78" w:rsidRDefault="00AF4C78">
      <w:pPr>
        <w:rPr>
          <w:b/>
          <w:sz w:val="28"/>
          <w:szCs w:val="28"/>
        </w:rPr>
      </w:pPr>
    </w:p>
    <w:p w:rsidR="00AF4C78" w:rsidRPr="00791E23" w:rsidRDefault="00AF4C78" w:rsidP="00AF4C78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AF4C78" w:rsidRPr="00791E23" w:rsidRDefault="00AF4C78" w:rsidP="00AF4C78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AF4C78" w:rsidRPr="00791E23" w:rsidRDefault="00AF4C78" w:rsidP="00AF4C78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AF4C78" w:rsidRPr="00791E23" w:rsidRDefault="00AF4C78" w:rsidP="00AF4C78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AF4C78" w:rsidRDefault="00AF4C78">
      <w:pPr>
        <w:rPr>
          <w:b/>
          <w:sz w:val="28"/>
          <w:szCs w:val="28"/>
        </w:rPr>
      </w:pPr>
      <w:r>
        <w:rPr>
          <w:sz w:val="22"/>
          <w:szCs w:val="22"/>
        </w:rPr>
        <w:t>13.09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:rsidR="00623FE2" w:rsidRDefault="00623F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4CD3" w:rsidRDefault="007E4CD3">
      <w:pPr>
        <w:rPr>
          <w:b/>
          <w:sz w:val="28"/>
          <w:szCs w:val="28"/>
        </w:rPr>
        <w:sectPr w:rsidR="007E4CD3" w:rsidSect="005F72A0">
          <w:headerReference w:type="default" r:id="rId9"/>
          <w:headerReference w:type="first" r:id="rId10"/>
          <w:pgSz w:w="11906" w:h="16838"/>
          <w:pgMar w:top="680" w:right="680" w:bottom="227" w:left="1985" w:header="278" w:footer="720" w:gutter="0"/>
          <w:cols w:space="720"/>
          <w:titlePg/>
          <w:docGrid w:linePitch="360"/>
        </w:sectPr>
      </w:pPr>
    </w:p>
    <w:p w:rsidR="00623FE2" w:rsidRDefault="00623FE2">
      <w:pPr>
        <w:rPr>
          <w:b/>
          <w:sz w:val="28"/>
          <w:szCs w:val="28"/>
        </w:rPr>
      </w:pPr>
    </w:p>
    <w:p w:rsidR="007E4CD3" w:rsidRDefault="007E4CD3" w:rsidP="007E4CD3">
      <w:pPr>
        <w:ind w:left="9214" w:right="27"/>
        <w:jc w:val="center"/>
        <w:rPr>
          <w:sz w:val="28"/>
          <w:szCs w:val="28"/>
        </w:rPr>
      </w:pPr>
    </w:p>
    <w:p w:rsidR="007E4CD3" w:rsidRDefault="007E4CD3" w:rsidP="007E4CD3">
      <w:pPr>
        <w:ind w:left="9214" w:right="27"/>
        <w:jc w:val="center"/>
        <w:rPr>
          <w:sz w:val="28"/>
          <w:szCs w:val="28"/>
        </w:rPr>
      </w:pPr>
    </w:p>
    <w:p w:rsidR="004F3669" w:rsidRPr="007E4CD3" w:rsidRDefault="004F3669" w:rsidP="007E4CD3">
      <w:pPr>
        <w:ind w:left="9214" w:right="27"/>
        <w:jc w:val="center"/>
        <w:rPr>
          <w:sz w:val="28"/>
          <w:szCs w:val="28"/>
        </w:rPr>
      </w:pPr>
      <w:r w:rsidRPr="007E4CD3">
        <w:rPr>
          <w:sz w:val="28"/>
          <w:szCs w:val="28"/>
        </w:rPr>
        <w:t>Приложение</w:t>
      </w:r>
    </w:p>
    <w:p w:rsidR="004F3669" w:rsidRPr="007E4CD3" w:rsidRDefault="004F3669" w:rsidP="007E4CD3">
      <w:pPr>
        <w:ind w:left="9214" w:right="-2"/>
        <w:jc w:val="center"/>
        <w:rPr>
          <w:sz w:val="28"/>
          <w:szCs w:val="28"/>
        </w:rPr>
      </w:pPr>
      <w:r w:rsidRPr="007E4CD3">
        <w:rPr>
          <w:sz w:val="28"/>
          <w:szCs w:val="28"/>
        </w:rPr>
        <w:t>к постановлению администрации</w:t>
      </w:r>
    </w:p>
    <w:p w:rsidR="004F3669" w:rsidRPr="007E4CD3" w:rsidRDefault="004F3669" w:rsidP="007E4CD3">
      <w:pPr>
        <w:ind w:left="9214" w:right="-2"/>
        <w:jc w:val="center"/>
        <w:rPr>
          <w:sz w:val="28"/>
          <w:szCs w:val="28"/>
        </w:rPr>
      </w:pPr>
      <w:r w:rsidRPr="007E4CD3">
        <w:rPr>
          <w:sz w:val="28"/>
          <w:szCs w:val="28"/>
        </w:rPr>
        <w:t>городского округа ЗАТО Светлый</w:t>
      </w:r>
    </w:p>
    <w:p w:rsidR="007E4CD3" w:rsidRPr="007E4CD3" w:rsidRDefault="00AF4C78" w:rsidP="007E4CD3">
      <w:pPr>
        <w:ind w:left="9214" w:right="-2"/>
        <w:jc w:val="center"/>
        <w:rPr>
          <w:sz w:val="28"/>
          <w:szCs w:val="28"/>
        </w:rPr>
      </w:pPr>
      <w:r>
        <w:rPr>
          <w:sz w:val="28"/>
          <w:szCs w:val="28"/>
        </w:rPr>
        <w:t>от 10.09.2021 № 246</w:t>
      </w:r>
    </w:p>
    <w:p w:rsidR="004F3669" w:rsidRPr="007E4CD3" w:rsidRDefault="004F3669" w:rsidP="007E4CD3">
      <w:pPr>
        <w:ind w:left="9214"/>
        <w:jc w:val="center"/>
        <w:rPr>
          <w:sz w:val="28"/>
          <w:szCs w:val="28"/>
        </w:rPr>
      </w:pPr>
    </w:p>
    <w:p w:rsidR="007E4CD3" w:rsidRPr="007E4CD3" w:rsidRDefault="007E4CD3" w:rsidP="007E4CD3">
      <w:pPr>
        <w:ind w:left="567" w:right="905"/>
        <w:jc w:val="center"/>
        <w:rPr>
          <w:b/>
          <w:i/>
          <w:sz w:val="28"/>
          <w:szCs w:val="28"/>
        </w:rPr>
      </w:pPr>
      <w:r w:rsidRPr="007E4CD3">
        <w:rPr>
          <w:b/>
          <w:sz w:val="28"/>
          <w:szCs w:val="28"/>
        </w:rPr>
        <w:t xml:space="preserve">Схема </w:t>
      </w:r>
      <w:r w:rsidRPr="007E4CD3">
        <w:rPr>
          <w:b/>
          <w:color w:val="242424"/>
          <w:sz w:val="28"/>
          <w:szCs w:val="28"/>
        </w:rPr>
        <w:t xml:space="preserve">размещения гражданами гаражей, являющихся некапитальными сооружениями, либо мест </w:t>
      </w:r>
      <w:r>
        <w:rPr>
          <w:b/>
          <w:color w:val="242424"/>
          <w:sz w:val="28"/>
          <w:szCs w:val="28"/>
        </w:rPr>
        <w:br/>
      </w:r>
      <w:r w:rsidRPr="007E4CD3">
        <w:rPr>
          <w:b/>
          <w:color w:val="242424"/>
          <w:sz w:val="28"/>
          <w:szCs w:val="28"/>
        </w:rPr>
        <w:t xml:space="preserve">для стоянки технических или других средств передвижения инвалидов вблизи их места жительства, </w:t>
      </w:r>
      <w:r>
        <w:rPr>
          <w:b/>
          <w:color w:val="242424"/>
          <w:sz w:val="28"/>
          <w:szCs w:val="28"/>
        </w:rPr>
        <w:br/>
      </w:r>
      <w:r w:rsidRPr="007E4CD3">
        <w:rPr>
          <w:b/>
          <w:color w:val="242424"/>
          <w:sz w:val="28"/>
          <w:szCs w:val="28"/>
        </w:rPr>
        <w:t>на землях или земельных участках, находящихся в муниципальной собственности</w:t>
      </w:r>
    </w:p>
    <w:p w:rsidR="007E4CD3" w:rsidRDefault="007E4CD3" w:rsidP="007E4CD3">
      <w:pPr>
        <w:pStyle w:val="a5"/>
        <w:tabs>
          <w:tab w:val="decimal" w:pos="0"/>
        </w:tabs>
        <w:ind w:right="0"/>
        <w:jc w:val="both"/>
        <w:rPr>
          <w:b w:val="0"/>
          <w:i w:val="0"/>
          <w:sz w:val="28"/>
          <w:szCs w:val="28"/>
        </w:rPr>
      </w:pPr>
    </w:p>
    <w:tbl>
      <w:tblPr>
        <w:tblStyle w:val="a9"/>
        <w:tblW w:w="0" w:type="auto"/>
        <w:tblInd w:w="768" w:type="dxa"/>
        <w:tblLook w:val="04A0"/>
      </w:tblPr>
      <w:tblGrid>
        <w:gridCol w:w="661"/>
        <w:gridCol w:w="3600"/>
        <w:gridCol w:w="2491"/>
        <w:gridCol w:w="1944"/>
        <w:gridCol w:w="3402"/>
        <w:gridCol w:w="2126"/>
      </w:tblGrid>
      <w:tr w:rsidR="007E4CD3" w:rsidRPr="007E4CD3" w:rsidTr="00267553">
        <w:tc>
          <w:tcPr>
            <w:tcW w:w="661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№</w:t>
            </w:r>
          </w:p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п/п</w:t>
            </w:r>
          </w:p>
        </w:tc>
        <w:tc>
          <w:tcPr>
            <w:tcW w:w="3600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Адрес (адресный ориентир)</w:t>
            </w:r>
            <w:r w:rsidRPr="007E4CD3">
              <w:rPr>
                <w:b w:val="0"/>
                <w:i w:val="0"/>
                <w:color w:val="242424"/>
              </w:rPr>
              <w:t xml:space="preserve"> земельного участка</w:t>
            </w:r>
          </w:p>
        </w:tc>
        <w:tc>
          <w:tcPr>
            <w:tcW w:w="2491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 xml:space="preserve">Кадастровый номер </w:t>
            </w:r>
          </w:p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земельного участка (при наличии)</w:t>
            </w:r>
          </w:p>
        </w:tc>
        <w:tc>
          <w:tcPr>
            <w:tcW w:w="1944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Площадь</w:t>
            </w:r>
          </w:p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 xml:space="preserve">земельного участка </w:t>
            </w:r>
          </w:p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(при наличии) (кв.</w:t>
            </w:r>
            <w:r>
              <w:rPr>
                <w:b w:val="0"/>
                <w:i w:val="0"/>
              </w:rPr>
              <w:t xml:space="preserve"> </w:t>
            </w:r>
            <w:r w:rsidRPr="007E4CD3">
              <w:rPr>
                <w:b w:val="0"/>
                <w:i w:val="0"/>
              </w:rPr>
              <w:t>м)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Вид объекта (гараж, являющийся некапитальным сооружением, стоянка технических или других средств передвижения инвалидов)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Срок размещения объекта</w:t>
            </w:r>
          </w:p>
        </w:tc>
      </w:tr>
      <w:tr w:rsidR="007E4CD3" w:rsidRPr="007E4CD3" w:rsidTr="00267553">
        <w:tc>
          <w:tcPr>
            <w:tcW w:w="661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3600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2491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1944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</w:t>
            </w:r>
          </w:p>
        </w:tc>
      </w:tr>
      <w:tr w:rsidR="007E4CD3" w:rsidRPr="007E4CD3" w:rsidTr="00267553">
        <w:trPr>
          <w:trHeight w:val="632"/>
        </w:trPr>
        <w:tc>
          <w:tcPr>
            <w:tcW w:w="661" w:type="dxa"/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1</w:t>
            </w:r>
          </w:p>
        </w:tc>
        <w:tc>
          <w:tcPr>
            <w:tcW w:w="3600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 xml:space="preserve">п. Светлый,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ул. Кузнецова, в районе дома 1</w:t>
            </w:r>
          </w:p>
        </w:tc>
        <w:tc>
          <w:tcPr>
            <w:tcW w:w="2491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64:52:010101:510</w:t>
            </w:r>
          </w:p>
        </w:tc>
        <w:tc>
          <w:tcPr>
            <w:tcW w:w="1944" w:type="dxa"/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rPr>
                <w:bCs/>
                <w:color w:val="343434"/>
                <w:shd w:val="clear" w:color="auto" w:fill="FFFFFF"/>
              </w:rPr>
              <w:t>279,6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3 года</w:t>
            </w:r>
          </w:p>
        </w:tc>
      </w:tr>
      <w:tr w:rsidR="007E4CD3" w:rsidRPr="007E4CD3" w:rsidTr="00267553">
        <w:trPr>
          <w:trHeight w:val="712"/>
        </w:trPr>
        <w:tc>
          <w:tcPr>
            <w:tcW w:w="661" w:type="dxa"/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2</w:t>
            </w:r>
          </w:p>
        </w:tc>
        <w:tc>
          <w:tcPr>
            <w:tcW w:w="3600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 xml:space="preserve">п. Светлый,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ул. Кузнецова, в районе дома 2</w:t>
            </w:r>
          </w:p>
        </w:tc>
        <w:tc>
          <w:tcPr>
            <w:tcW w:w="2491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64:52:010101:1157</w:t>
            </w:r>
          </w:p>
        </w:tc>
        <w:tc>
          <w:tcPr>
            <w:tcW w:w="1944" w:type="dxa"/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t>579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  <w:tr w:rsidR="007E4CD3" w:rsidRPr="007E4CD3" w:rsidTr="007E4CD3">
        <w:trPr>
          <w:trHeight w:val="695"/>
        </w:trPr>
        <w:tc>
          <w:tcPr>
            <w:tcW w:w="661" w:type="dxa"/>
            <w:tcBorders>
              <w:bottom w:val="single" w:sz="4" w:space="0" w:color="auto"/>
            </w:tcBorders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Саратовская область, п. Светлый, ул. Кузнецова, з/у 13а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_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rPr>
                <w:color w:val="000000"/>
              </w:rPr>
              <w:t>_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  <w:tr w:rsidR="007E4CD3" w:rsidRPr="007E4CD3" w:rsidTr="007E4CD3">
        <w:trPr>
          <w:trHeight w:val="691"/>
        </w:trPr>
        <w:tc>
          <w:tcPr>
            <w:tcW w:w="661" w:type="dxa"/>
            <w:tcBorders>
              <w:bottom w:val="single" w:sz="4" w:space="0" w:color="auto"/>
            </w:tcBorders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4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 xml:space="preserve">п. Светлый,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ул. Кузнецова, в районе дома 15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64:52:010101:1161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rPr>
                <w:bCs/>
                <w:color w:val="343434"/>
                <w:shd w:val="clear" w:color="auto" w:fill="FFFFFF"/>
              </w:rPr>
              <w:t>987,5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4CD3" w:rsidRPr="007E4CD3" w:rsidRDefault="007E4CD3" w:rsidP="00267553">
            <w:pPr>
              <w:jc w:val="center"/>
            </w:pPr>
            <w:r w:rsidRPr="007E4CD3"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  <w:tr w:rsidR="007E4CD3" w:rsidRPr="007E4CD3" w:rsidTr="007E4CD3">
        <w:tc>
          <w:tcPr>
            <w:tcW w:w="14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</w:rPr>
            </w:pPr>
          </w:p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</w:rPr>
            </w:pPr>
          </w:p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</w:rPr>
            </w:pPr>
          </w:p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  <w:sz w:val="28"/>
              </w:rPr>
            </w:pPr>
            <w:r w:rsidRPr="007E4CD3">
              <w:rPr>
                <w:b w:val="0"/>
                <w:i w:val="0"/>
                <w:sz w:val="28"/>
              </w:rPr>
              <w:t>2</w:t>
            </w:r>
          </w:p>
          <w:p w:rsid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</w:p>
        </w:tc>
      </w:tr>
      <w:tr w:rsidR="007E4CD3" w:rsidRPr="007E4CD3" w:rsidTr="007E4CD3">
        <w:tc>
          <w:tcPr>
            <w:tcW w:w="661" w:type="dxa"/>
            <w:tcBorders>
              <w:top w:val="single" w:sz="4" w:space="0" w:color="auto"/>
            </w:tcBorders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E4CD3" w:rsidRPr="007E4CD3" w:rsidRDefault="007E4CD3" w:rsidP="0026755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</w:t>
            </w:r>
          </w:p>
        </w:tc>
      </w:tr>
      <w:tr w:rsidR="007E4CD3" w:rsidRPr="007E4CD3" w:rsidTr="00267553">
        <w:trPr>
          <w:trHeight w:val="701"/>
        </w:trPr>
        <w:tc>
          <w:tcPr>
            <w:tcW w:w="661" w:type="dxa"/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5</w:t>
            </w:r>
          </w:p>
        </w:tc>
        <w:tc>
          <w:tcPr>
            <w:tcW w:w="3600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 xml:space="preserve">п. Светлый,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ул. Коваленко, в районе дома 1а</w:t>
            </w:r>
          </w:p>
        </w:tc>
        <w:tc>
          <w:tcPr>
            <w:tcW w:w="2491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64:52:010101:521</w:t>
            </w:r>
          </w:p>
        </w:tc>
        <w:tc>
          <w:tcPr>
            <w:tcW w:w="1944" w:type="dxa"/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rPr>
                <w:bCs/>
                <w:color w:val="343434"/>
                <w:shd w:val="clear" w:color="auto" w:fill="FFFFFF"/>
              </w:rPr>
              <w:t>612,8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jc w:val="center"/>
            </w:pPr>
            <w:r w:rsidRPr="007E4CD3"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  <w:tr w:rsidR="007E4CD3" w:rsidRPr="007E4CD3" w:rsidTr="00267553">
        <w:trPr>
          <w:trHeight w:val="696"/>
        </w:trPr>
        <w:tc>
          <w:tcPr>
            <w:tcW w:w="661" w:type="dxa"/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6</w:t>
            </w:r>
          </w:p>
        </w:tc>
        <w:tc>
          <w:tcPr>
            <w:tcW w:w="3600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 xml:space="preserve">п. Светлый,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ул. Коваленко, в районе дома 3</w:t>
            </w:r>
          </w:p>
        </w:tc>
        <w:tc>
          <w:tcPr>
            <w:tcW w:w="2491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64:52:010101:519</w:t>
            </w:r>
          </w:p>
        </w:tc>
        <w:tc>
          <w:tcPr>
            <w:tcW w:w="1944" w:type="dxa"/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rPr>
                <w:color w:val="000000"/>
              </w:rPr>
              <w:t>346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jc w:val="center"/>
            </w:pPr>
            <w:r w:rsidRPr="007E4CD3"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  <w:tr w:rsidR="007E4CD3" w:rsidRPr="007E4CD3" w:rsidTr="00267553">
        <w:trPr>
          <w:trHeight w:val="706"/>
        </w:trPr>
        <w:tc>
          <w:tcPr>
            <w:tcW w:w="661" w:type="dxa"/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7</w:t>
            </w:r>
          </w:p>
        </w:tc>
        <w:tc>
          <w:tcPr>
            <w:tcW w:w="3600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п. Светлый, ул. Коваленко, д. 8а</w:t>
            </w:r>
          </w:p>
        </w:tc>
        <w:tc>
          <w:tcPr>
            <w:tcW w:w="2491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_</w:t>
            </w:r>
          </w:p>
        </w:tc>
        <w:tc>
          <w:tcPr>
            <w:tcW w:w="1944" w:type="dxa"/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rPr>
                <w:color w:val="000000"/>
              </w:rPr>
              <w:t>_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jc w:val="center"/>
            </w:pPr>
            <w:r w:rsidRPr="007E4CD3"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  <w:tr w:rsidR="007E4CD3" w:rsidRPr="007E4CD3" w:rsidTr="00267553">
        <w:trPr>
          <w:trHeight w:val="685"/>
        </w:trPr>
        <w:tc>
          <w:tcPr>
            <w:tcW w:w="661" w:type="dxa"/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8</w:t>
            </w:r>
          </w:p>
        </w:tc>
        <w:tc>
          <w:tcPr>
            <w:tcW w:w="3600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п. Светлый, ул. Ленинская, д. 9</w:t>
            </w:r>
          </w:p>
        </w:tc>
        <w:tc>
          <w:tcPr>
            <w:tcW w:w="2491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_</w:t>
            </w:r>
          </w:p>
        </w:tc>
        <w:tc>
          <w:tcPr>
            <w:tcW w:w="1944" w:type="dxa"/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t>_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jc w:val="center"/>
            </w:pPr>
            <w:r w:rsidRPr="007E4CD3"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  <w:tr w:rsidR="007E4CD3" w:rsidRPr="007E4CD3" w:rsidTr="00267553">
        <w:trPr>
          <w:trHeight w:val="709"/>
        </w:trPr>
        <w:tc>
          <w:tcPr>
            <w:tcW w:w="661" w:type="dxa"/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9</w:t>
            </w:r>
          </w:p>
        </w:tc>
        <w:tc>
          <w:tcPr>
            <w:tcW w:w="3600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 xml:space="preserve">п. Светлый,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ул. Гагарина, в районе дома 16</w:t>
            </w:r>
          </w:p>
        </w:tc>
        <w:tc>
          <w:tcPr>
            <w:tcW w:w="2491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64:52:010101:1163</w:t>
            </w:r>
          </w:p>
        </w:tc>
        <w:tc>
          <w:tcPr>
            <w:tcW w:w="1944" w:type="dxa"/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rPr>
                <w:bCs/>
                <w:color w:val="343434"/>
                <w:shd w:val="clear" w:color="auto" w:fill="FFFFFF"/>
              </w:rPr>
              <w:t>332,3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jc w:val="center"/>
            </w:pPr>
            <w:r w:rsidRPr="007E4CD3"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  <w:tr w:rsidR="007E4CD3" w:rsidRPr="007E4CD3" w:rsidTr="00267553">
        <w:trPr>
          <w:trHeight w:val="691"/>
        </w:trPr>
        <w:tc>
          <w:tcPr>
            <w:tcW w:w="661" w:type="dxa"/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10</w:t>
            </w:r>
          </w:p>
        </w:tc>
        <w:tc>
          <w:tcPr>
            <w:tcW w:w="3600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 xml:space="preserve">п. Светлый,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ул. Гагарина, в районе дома 18</w:t>
            </w:r>
          </w:p>
        </w:tc>
        <w:tc>
          <w:tcPr>
            <w:tcW w:w="2491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64:52:010101:1152</w:t>
            </w:r>
          </w:p>
        </w:tc>
        <w:tc>
          <w:tcPr>
            <w:tcW w:w="1944" w:type="dxa"/>
            <w:vAlign w:val="center"/>
          </w:tcPr>
          <w:p w:rsidR="007E4CD3" w:rsidRPr="007E4CD3" w:rsidRDefault="007E4CD3" w:rsidP="002675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4CD3">
              <w:rPr>
                <w:bCs/>
                <w:color w:val="343434"/>
                <w:shd w:val="clear" w:color="auto" w:fill="FFFFFF"/>
              </w:rPr>
              <w:t>294,7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jc w:val="center"/>
            </w:pPr>
            <w:r w:rsidRPr="007E4CD3"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  <w:tr w:rsidR="007E4CD3" w:rsidRPr="007E4CD3" w:rsidTr="00267553">
        <w:trPr>
          <w:trHeight w:val="700"/>
        </w:trPr>
        <w:tc>
          <w:tcPr>
            <w:tcW w:w="661" w:type="dxa"/>
          </w:tcPr>
          <w:p w:rsidR="007E4CD3" w:rsidRPr="007E4CD3" w:rsidRDefault="007E4CD3" w:rsidP="007E4CD3">
            <w:pPr>
              <w:pStyle w:val="a5"/>
              <w:tabs>
                <w:tab w:val="decimal" w:pos="0"/>
              </w:tabs>
              <w:ind w:right="0"/>
              <w:jc w:val="center"/>
              <w:rPr>
                <w:b w:val="0"/>
                <w:i w:val="0"/>
              </w:rPr>
            </w:pPr>
            <w:r w:rsidRPr="007E4CD3">
              <w:rPr>
                <w:b w:val="0"/>
                <w:i w:val="0"/>
              </w:rPr>
              <w:t>11</w:t>
            </w:r>
          </w:p>
        </w:tc>
        <w:tc>
          <w:tcPr>
            <w:tcW w:w="3600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 xml:space="preserve">Саратовская область, </w:t>
            </w:r>
          </w:p>
          <w:p w:rsidR="007E4CD3" w:rsidRPr="007E4CD3" w:rsidRDefault="007E4CD3" w:rsidP="00267553">
            <w:pPr>
              <w:jc w:val="center"/>
            </w:pPr>
            <w:r w:rsidRPr="007E4CD3">
              <w:t>п. Светлый, ул. Гагарина, з/у 22</w:t>
            </w:r>
          </w:p>
        </w:tc>
        <w:tc>
          <w:tcPr>
            <w:tcW w:w="2491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t>64:52:010101:1276</w:t>
            </w:r>
          </w:p>
        </w:tc>
        <w:tc>
          <w:tcPr>
            <w:tcW w:w="1944" w:type="dxa"/>
            <w:vAlign w:val="center"/>
          </w:tcPr>
          <w:p w:rsidR="007E4CD3" w:rsidRPr="007E4CD3" w:rsidRDefault="007E4CD3" w:rsidP="00267553">
            <w:pPr>
              <w:jc w:val="center"/>
            </w:pPr>
            <w:r w:rsidRPr="007E4CD3">
              <w:rPr>
                <w:bCs/>
                <w:color w:val="343434"/>
                <w:shd w:val="clear" w:color="auto" w:fill="FFFFFF"/>
              </w:rPr>
              <w:t>7442</w:t>
            </w:r>
          </w:p>
        </w:tc>
        <w:tc>
          <w:tcPr>
            <w:tcW w:w="3402" w:type="dxa"/>
          </w:tcPr>
          <w:p w:rsidR="007E4CD3" w:rsidRPr="007E4CD3" w:rsidRDefault="007E4CD3" w:rsidP="00267553">
            <w:pPr>
              <w:jc w:val="center"/>
            </w:pPr>
            <w:r w:rsidRPr="007E4CD3">
              <w:t>стоянка технических или других средств передвижения инвалидов</w:t>
            </w:r>
          </w:p>
        </w:tc>
        <w:tc>
          <w:tcPr>
            <w:tcW w:w="2126" w:type="dxa"/>
          </w:tcPr>
          <w:p w:rsidR="007E4CD3" w:rsidRPr="007E4CD3" w:rsidRDefault="007E4CD3" w:rsidP="00267553">
            <w:pPr>
              <w:jc w:val="center"/>
            </w:pPr>
            <w:r w:rsidRPr="007E4CD3">
              <w:t>3 года</w:t>
            </w:r>
          </w:p>
        </w:tc>
      </w:tr>
    </w:tbl>
    <w:p w:rsidR="007E4CD3" w:rsidRDefault="007E4CD3" w:rsidP="007E4CD3">
      <w:pPr>
        <w:pStyle w:val="a5"/>
        <w:tabs>
          <w:tab w:val="decimal" w:pos="0"/>
        </w:tabs>
        <w:ind w:right="0"/>
        <w:jc w:val="both"/>
        <w:rPr>
          <w:b w:val="0"/>
          <w:i w:val="0"/>
          <w:sz w:val="28"/>
          <w:szCs w:val="28"/>
        </w:rPr>
      </w:pPr>
    </w:p>
    <w:sectPr w:rsidR="007E4CD3" w:rsidSect="007E4CD3">
      <w:headerReference w:type="first" r:id="rId11"/>
      <w:pgSz w:w="16838" w:h="11906" w:orient="landscape"/>
      <w:pgMar w:top="680" w:right="227" w:bottom="1985" w:left="680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15" w:rsidRDefault="005A3015">
      <w:r>
        <w:separator/>
      </w:r>
    </w:p>
  </w:endnote>
  <w:endnote w:type="continuationSeparator" w:id="0">
    <w:p w:rsidR="005A3015" w:rsidRDefault="005A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15" w:rsidRDefault="005A3015">
      <w:r>
        <w:separator/>
      </w:r>
    </w:p>
  </w:footnote>
  <w:footnote w:type="continuationSeparator" w:id="0">
    <w:p w:rsidR="005A3015" w:rsidRDefault="005A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AF4C78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10.09.2021</w:t>
          </w:r>
        </w:p>
      </w:tc>
      <w:tc>
        <w:tcPr>
          <w:tcW w:w="4821" w:type="dxa"/>
        </w:tcPr>
        <w:p w:rsidR="0053785D" w:rsidRPr="00FE6B31" w:rsidRDefault="00AF4C78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246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D3" w:rsidRPr="007E4CD3" w:rsidRDefault="007E4CD3" w:rsidP="007E4C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128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015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51A7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4CD3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6DC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994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4E06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66F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4C7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1071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5D6E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8309-94B9-45D0-A293-F77CCC14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2021-09-13T06:37:00Z</cp:lastPrinted>
  <dcterms:created xsi:type="dcterms:W3CDTF">2021-09-07T09:33:00Z</dcterms:created>
  <dcterms:modified xsi:type="dcterms:W3CDTF">2021-09-13T06:38:00Z</dcterms:modified>
</cp:coreProperties>
</file>