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A61FC" w:rsidRDefault="00335C04" w:rsidP="00530ECE">
      <w:pPr>
        <w:ind w:right="3571"/>
        <w:rPr>
          <w:sz w:val="28"/>
          <w:szCs w:val="28"/>
        </w:rPr>
      </w:pPr>
    </w:p>
    <w:p w:rsidR="00B10A83" w:rsidRPr="00B10A83" w:rsidRDefault="00B10A83" w:rsidP="00B10A83">
      <w:pPr>
        <w:autoSpaceDE w:val="0"/>
        <w:autoSpaceDN w:val="0"/>
        <w:adjustRightInd w:val="0"/>
        <w:ind w:right="3571"/>
        <w:rPr>
          <w:rFonts w:eastAsia="Calibri"/>
          <w:b/>
          <w:sz w:val="28"/>
          <w:szCs w:val="28"/>
        </w:rPr>
      </w:pPr>
      <w:r w:rsidRPr="00B10A83">
        <w:rPr>
          <w:b/>
          <w:sz w:val="28"/>
          <w:szCs w:val="28"/>
        </w:rPr>
        <w:t>Об условиях оплаты труда руководителей</w:t>
      </w:r>
      <w:r w:rsidRPr="00B10A83">
        <w:rPr>
          <w:rFonts w:eastAsia="Calibri"/>
          <w:b/>
          <w:sz w:val="28"/>
          <w:szCs w:val="28"/>
        </w:rPr>
        <w:t xml:space="preserve">, заместителей руководителей, главных бухгалтеров </w:t>
      </w:r>
      <w:r w:rsidRPr="00B10A83">
        <w:rPr>
          <w:b/>
          <w:sz w:val="28"/>
          <w:szCs w:val="28"/>
        </w:rPr>
        <w:t>муниципальных унитарных предприятий городского округа ЗАТО Светлый</w:t>
      </w:r>
    </w:p>
    <w:p w:rsidR="00B10A83" w:rsidRPr="00F36DAF" w:rsidRDefault="00B10A83" w:rsidP="00B10A83">
      <w:pPr>
        <w:ind w:firstLine="720"/>
        <w:jc w:val="both"/>
        <w:rPr>
          <w:sz w:val="28"/>
          <w:szCs w:val="28"/>
        </w:rPr>
      </w:pPr>
    </w:p>
    <w:p w:rsidR="00B10A83" w:rsidRPr="00C8093A" w:rsidRDefault="00B10A83" w:rsidP="00B10A83">
      <w:pPr>
        <w:ind w:firstLine="720"/>
        <w:jc w:val="both"/>
        <w:rPr>
          <w:sz w:val="28"/>
          <w:szCs w:val="28"/>
        </w:rPr>
      </w:pPr>
    </w:p>
    <w:p w:rsidR="00B10A83" w:rsidRDefault="00B10A83" w:rsidP="00B10A83">
      <w:pPr>
        <w:ind w:firstLine="720"/>
        <w:jc w:val="both"/>
        <w:rPr>
          <w:sz w:val="28"/>
          <w:szCs w:val="28"/>
        </w:rPr>
      </w:pPr>
      <w:r w:rsidRPr="00C8093A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145 Трудового кодекса Российской Федерации, Федеральным законом от 06.10.</w:t>
      </w:r>
      <w:r w:rsidRPr="00C8093A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C8093A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8093A">
        <w:rPr>
          <w:sz w:val="28"/>
          <w:szCs w:val="28"/>
        </w:rPr>
        <w:t xml:space="preserve"> муниципального образования Городской округ ЗАТО Светлый Са</w:t>
      </w:r>
      <w:r>
        <w:rPr>
          <w:sz w:val="28"/>
          <w:szCs w:val="28"/>
        </w:rPr>
        <w:t>ратовской области, администрация городского округа ЗАТО Светлый ПОСТАНОВЛЯЕТ:</w:t>
      </w:r>
    </w:p>
    <w:p w:rsidR="00B10A83" w:rsidRDefault="00B10A83" w:rsidP="00B10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условиях оплаты труда руководителей,</w:t>
      </w:r>
      <w:r w:rsidRPr="00F36DAF">
        <w:rPr>
          <w:rFonts w:eastAsia="Calibri"/>
          <w:sz w:val="28"/>
          <w:szCs w:val="28"/>
        </w:rPr>
        <w:t xml:space="preserve"> заместителей</w:t>
      </w:r>
      <w:r>
        <w:rPr>
          <w:rFonts w:eastAsia="Calibri"/>
          <w:sz w:val="28"/>
          <w:szCs w:val="28"/>
        </w:rPr>
        <w:t xml:space="preserve"> руководителей</w:t>
      </w:r>
      <w:r w:rsidRPr="00F36DAF">
        <w:rPr>
          <w:rFonts w:eastAsia="Calibri"/>
          <w:sz w:val="28"/>
          <w:szCs w:val="28"/>
        </w:rPr>
        <w:t>, главных бухгалтеров</w:t>
      </w:r>
      <w:r>
        <w:rPr>
          <w:sz w:val="28"/>
          <w:szCs w:val="28"/>
        </w:rPr>
        <w:t xml:space="preserve"> муниципальных унитарных предприятий городского округа ЗАТО Светлый согласно приложению.</w:t>
      </w:r>
    </w:p>
    <w:p w:rsidR="002A61FC" w:rsidRPr="00685B0C" w:rsidRDefault="00B10A83" w:rsidP="00B10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правовой и кадровой работы администрации городского округа ЗАТО Светлый осуществить в установленном порядке </w:t>
      </w:r>
      <w:r w:rsidR="00F819A2">
        <w:rPr>
          <w:sz w:val="28"/>
          <w:szCs w:val="28"/>
        </w:rPr>
        <w:br/>
      </w:r>
      <w:r>
        <w:rPr>
          <w:sz w:val="28"/>
          <w:szCs w:val="28"/>
        </w:rPr>
        <w:t xml:space="preserve">в двухмесячный срок внесение изменений в трудовые договоры </w:t>
      </w:r>
      <w:r w:rsidR="00F819A2">
        <w:rPr>
          <w:sz w:val="28"/>
          <w:szCs w:val="28"/>
        </w:rPr>
        <w:br/>
      </w:r>
      <w:r>
        <w:rPr>
          <w:sz w:val="28"/>
          <w:szCs w:val="28"/>
        </w:rPr>
        <w:t>с руководителями муниципальных унитарных предприятий городского округа ЗАТО Светлый с целью их приведения в соответствие с Положением, утвержденным пунктом 1 настоящего постановления.</w:t>
      </w:r>
    </w:p>
    <w:p w:rsidR="001647B0" w:rsidRPr="001C543B" w:rsidRDefault="00F819A2" w:rsidP="00F81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A44EF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>
        <w:rPr>
          <w:sz w:val="28"/>
          <w:szCs w:val="28"/>
        </w:rPr>
        <w:br/>
      </w:r>
      <w:r w:rsidRPr="000A44EF">
        <w:rPr>
          <w:sz w:val="28"/>
          <w:szCs w:val="28"/>
        </w:rPr>
        <w:t xml:space="preserve">в информационно-телекоммуникационной сети «Интернет» </w:t>
      </w:r>
      <w:r w:rsidRPr="000749D5">
        <w:rPr>
          <w:sz w:val="28"/>
          <w:szCs w:val="28"/>
        </w:rPr>
        <w:t>в течение десяти дней со дня его подписания.</w:t>
      </w:r>
    </w:p>
    <w:p w:rsidR="009A621B" w:rsidRDefault="009A621B" w:rsidP="00EE0C29">
      <w:pPr>
        <w:jc w:val="both"/>
        <w:rPr>
          <w:sz w:val="28"/>
          <w:szCs w:val="28"/>
        </w:rPr>
      </w:pPr>
    </w:p>
    <w:p w:rsidR="00F819A2" w:rsidRDefault="00F819A2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</w:t>
      </w:r>
      <w:r w:rsidR="00E67E21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В.В. Бачкин</w:t>
      </w:r>
    </w:p>
    <w:p w:rsidR="00920F0A" w:rsidRPr="00F819A2" w:rsidRDefault="00920F0A" w:rsidP="00AB22BF">
      <w:pPr>
        <w:jc w:val="both"/>
        <w:rPr>
          <w:sz w:val="28"/>
          <w:szCs w:val="28"/>
        </w:rPr>
      </w:pPr>
    </w:p>
    <w:p w:rsidR="00920F0A" w:rsidRPr="00F819A2" w:rsidRDefault="00920F0A" w:rsidP="00AB22BF">
      <w:pPr>
        <w:jc w:val="both"/>
        <w:rPr>
          <w:sz w:val="28"/>
          <w:szCs w:val="28"/>
        </w:rPr>
      </w:pPr>
    </w:p>
    <w:p w:rsidR="00B10A83" w:rsidRPr="00F819A2" w:rsidRDefault="00B10A83" w:rsidP="00AB22BF">
      <w:pPr>
        <w:jc w:val="both"/>
        <w:rPr>
          <w:sz w:val="28"/>
          <w:szCs w:val="28"/>
        </w:rPr>
      </w:pPr>
    </w:p>
    <w:p w:rsidR="00B10A83" w:rsidRPr="00F36DAF" w:rsidRDefault="00B10A83" w:rsidP="00B10A83">
      <w:pPr>
        <w:autoSpaceDE w:val="0"/>
        <w:autoSpaceDN w:val="0"/>
        <w:adjustRightInd w:val="0"/>
        <w:ind w:firstLine="4536"/>
        <w:jc w:val="center"/>
        <w:rPr>
          <w:rFonts w:eastAsia="Calibri"/>
          <w:bCs/>
          <w:sz w:val="28"/>
          <w:szCs w:val="28"/>
        </w:rPr>
      </w:pPr>
      <w:r w:rsidRPr="00F36DAF">
        <w:rPr>
          <w:rFonts w:eastAsia="Calibri"/>
          <w:bCs/>
          <w:sz w:val="28"/>
          <w:szCs w:val="28"/>
        </w:rPr>
        <w:lastRenderedPageBreak/>
        <w:t>Приложение</w:t>
      </w:r>
    </w:p>
    <w:p w:rsidR="00B10A83" w:rsidRPr="00F36DAF" w:rsidRDefault="00B10A83" w:rsidP="00B10A83">
      <w:pPr>
        <w:autoSpaceDE w:val="0"/>
        <w:autoSpaceDN w:val="0"/>
        <w:adjustRightInd w:val="0"/>
        <w:ind w:firstLine="4536"/>
        <w:jc w:val="center"/>
        <w:rPr>
          <w:rFonts w:eastAsia="Calibri"/>
          <w:bCs/>
          <w:sz w:val="28"/>
          <w:szCs w:val="28"/>
        </w:rPr>
      </w:pPr>
      <w:r w:rsidRPr="00F36DAF">
        <w:rPr>
          <w:rFonts w:eastAsia="Calibri"/>
          <w:bCs/>
          <w:sz w:val="28"/>
          <w:szCs w:val="28"/>
        </w:rPr>
        <w:t>к постановлению администрации</w:t>
      </w:r>
    </w:p>
    <w:p w:rsidR="00B10A83" w:rsidRDefault="00B10A83" w:rsidP="00B10A83">
      <w:pPr>
        <w:autoSpaceDE w:val="0"/>
        <w:autoSpaceDN w:val="0"/>
        <w:adjustRightInd w:val="0"/>
        <w:ind w:firstLine="4536"/>
        <w:jc w:val="center"/>
        <w:rPr>
          <w:rFonts w:eastAsia="Calibri"/>
          <w:bCs/>
          <w:sz w:val="28"/>
          <w:szCs w:val="28"/>
        </w:rPr>
      </w:pPr>
      <w:r w:rsidRPr="00F36DAF">
        <w:rPr>
          <w:rFonts w:eastAsia="Calibri"/>
          <w:bCs/>
          <w:sz w:val="28"/>
          <w:szCs w:val="28"/>
        </w:rPr>
        <w:t>городского округа ЗАТО Светлый</w:t>
      </w:r>
    </w:p>
    <w:p w:rsidR="00F819A2" w:rsidRPr="00F36DAF" w:rsidRDefault="00EC1959" w:rsidP="00B10A83">
      <w:pPr>
        <w:autoSpaceDE w:val="0"/>
        <w:autoSpaceDN w:val="0"/>
        <w:adjustRightInd w:val="0"/>
        <w:ind w:firstLine="4536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27.09.2017 № 250</w:t>
      </w:r>
    </w:p>
    <w:p w:rsidR="00B10A83" w:rsidRPr="00B10A83" w:rsidRDefault="00B10A83" w:rsidP="00B10A83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B10A83" w:rsidRPr="00B10A83" w:rsidRDefault="00B10A83" w:rsidP="00B10A83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B10A83" w:rsidRPr="00B10A83" w:rsidRDefault="00B10A83" w:rsidP="00B10A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0A83">
        <w:rPr>
          <w:b/>
          <w:sz w:val="28"/>
          <w:szCs w:val="28"/>
        </w:rPr>
        <w:t>ПОЛОЖЕНИЕ</w:t>
      </w:r>
    </w:p>
    <w:p w:rsidR="00B10A83" w:rsidRPr="00B10A83" w:rsidRDefault="00B10A83" w:rsidP="00B10A8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B10A83">
        <w:rPr>
          <w:b/>
          <w:sz w:val="28"/>
          <w:szCs w:val="28"/>
        </w:rPr>
        <w:t>об условиях оплаты труда руководителей,</w:t>
      </w:r>
      <w:r w:rsidRPr="00B10A83">
        <w:rPr>
          <w:rFonts w:eastAsia="Calibri"/>
          <w:b/>
          <w:sz w:val="28"/>
          <w:szCs w:val="28"/>
        </w:rPr>
        <w:t xml:space="preserve"> заместителей</w:t>
      </w:r>
    </w:p>
    <w:p w:rsidR="00B10A83" w:rsidRDefault="00B10A83" w:rsidP="00B10A8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10A83">
        <w:rPr>
          <w:rFonts w:eastAsia="Calibri"/>
          <w:b/>
          <w:sz w:val="28"/>
          <w:szCs w:val="28"/>
        </w:rPr>
        <w:t>руководителей, главных бухгалтеров</w:t>
      </w:r>
      <w:r w:rsidRPr="00B10A83">
        <w:rPr>
          <w:b/>
          <w:sz w:val="28"/>
          <w:szCs w:val="28"/>
        </w:rPr>
        <w:t xml:space="preserve"> муниципальных унитарных предприятий городского округа ЗАТО Светлый</w:t>
      </w:r>
    </w:p>
    <w:p w:rsidR="00B10A83" w:rsidRPr="00B10A83" w:rsidRDefault="00B10A83" w:rsidP="00B10A83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B10A83" w:rsidRPr="00FC6ED8" w:rsidRDefault="00B10A83" w:rsidP="00B10A83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FC6ED8">
        <w:rPr>
          <w:rFonts w:eastAsia="Calibri"/>
          <w:bCs/>
          <w:sz w:val="28"/>
          <w:szCs w:val="28"/>
        </w:rPr>
        <w:t xml:space="preserve">1. </w:t>
      </w:r>
      <w:r w:rsidRPr="00B10A83">
        <w:rPr>
          <w:rFonts w:eastAsia="Calibri"/>
          <w:b/>
          <w:bCs/>
          <w:sz w:val="28"/>
          <w:szCs w:val="28"/>
        </w:rPr>
        <w:t>Общие положения</w:t>
      </w:r>
    </w:p>
    <w:p w:rsidR="00B10A83" w:rsidRPr="00B10A83" w:rsidRDefault="00B10A83" w:rsidP="00B10A83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6DAF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>1.</w:t>
      </w:r>
      <w:r w:rsidRPr="00F36DAF">
        <w:rPr>
          <w:rFonts w:eastAsia="Calibri"/>
          <w:bCs/>
          <w:sz w:val="28"/>
          <w:szCs w:val="28"/>
        </w:rPr>
        <w:t xml:space="preserve"> Настоящее Положение устанавливает условия оплаты труда руководителей</w:t>
      </w:r>
      <w:r>
        <w:rPr>
          <w:rFonts w:eastAsia="Calibri"/>
          <w:bCs/>
          <w:sz w:val="28"/>
          <w:szCs w:val="28"/>
        </w:rPr>
        <w:t>,</w:t>
      </w:r>
      <w:r w:rsidRPr="00F36DAF">
        <w:rPr>
          <w:rFonts w:eastAsia="Calibri"/>
          <w:sz w:val="28"/>
          <w:szCs w:val="28"/>
        </w:rPr>
        <w:t xml:space="preserve"> заместителей</w:t>
      </w:r>
      <w:r>
        <w:rPr>
          <w:rFonts w:eastAsia="Calibri"/>
          <w:sz w:val="28"/>
          <w:szCs w:val="28"/>
        </w:rPr>
        <w:t xml:space="preserve"> руководителей</w:t>
      </w:r>
      <w:r w:rsidRPr="00F36DAF">
        <w:rPr>
          <w:rFonts w:eastAsia="Calibri"/>
          <w:sz w:val="28"/>
          <w:szCs w:val="28"/>
        </w:rPr>
        <w:t>, главных бухгалтеров</w:t>
      </w:r>
      <w:r w:rsidRPr="00F36DAF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муниципальных</w:t>
      </w:r>
      <w:r w:rsidRPr="00F36DAF">
        <w:rPr>
          <w:rFonts w:eastAsia="Calibri"/>
          <w:bCs/>
          <w:sz w:val="28"/>
          <w:szCs w:val="28"/>
        </w:rPr>
        <w:t xml:space="preserve"> унитарных предприятий</w:t>
      </w:r>
      <w:r>
        <w:rPr>
          <w:rFonts w:eastAsia="Calibri"/>
          <w:bCs/>
          <w:sz w:val="28"/>
          <w:szCs w:val="28"/>
        </w:rPr>
        <w:t xml:space="preserve"> городского округа ЗАТО Светлый,</w:t>
      </w:r>
      <w:r w:rsidRPr="00F36DAF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решение о создании которых принято администрацией городского округа ЗАТО Светлый (далее – </w:t>
      </w:r>
      <w:r w:rsidRPr="00F36DAF">
        <w:rPr>
          <w:rFonts w:eastAsia="Calibri"/>
          <w:bCs/>
          <w:sz w:val="28"/>
          <w:szCs w:val="28"/>
        </w:rPr>
        <w:t>предприятия)</w:t>
      </w:r>
      <w:r>
        <w:rPr>
          <w:rFonts w:eastAsia="Calibri"/>
          <w:bCs/>
          <w:sz w:val="28"/>
          <w:szCs w:val="28"/>
        </w:rPr>
        <w:t>.</w:t>
      </w: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1.2. Условия оплаты труда руководителя предприятия определяются трудовым договором,</w:t>
      </w:r>
      <w:r w:rsidRPr="00FC6ED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заключенным между руководителем предприятия и учредителем в соответствии с настоящим Положением.</w:t>
      </w: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Условия оплаты труда заместителя руководителя, главного бухгалтера предприятия определяются трудовым договором, заключенным между работником и руководителем предприятия в соответствии с коллективным договором, локальными актами предприятия.</w:t>
      </w:r>
    </w:p>
    <w:p w:rsidR="00B10A83" w:rsidRPr="00F36DAF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Условия оплаты труда руководителя, заместителей руководителя, главного бухгалтера предприятия устанавливаются с учетом обеспечения непревышения предельного уровня соотношения среднемесячной заработной платы руководителя, заместителя руководителя, главного бухгалтера и среднемесячной заработной платы работников предприятия, установленного нормативным правовым актом администрации городского округа ЗАТО Светлый.</w:t>
      </w: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1.3. Оплата труда руководителя,</w:t>
      </w:r>
      <w:r w:rsidRPr="00F36DAF">
        <w:rPr>
          <w:rFonts w:eastAsia="Calibri"/>
          <w:sz w:val="28"/>
          <w:szCs w:val="28"/>
        </w:rPr>
        <w:t xml:space="preserve"> заместител</w:t>
      </w:r>
      <w:r>
        <w:rPr>
          <w:rFonts w:eastAsia="Calibri"/>
          <w:sz w:val="28"/>
          <w:szCs w:val="28"/>
        </w:rPr>
        <w:t>я руководителя, главного бухгалтера</w:t>
      </w:r>
      <w:r>
        <w:rPr>
          <w:rFonts w:eastAsia="Calibri"/>
          <w:bCs/>
          <w:sz w:val="28"/>
          <w:szCs w:val="28"/>
        </w:rPr>
        <w:t xml:space="preserve"> предприятия</w:t>
      </w:r>
      <w:r w:rsidRPr="00F36DAF">
        <w:rPr>
          <w:rFonts w:eastAsia="Calibri"/>
          <w:bCs/>
          <w:sz w:val="28"/>
          <w:szCs w:val="28"/>
        </w:rPr>
        <w:t xml:space="preserve"> включает должностной оклад, выплаты компенсационного и стимулирующего характера.</w:t>
      </w: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1.4. Изменение размера и условий оплаты труда руководителя, заместителя руководителя, главного бухгалтера предприятия осуществляется на основании изменений, внесенных в трудовой договор путем заключения дополнительного соглашения к нему.</w:t>
      </w: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1.5. Оплата труда руководителя,</w:t>
      </w:r>
      <w:r w:rsidRPr="00F36D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заместителя руководителя, главного бухгалтера предприятия производится из средств предприятия.</w:t>
      </w: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Оплата труда руководителя,</w:t>
      </w:r>
      <w:r w:rsidRPr="00F36D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заместителя руководителя, главного бухгалтера предприятия производится с периодичностью и в сроки, установленные на предприятии.</w:t>
      </w: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1.6. Руководитель не имеет права получать выплаты из средств предприятия, не установленные настоящим Положением и трудовым договором.</w:t>
      </w:r>
    </w:p>
    <w:p w:rsidR="00B10A83" w:rsidRDefault="00B10A83" w:rsidP="00B10A83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2</w:t>
      </w:r>
    </w:p>
    <w:p w:rsidR="00B10A83" w:rsidRDefault="00B10A83" w:rsidP="00B10A83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B10A83" w:rsidRPr="005C2026" w:rsidRDefault="00B10A83" w:rsidP="00B10A8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581FFE">
        <w:rPr>
          <w:rFonts w:eastAsia="Calibri"/>
          <w:bCs/>
          <w:sz w:val="28"/>
          <w:szCs w:val="28"/>
        </w:rPr>
        <w:t xml:space="preserve">2. </w:t>
      </w:r>
      <w:r w:rsidRPr="00B10A83">
        <w:rPr>
          <w:rFonts w:eastAsia="Calibri"/>
          <w:b/>
          <w:bCs/>
          <w:sz w:val="28"/>
          <w:szCs w:val="28"/>
        </w:rPr>
        <w:t xml:space="preserve">Условия оплаты труда руководителей </w:t>
      </w:r>
      <w:r w:rsidRPr="00B10A83">
        <w:rPr>
          <w:b/>
          <w:sz w:val="28"/>
          <w:szCs w:val="28"/>
        </w:rPr>
        <w:t>муниципальных унитарных предприятий городского округа ЗАТО Светлый</w:t>
      </w:r>
      <w:r>
        <w:rPr>
          <w:rFonts w:eastAsia="Calibri"/>
          <w:b/>
          <w:bCs/>
          <w:sz w:val="28"/>
          <w:szCs w:val="28"/>
        </w:rPr>
        <w:t xml:space="preserve"> </w:t>
      </w:r>
    </w:p>
    <w:p w:rsidR="00B10A83" w:rsidRPr="00F36DAF" w:rsidRDefault="00B10A83" w:rsidP="00B10A83">
      <w:pPr>
        <w:tabs>
          <w:tab w:val="left" w:pos="2467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2.1</w:t>
      </w:r>
      <w:r w:rsidRPr="00F36DAF">
        <w:rPr>
          <w:rFonts w:eastAsia="Calibri"/>
          <w:bCs/>
          <w:sz w:val="28"/>
          <w:szCs w:val="28"/>
        </w:rPr>
        <w:t xml:space="preserve">. Размер должностного оклада руководителя предприятия </w:t>
      </w:r>
      <w:r>
        <w:rPr>
          <w:rFonts w:eastAsia="Calibri"/>
          <w:bCs/>
          <w:sz w:val="28"/>
          <w:szCs w:val="28"/>
        </w:rPr>
        <w:t>устанавливается в зависимости от сложности труда, в том числе с учетом масштаба управления и отраслевых особенностей предприятия, в соответствии со штатным расписанием предприятия согласованным с учредителем.</w:t>
      </w:r>
      <w:r w:rsidRPr="00F36DAF">
        <w:rPr>
          <w:rFonts w:eastAsia="Calibri"/>
          <w:bCs/>
          <w:sz w:val="28"/>
          <w:szCs w:val="28"/>
        </w:rPr>
        <w:t xml:space="preserve"> </w:t>
      </w:r>
    </w:p>
    <w:p w:rsidR="00B10A83" w:rsidRPr="000B7BD4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B7BD4">
        <w:rPr>
          <w:rFonts w:eastAsia="Calibri"/>
          <w:bCs/>
          <w:sz w:val="28"/>
          <w:szCs w:val="28"/>
        </w:rPr>
        <w:t>2.2. Выплаты компенсационного характера у</w:t>
      </w:r>
      <w:r>
        <w:rPr>
          <w:rFonts w:eastAsia="Calibri"/>
          <w:bCs/>
          <w:sz w:val="28"/>
          <w:szCs w:val="28"/>
        </w:rPr>
        <w:t>станавливаются для руководителя предприятия</w:t>
      </w:r>
      <w:r w:rsidRPr="000B7BD4">
        <w:rPr>
          <w:rFonts w:eastAsia="Calibri"/>
          <w:bCs/>
          <w:sz w:val="28"/>
          <w:szCs w:val="28"/>
        </w:rPr>
        <w:t xml:space="preserve"> в порядке и размерах, предусмотренных Трудовым </w:t>
      </w:r>
      <w:hyperlink r:id="rId8" w:history="1">
        <w:r w:rsidRPr="000B7BD4">
          <w:rPr>
            <w:rFonts w:eastAsia="Calibri"/>
            <w:bCs/>
            <w:sz w:val="28"/>
            <w:szCs w:val="28"/>
          </w:rPr>
          <w:t>кодексом</w:t>
        </w:r>
      </w:hyperlink>
      <w:r w:rsidRPr="000B7BD4">
        <w:rPr>
          <w:rFonts w:eastAsia="Calibri"/>
          <w:bCs/>
          <w:sz w:val="28"/>
          <w:szCs w:val="28"/>
        </w:rPr>
        <w:t xml:space="preserve"> Российско</w:t>
      </w:r>
      <w:r>
        <w:rPr>
          <w:rFonts w:eastAsia="Calibri"/>
          <w:bCs/>
          <w:sz w:val="28"/>
          <w:szCs w:val="28"/>
        </w:rPr>
        <w:t>й Федерации,</w:t>
      </w:r>
      <w:r w:rsidRPr="000B7BD4">
        <w:rPr>
          <w:rFonts w:eastAsia="Calibri"/>
          <w:bCs/>
          <w:sz w:val="28"/>
          <w:szCs w:val="28"/>
        </w:rPr>
        <w:t xml:space="preserve"> иными нормативными правовыми актами Российской Федерации, содержащими нормы трудового права.</w:t>
      </w: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2.3</w:t>
      </w:r>
      <w:r w:rsidRPr="00F36DAF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>Выплаты стимулирующего характера руководителю предприятия включают в себя:</w:t>
      </w: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надбавку за интенсивность, сложность и напряженность работы;</w:t>
      </w: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779D">
        <w:rPr>
          <w:color w:val="000000"/>
          <w:sz w:val="28"/>
          <w:szCs w:val="28"/>
        </w:rPr>
        <w:t>премиальные выплаты по итогам работы</w:t>
      </w:r>
      <w:r>
        <w:rPr>
          <w:color w:val="000000"/>
          <w:sz w:val="28"/>
          <w:szCs w:val="28"/>
        </w:rPr>
        <w:t>.</w:t>
      </w:r>
    </w:p>
    <w:p w:rsidR="00B10A83" w:rsidRPr="00ED4B30" w:rsidRDefault="00B10A83" w:rsidP="00B10A8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D4B30">
        <w:rPr>
          <w:rFonts w:ascii="Times New Roman" w:hAnsi="Times New Roman"/>
          <w:color w:val="000000"/>
          <w:sz w:val="28"/>
          <w:szCs w:val="28"/>
        </w:rPr>
        <w:t xml:space="preserve">2.3.1. </w:t>
      </w:r>
      <w:r w:rsidRPr="00ED4B30">
        <w:rPr>
          <w:rFonts w:ascii="Times New Roman" w:hAnsi="Times New Roman"/>
          <w:sz w:val="28"/>
          <w:szCs w:val="28"/>
        </w:rPr>
        <w:t xml:space="preserve">Надбавка за </w:t>
      </w:r>
      <w:r>
        <w:rPr>
          <w:rFonts w:ascii="Times New Roman" w:hAnsi="Times New Roman"/>
          <w:sz w:val="28"/>
          <w:szCs w:val="28"/>
        </w:rPr>
        <w:t xml:space="preserve">интенсивность, </w:t>
      </w:r>
      <w:r w:rsidRPr="00ED4B30">
        <w:rPr>
          <w:rFonts w:ascii="Times New Roman" w:hAnsi="Times New Roman"/>
          <w:sz w:val="28"/>
          <w:szCs w:val="28"/>
        </w:rPr>
        <w:t xml:space="preserve">сложность и напряженность работы устанавливается </w:t>
      </w:r>
      <w:r>
        <w:rPr>
          <w:rFonts w:ascii="Times New Roman" w:hAnsi="Times New Roman"/>
          <w:sz w:val="28"/>
          <w:szCs w:val="28"/>
        </w:rPr>
        <w:t>руководителю предприятия</w:t>
      </w:r>
      <w:r w:rsidRPr="00ED4B30">
        <w:rPr>
          <w:rFonts w:ascii="Times New Roman" w:hAnsi="Times New Roman"/>
          <w:sz w:val="28"/>
          <w:szCs w:val="28"/>
        </w:rPr>
        <w:t xml:space="preserve"> </w:t>
      </w:r>
      <w:r w:rsidRPr="00ED4B30">
        <w:rPr>
          <w:rFonts w:ascii="Times New Roman" w:eastAsiaTheme="minorHAnsi" w:hAnsi="Times New Roman"/>
          <w:sz w:val="28"/>
          <w:szCs w:val="28"/>
        </w:rPr>
        <w:t>в размере до 100 процентов должностного оклада.</w:t>
      </w: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Конкретный размер надбавки </w:t>
      </w:r>
      <w:r>
        <w:rPr>
          <w:sz w:val="28"/>
          <w:szCs w:val="28"/>
        </w:rPr>
        <w:t>за интенсивность, сложность и напряженность работы</w:t>
      </w:r>
      <w:r w:rsidRPr="00AF108C">
        <w:rPr>
          <w:rFonts w:eastAsia="Calibr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руководителю предприятия устанавливается распоряжением учредителя.</w:t>
      </w: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установлении надбавки к должностному окладу учитывается интенсивность, сложность и напряженность выполняемых работ, профессиональный уровень исполнения должностных обязанностей.</w:t>
      </w: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зависимости от результатов труда руководителя предприятия размер надбавки </w:t>
      </w:r>
      <w:r>
        <w:rPr>
          <w:sz w:val="28"/>
          <w:szCs w:val="28"/>
        </w:rPr>
        <w:t>за</w:t>
      </w:r>
      <w:r w:rsidRPr="00ED4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интенсивность,  сложность и напряженность работы </w:t>
      </w:r>
      <w:r>
        <w:rPr>
          <w:rFonts w:eastAsiaTheme="minorHAnsi"/>
          <w:sz w:val="28"/>
          <w:szCs w:val="28"/>
          <w:lang w:eastAsia="en-US"/>
        </w:rPr>
        <w:t>может быть изменен (увеличен или уменьшен) в пределах размеров, указанных в абзаце первом настоящего подпункта.</w:t>
      </w:r>
    </w:p>
    <w:p w:rsidR="00B10A83" w:rsidRPr="00F40411" w:rsidRDefault="00B10A83" w:rsidP="00B10A83">
      <w:pPr>
        <w:ind w:firstLine="709"/>
        <w:jc w:val="both"/>
        <w:rPr>
          <w:sz w:val="28"/>
          <w:szCs w:val="28"/>
        </w:rPr>
      </w:pPr>
      <w:r w:rsidRPr="00AF108C">
        <w:rPr>
          <w:sz w:val="28"/>
          <w:szCs w:val="28"/>
        </w:rPr>
        <w:t xml:space="preserve">Выплата </w:t>
      </w:r>
      <w:r>
        <w:rPr>
          <w:sz w:val="28"/>
          <w:szCs w:val="28"/>
        </w:rPr>
        <w:t>надбавки за интенсивность, сложность и напряженность работы</w:t>
      </w:r>
      <w:r w:rsidRPr="00AF108C">
        <w:rPr>
          <w:sz w:val="28"/>
          <w:szCs w:val="28"/>
        </w:rPr>
        <w:t xml:space="preserve"> производится со дня ее установления.</w:t>
      </w:r>
    </w:p>
    <w:p w:rsidR="00B10A83" w:rsidRPr="000906E7" w:rsidRDefault="00B10A83" w:rsidP="00B10A8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906E7">
        <w:rPr>
          <w:rFonts w:ascii="Times New Roman" w:hAnsi="Times New Roman"/>
          <w:bCs/>
          <w:sz w:val="28"/>
          <w:szCs w:val="28"/>
        </w:rPr>
        <w:t xml:space="preserve">2.3.2. </w:t>
      </w:r>
      <w:r w:rsidRPr="000906E7">
        <w:rPr>
          <w:rFonts w:ascii="Times New Roman" w:eastAsiaTheme="minorHAnsi" w:hAnsi="Times New Roman"/>
          <w:sz w:val="28"/>
          <w:szCs w:val="28"/>
        </w:rPr>
        <w:t>Премиальные выплаты по итогам работы включают:</w:t>
      </w: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премии по итогам работы (за месяц, квартал, год);</w:t>
      </w: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единовременные премии к юбилейным датам (55-летие со дня рождения для женщин, 60-летие со дня рождения для мужчин), профессиональным праздникам и т.п.</w:t>
      </w: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Размер премии может устанавливаться как в абсолютном размере, так и в процентном отношении к должностному окладу.</w:t>
      </w: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Конкретный размер премии</w:t>
      </w:r>
      <w:r w:rsidRPr="00AF108C">
        <w:rPr>
          <w:rFonts w:eastAsia="Calibr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руководителю предприятия устанавливается распоряжением учредителя.</w:t>
      </w:r>
    </w:p>
    <w:p w:rsidR="00F819A2" w:rsidRDefault="00F819A2" w:rsidP="00B10A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819A2" w:rsidRDefault="00F819A2" w:rsidP="00B10A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819A2" w:rsidRDefault="00F819A2" w:rsidP="00B10A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819A2" w:rsidRDefault="00F819A2" w:rsidP="00B10A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819A2" w:rsidRDefault="00F819A2" w:rsidP="00F819A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</w:p>
    <w:p w:rsidR="00F819A2" w:rsidRDefault="00F819A2" w:rsidP="00F819A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10A83" w:rsidRPr="000906E7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Премии по итогам работы устанавливаются </w:t>
      </w:r>
      <w:r w:rsidRPr="00F36DAF">
        <w:rPr>
          <w:rFonts w:eastAsia="Calibri"/>
          <w:bCs/>
          <w:sz w:val="28"/>
          <w:szCs w:val="28"/>
        </w:rPr>
        <w:t>по результатам достижения предприятием показателей экономической эффективности его деятельности, утвержденных учредителем,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предприятия.</w:t>
      </w: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6DAF">
        <w:rPr>
          <w:rFonts w:eastAsia="Calibri"/>
          <w:bCs/>
          <w:sz w:val="28"/>
          <w:szCs w:val="28"/>
        </w:rPr>
        <w:t xml:space="preserve">Размер и периодичность </w:t>
      </w:r>
      <w:r>
        <w:rPr>
          <w:rFonts w:eastAsia="Calibri"/>
          <w:bCs/>
          <w:sz w:val="28"/>
          <w:szCs w:val="28"/>
        </w:rPr>
        <w:t>премий по итогам работы</w:t>
      </w:r>
      <w:r w:rsidRPr="00F36DAF">
        <w:rPr>
          <w:rFonts w:eastAsia="Calibri"/>
          <w:bCs/>
          <w:sz w:val="28"/>
          <w:szCs w:val="28"/>
        </w:rPr>
        <w:t xml:space="preserve"> определяются учредителем с учетом достижения показателей экономической эффективности деятельности предприятия.</w:t>
      </w:r>
    </w:p>
    <w:p w:rsidR="00B10A83" w:rsidRDefault="00B10A83" w:rsidP="00B10A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качестве показателей премирования могут быть указаны производственные, финансовые, качественные и иные показатели, исходя из особенностей отрасли и предприятия, достижение которых в деятельности предприятия должно быть обеспечено руководителем. В обязательном порядке включаются показатели снижения издержек, повышения энергоэффективности, повышения производительности труда, отсутствия задолженности по заработной плате, результаты внедрения технологий и инноваций.</w:t>
      </w:r>
    </w:p>
    <w:p w:rsidR="00B10A83" w:rsidRDefault="00B10A83" w:rsidP="00F819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Премия по итогам работы выплачивается за счет чистой прибыли, остающейся в распоряжении предприятия после уплаты налогов, сборов и иных обязательных платежей в бюджетную систему Российской Федерации, в том числе части прибыли, подлежащей перечислению в бюджет городского округа ЗАТО Светлый, и не может превышать 30 процентов ее объема.</w:t>
      </w:r>
      <w:bookmarkStart w:id="0" w:name="Par20"/>
      <w:bookmarkEnd w:id="0"/>
    </w:p>
    <w:sectPr w:rsidR="00B10A83" w:rsidSect="000E62BA">
      <w:headerReference w:type="default" r:id="rId9"/>
      <w:headerReference w:type="first" r:id="rId10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C1E" w:rsidRDefault="004A3C1E">
      <w:r>
        <w:separator/>
      </w:r>
    </w:p>
  </w:endnote>
  <w:endnote w:type="continuationSeparator" w:id="1">
    <w:p w:rsidR="004A3C1E" w:rsidRDefault="004A3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C1E" w:rsidRDefault="004A3C1E">
      <w:r>
        <w:separator/>
      </w:r>
    </w:p>
  </w:footnote>
  <w:footnote w:type="continuationSeparator" w:id="1">
    <w:p w:rsidR="004A3C1E" w:rsidRDefault="004A3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EC1959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27.09.2017</w:t>
          </w:r>
        </w:p>
      </w:tc>
      <w:tc>
        <w:tcPr>
          <w:tcW w:w="4821" w:type="dxa"/>
        </w:tcPr>
        <w:p w:rsidR="00C512D5" w:rsidRPr="00FE6B31" w:rsidRDefault="00EC1959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250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3BB0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19E8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1A9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6C2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6084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1793F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1E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4F76DD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16E46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487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946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3BC6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0A83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5DF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37F1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67E21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1959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9A2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042C62D891263A55C77E42914665D33FA9E2F4FA02173FA4CC4F6F5BY2f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2017-10-03T11:21:00Z</cp:lastPrinted>
  <dcterms:created xsi:type="dcterms:W3CDTF">2017-09-30T11:45:00Z</dcterms:created>
  <dcterms:modified xsi:type="dcterms:W3CDTF">2017-10-03T11:22:00Z</dcterms:modified>
</cp:coreProperties>
</file>