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AE12CC" w:rsidRDefault="00335C04" w:rsidP="00530ECE">
      <w:pPr>
        <w:ind w:right="3571"/>
        <w:rPr>
          <w:sz w:val="16"/>
          <w:szCs w:val="16"/>
        </w:rPr>
      </w:pPr>
    </w:p>
    <w:p w:rsidR="00AE12CC" w:rsidRDefault="00AE12CC" w:rsidP="00AE12CC">
      <w:pPr>
        <w:tabs>
          <w:tab w:val="left" w:pos="1020"/>
        </w:tabs>
        <w:ind w:right="3571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</w:p>
    <w:p w:rsidR="00AE12CC" w:rsidRDefault="00AE12CC" w:rsidP="00AE12CC">
      <w:pPr>
        <w:tabs>
          <w:tab w:val="left" w:pos="1020"/>
        </w:tabs>
        <w:ind w:right="3571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ЗАТО Светлый от 18.05.2015 № 105 </w:t>
      </w:r>
    </w:p>
    <w:p w:rsidR="00AE12CC" w:rsidRDefault="00AE12CC" w:rsidP="00AE12CC">
      <w:pPr>
        <w:tabs>
          <w:tab w:val="left" w:pos="1020"/>
        </w:tabs>
        <w:ind w:right="3571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межведомственной комиссии по профилактике правонарушений </w:t>
      </w:r>
    </w:p>
    <w:p w:rsidR="00AE12CC" w:rsidRDefault="00AE12CC" w:rsidP="00AE12CC">
      <w:pPr>
        <w:tabs>
          <w:tab w:val="left" w:pos="1020"/>
        </w:tabs>
        <w:ind w:right="3571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на территории городского округа </w:t>
      </w:r>
    </w:p>
    <w:p w:rsidR="00530ECE" w:rsidRDefault="00AE12CC" w:rsidP="00AE12CC">
      <w:pPr>
        <w:tabs>
          <w:tab w:val="left" w:pos="1020"/>
        </w:tabs>
        <w:ind w:right="3571"/>
        <w:rPr>
          <w:sz w:val="28"/>
          <w:szCs w:val="28"/>
        </w:rPr>
      </w:pPr>
      <w:r w:rsidRPr="006414CC">
        <w:rPr>
          <w:b/>
          <w:sz w:val="28"/>
          <w:szCs w:val="28"/>
        </w:rPr>
        <w:t>ЗАТО Светлый</w:t>
      </w:r>
      <w:r w:rsidR="00530ECE" w:rsidRPr="00530ECE">
        <w:rPr>
          <w:sz w:val="28"/>
          <w:szCs w:val="28"/>
        </w:rPr>
        <w:tab/>
      </w:r>
    </w:p>
    <w:p w:rsidR="00530ECE" w:rsidRPr="00AE12CC" w:rsidRDefault="00530ECE" w:rsidP="00530ECE">
      <w:pPr>
        <w:tabs>
          <w:tab w:val="left" w:pos="1020"/>
        </w:tabs>
        <w:jc w:val="both"/>
        <w:rPr>
          <w:sz w:val="22"/>
          <w:szCs w:val="22"/>
        </w:rPr>
      </w:pPr>
    </w:p>
    <w:p w:rsidR="00AE12CC" w:rsidRPr="00AE12CC" w:rsidRDefault="00AE12CC" w:rsidP="00530ECE">
      <w:pPr>
        <w:tabs>
          <w:tab w:val="left" w:pos="1020"/>
        </w:tabs>
        <w:jc w:val="both"/>
        <w:rPr>
          <w:sz w:val="22"/>
          <w:szCs w:val="22"/>
        </w:rPr>
      </w:pPr>
    </w:p>
    <w:p w:rsidR="00AE12CC" w:rsidRPr="00FA47E1" w:rsidRDefault="00AE12CC" w:rsidP="00AE12CC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 Саратовской области, администрация городского округа ЗАТО Светлый ПОСТАНОВЛЯЕТ:</w:t>
      </w:r>
    </w:p>
    <w:p w:rsidR="00AE12CC" w:rsidRDefault="00AE12CC" w:rsidP="00AE1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47E1">
        <w:rPr>
          <w:sz w:val="28"/>
          <w:szCs w:val="28"/>
        </w:rPr>
        <w:t xml:space="preserve">Внести в приложение № 2 к постановлению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>«О межведомственной комиссии по профилактике правонарушений на территории городского округа ЗАТО Светлый» следующие изменения:</w:t>
      </w:r>
    </w:p>
    <w:p w:rsidR="00AE12CC" w:rsidRDefault="00AE12CC" w:rsidP="00AE1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межведомственной комиссии по профилактике  правонарушений на </w:t>
      </w:r>
      <w:r w:rsidRPr="00F26F01">
        <w:rPr>
          <w:sz w:val="28"/>
          <w:szCs w:val="28"/>
        </w:rPr>
        <w:t>территории городского округа ЗАТО Светлый (далее</w:t>
      </w:r>
      <w:r>
        <w:rPr>
          <w:sz w:val="28"/>
          <w:szCs w:val="28"/>
        </w:rPr>
        <w:t xml:space="preserve"> – комиссия</w:t>
      </w:r>
      <w:r w:rsidRPr="00F26F01">
        <w:rPr>
          <w:sz w:val="28"/>
          <w:szCs w:val="28"/>
        </w:rPr>
        <w:t>)</w:t>
      </w:r>
      <w:r>
        <w:rPr>
          <w:sz w:val="28"/>
          <w:szCs w:val="28"/>
        </w:rPr>
        <w:t xml:space="preserve"> Аванян Елену Владиславовну</w:t>
      </w:r>
      <w:r w:rsidR="00EE0325">
        <w:rPr>
          <w:sz w:val="28"/>
          <w:szCs w:val="28"/>
        </w:rPr>
        <w:t>,</w:t>
      </w:r>
      <w:r>
        <w:rPr>
          <w:sz w:val="28"/>
          <w:szCs w:val="28"/>
        </w:rPr>
        <w:t xml:space="preserve"> Тимофееву Олесю Викторовну;</w:t>
      </w:r>
    </w:p>
    <w:p w:rsidR="00AE12CC" w:rsidRDefault="00AE12CC" w:rsidP="00AE1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</w:t>
      </w:r>
      <w:r w:rsidR="00EE0325">
        <w:rPr>
          <w:sz w:val="28"/>
          <w:szCs w:val="28"/>
        </w:rPr>
        <w:t xml:space="preserve"> </w:t>
      </w:r>
      <w:r>
        <w:rPr>
          <w:sz w:val="28"/>
          <w:szCs w:val="28"/>
        </w:rPr>
        <w:t>Загреба Александру Андреевну – специалиста 2 категории, осуществляющего государственные полномочия по организации деятельности комиссии по делам несовершеннолетних и защите их прав при администрации городского округа ЗАТО Светлый.</w:t>
      </w:r>
    </w:p>
    <w:p w:rsidR="00AE12CC" w:rsidRDefault="00AE12CC" w:rsidP="00AE1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>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AE12CC" w:rsidRPr="001950D6" w:rsidRDefault="00AE12CC" w:rsidP="00AE1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75C5A" w:rsidRDefault="00C75C5A" w:rsidP="00EE0C29">
      <w:pPr>
        <w:jc w:val="both"/>
        <w:rPr>
          <w:sz w:val="28"/>
          <w:szCs w:val="28"/>
        </w:rPr>
      </w:pPr>
    </w:p>
    <w:p w:rsidR="00AE12CC" w:rsidRPr="00530ECE" w:rsidRDefault="00AE12CC" w:rsidP="00EE0C29">
      <w:pPr>
        <w:jc w:val="both"/>
        <w:rPr>
          <w:sz w:val="28"/>
          <w:szCs w:val="28"/>
        </w:rPr>
      </w:pPr>
    </w:p>
    <w:p w:rsidR="00AB22BF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 </w:t>
      </w:r>
      <w:r w:rsidR="007F056F">
        <w:rPr>
          <w:b/>
          <w:sz w:val="28"/>
          <w:szCs w:val="28"/>
        </w:rPr>
        <w:t>подпись</w:t>
      </w:r>
      <w:r w:rsidR="00D1521F">
        <w:rPr>
          <w:b/>
          <w:sz w:val="28"/>
          <w:szCs w:val="28"/>
        </w:rPr>
        <w:t xml:space="preserve">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7440A9">
        <w:rPr>
          <w:b/>
          <w:sz w:val="28"/>
          <w:szCs w:val="28"/>
        </w:rPr>
        <w:t>З.Э. Нагиев</w:t>
      </w:r>
    </w:p>
    <w:sectPr w:rsidR="009B3325" w:rsidSect="00AE12CC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78" w:rsidRDefault="003E3B78">
      <w:r>
        <w:separator/>
      </w:r>
    </w:p>
  </w:endnote>
  <w:endnote w:type="continuationSeparator" w:id="1">
    <w:p w:rsidR="003E3B78" w:rsidRDefault="003E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78" w:rsidRDefault="003E3B78">
      <w:r>
        <w:separator/>
      </w:r>
    </w:p>
  </w:footnote>
  <w:footnote w:type="continuationSeparator" w:id="1">
    <w:p w:rsidR="003E3B78" w:rsidRDefault="003E3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7F056F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23.09.2016</w:t>
          </w:r>
        </w:p>
      </w:tc>
      <w:tc>
        <w:tcPr>
          <w:tcW w:w="4821" w:type="dxa"/>
        </w:tcPr>
        <w:p w:rsidR="00C512D5" w:rsidRPr="00FE6B31" w:rsidRDefault="007F056F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7025"/>
    <w:rsid w:val="0020074E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8"/>
    <w:rsid w:val="003E3B7D"/>
    <w:rsid w:val="003E54E2"/>
    <w:rsid w:val="003E5B05"/>
    <w:rsid w:val="003E6B0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00A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56F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473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41A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2CC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C6A11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3D5"/>
    <w:rsid w:val="00ED5830"/>
    <w:rsid w:val="00ED5AEB"/>
    <w:rsid w:val="00ED7177"/>
    <w:rsid w:val="00EE0325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12</cp:revision>
  <cp:lastPrinted>2016-09-27T10:06:00Z</cp:lastPrinted>
  <dcterms:created xsi:type="dcterms:W3CDTF">2016-09-13T05:35:00Z</dcterms:created>
  <dcterms:modified xsi:type="dcterms:W3CDTF">2016-09-27T10:06:00Z</dcterms:modified>
</cp:coreProperties>
</file>