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7D26DE" w:rsidRDefault="007D26DE" w:rsidP="007D26D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755CD">
        <w:rPr>
          <w:rFonts w:ascii="Times New Roman" w:hAnsi="Times New Roman" w:cs="Times New Roman"/>
          <w:b/>
          <w:bCs/>
          <w:sz w:val="28"/>
          <w:szCs w:val="28"/>
        </w:rPr>
        <w:t>О среднесрочном финансовом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5CD">
        <w:rPr>
          <w:rFonts w:ascii="Times New Roman" w:hAnsi="Times New Roman" w:cs="Times New Roman"/>
          <w:b/>
          <w:bCs/>
          <w:sz w:val="28"/>
          <w:szCs w:val="28"/>
        </w:rPr>
        <w:t>плане</w:t>
      </w:r>
    </w:p>
    <w:p w:rsidR="007D26DE" w:rsidRPr="003755CD" w:rsidRDefault="007D26DE" w:rsidP="007D26D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ЗАТО Светлый</w:t>
      </w:r>
    </w:p>
    <w:p w:rsidR="007D26DE" w:rsidRDefault="007D26DE" w:rsidP="007D26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E" w:rsidRDefault="007D26DE" w:rsidP="007D26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E" w:rsidRPr="0089117C" w:rsidRDefault="007D26DE" w:rsidP="007D26D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D26DE" w:rsidRPr="0089117C" w:rsidRDefault="007D26DE" w:rsidP="007D2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1. Утвердить Порядок разработки среднесрочного финансового плана городского округа ЗАТО Светлый  согласно приложению № 1.</w:t>
      </w:r>
    </w:p>
    <w:p w:rsidR="007D26DE" w:rsidRPr="0089117C" w:rsidRDefault="007D26DE" w:rsidP="007D26DE">
      <w:pPr>
        <w:pStyle w:val="ConsPlusNormal"/>
        <w:widowControl/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2. Утвердить форму среднесрочного финансового плана городского округа ЗАТО Светлый </w:t>
      </w:r>
      <w:r w:rsidR="00AA463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89117C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D26DE" w:rsidRPr="0089117C" w:rsidRDefault="007D26DE" w:rsidP="007D2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3. Установить, что Порядок разработки среднесрочного финансового плана городского округа ЗАТО Светлый, утвержденный  пунктом 1 настоящего постановления, применяется в случае, если проект бюджета городского округа ЗАТО Светлый  составляется и утверждается сроком на один год (на очередной финансовый год).</w:t>
      </w:r>
    </w:p>
    <w:p w:rsidR="007D26DE" w:rsidRPr="000D6B78" w:rsidRDefault="007D26DE" w:rsidP="000D6B78">
      <w:pPr>
        <w:pStyle w:val="ConsPlusNormal"/>
        <w:widowControl/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4. </w:t>
      </w:r>
      <w:r w:rsidRPr="000D6B78">
        <w:rPr>
          <w:rFonts w:ascii="Times New Roman" w:hAnsi="Times New Roman" w:cs="Times New Roman"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D6B78">
          <w:rPr>
            <w:rFonts w:ascii="Times New Roman" w:hAnsi="Times New Roman" w:cs="Times New Roman"/>
            <w:sz w:val="28"/>
            <w:szCs w:val="28"/>
          </w:rPr>
          <w:t>www.zatosvetly.ru</w:t>
        </w:r>
      </w:hyperlink>
      <w:r w:rsidRPr="000D6B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27C1" w:rsidRDefault="000D6B78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117C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Pr="0089117C">
        <w:rPr>
          <w:sz w:val="28"/>
          <w:szCs w:val="28"/>
        </w:rPr>
        <w:t xml:space="preserve"> и применяется к правоотношениям, возникающим при составлении бюджета городского округа ЗАТО Светлый, начиная с бюджета на 2017 год.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63CC1">
        <w:rPr>
          <w:b/>
          <w:sz w:val="28"/>
          <w:szCs w:val="28"/>
        </w:rPr>
        <w:t xml:space="preserve">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p w:rsidR="00320574" w:rsidRDefault="0032057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26DE" w:rsidRDefault="007D26D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6B78" w:rsidRDefault="000D6B78" w:rsidP="007D26DE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7D26DE" w:rsidRPr="0089117C" w:rsidRDefault="007D26DE" w:rsidP="007D26DE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89117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A4637">
        <w:rPr>
          <w:rFonts w:ascii="Times New Roman" w:hAnsi="Times New Roman"/>
          <w:sz w:val="28"/>
          <w:szCs w:val="28"/>
        </w:rPr>
        <w:t xml:space="preserve"> № 1</w:t>
      </w:r>
    </w:p>
    <w:p w:rsidR="007D26DE" w:rsidRPr="0089117C" w:rsidRDefault="007D26DE" w:rsidP="006F3404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89117C"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7D26DE" w:rsidRPr="006F3404" w:rsidRDefault="006F3404" w:rsidP="006F3404">
      <w:pPr>
        <w:ind w:left="4536"/>
        <w:jc w:val="center"/>
        <w:rPr>
          <w:bCs/>
          <w:sz w:val="28"/>
          <w:szCs w:val="28"/>
        </w:rPr>
      </w:pPr>
      <w:r w:rsidRPr="006F3404">
        <w:rPr>
          <w:bCs/>
          <w:sz w:val="28"/>
          <w:szCs w:val="28"/>
        </w:rPr>
        <w:t>от 15.11.2016 № 307</w:t>
      </w:r>
    </w:p>
    <w:p w:rsidR="007D26DE" w:rsidRDefault="007D26DE" w:rsidP="007D2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26DE" w:rsidRPr="0089117C" w:rsidRDefault="007D26DE" w:rsidP="007D2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26DE" w:rsidRPr="0089117C" w:rsidRDefault="007D26DE" w:rsidP="007D2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ПОРЯДОК</w:t>
      </w:r>
    </w:p>
    <w:p w:rsidR="007D26DE" w:rsidRDefault="007D26DE" w:rsidP="007D26DE">
      <w:pPr>
        <w:pStyle w:val="ConsPlusTitle"/>
        <w:widowControl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разработки среднесрочного финансового плана </w:t>
      </w:r>
    </w:p>
    <w:p w:rsidR="007D26DE" w:rsidRPr="0089117C" w:rsidRDefault="007D26DE" w:rsidP="007D26DE">
      <w:pPr>
        <w:pStyle w:val="ConsPlusTitle"/>
        <w:widowControl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городского округа ЗАТО С</w:t>
      </w:r>
      <w:r w:rsidRPr="0089117C">
        <w:rPr>
          <w:rFonts w:ascii="Times New Roman" w:hAnsi="Times New Roman" w:cs="Times New Roman"/>
          <w:sz w:val="28"/>
          <w:szCs w:val="24"/>
        </w:rPr>
        <w:t>ветлый</w:t>
      </w:r>
    </w:p>
    <w:p w:rsidR="007D26DE" w:rsidRPr="0089117C" w:rsidRDefault="007D26DE" w:rsidP="007D26DE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1065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117C">
        <w:rPr>
          <w:rFonts w:ascii="Times New Roman" w:hAnsi="Times New Roman" w:cs="Times New Roman"/>
          <w:sz w:val="28"/>
          <w:szCs w:val="28"/>
        </w:rPr>
        <w:t xml:space="preserve">ЗАТО Светлый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17C"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план) разрабатывается в соответствии с Бюджетным кодексом Российской Федерации, Положением о бюджетном процессе в городском округе ЗАТО Светлый</w:t>
      </w:r>
      <w:r w:rsidRPr="0089117C">
        <w:rPr>
          <w:rFonts w:ascii="Times New Roman" w:hAnsi="Times New Roman" w:cs="Times New Roman"/>
          <w:color w:val="000000"/>
          <w:sz w:val="28"/>
          <w:szCs w:val="28"/>
        </w:rPr>
        <w:t>, основными направлениями бюджетной политики и основными направлениями налоговой политики городского округа ЗАТО Светлый на очередной финансовый год и плановый период и прогнозом социально-экономического развития городского округа ЗАТО Светлый на очередной финансовый год и плановый период.</w:t>
      </w: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150"/>
          <w:tab w:val="left" w:pos="465"/>
          <w:tab w:val="left" w:pos="945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 Проект среднесрочного финансового плана утверждается администрацией городского округа ЗАТО Светлый и представляется в представительный орган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117C">
        <w:rPr>
          <w:rFonts w:ascii="Times New Roman" w:hAnsi="Times New Roman" w:cs="Times New Roman"/>
          <w:sz w:val="28"/>
          <w:szCs w:val="28"/>
        </w:rPr>
        <w:t xml:space="preserve">ЗАТО Светлый одновременно с проектом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117C">
        <w:rPr>
          <w:rFonts w:ascii="Times New Roman" w:hAnsi="Times New Roman" w:cs="Times New Roman"/>
          <w:sz w:val="28"/>
          <w:szCs w:val="28"/>
        </w:rPr>
        <w:t>ЗАТО Светлый  на очередной финансовый год.</w:t>
      </w: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87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Утвержденный среднесрочный финансовый план городского округа ЗАТО Светлый должен содержать параметры, определенные </w:t>
      </w:r>
      <w:r w:rsidR="00AA4637">
        <w:rPr>
          <w:rFonts w:ascii="Times New Roman" w:hAnsi="Times New Roman" w:cs="Times New Roman"/>
          <w:sz w:val="28"/>
          <w:szCs w:val="28"/>
        </w:rPr>
        <w:br/>
      </w:r>
      <w:r w:rsidRPr="0089117C">
        <w:rPr>
          <w:rFonts w:ascii="Times New Roman" w:hAnsi="Times New Roman" w:cs="Times New Roman"/>
          <w:sz w:val="28"/>
          <w:szCs w:val="28"/>
        </w:rPr>
        <w:t>статьей 174 Бюджетного кодекса Российской Федерации.</w:t>
      </w:r>
    </w:p>
    <w:p w:rsidR="007D26DE" w:rsidRPr="0089117C" w:rsidRDefault="007D26DE" w:rsidP="007D2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7C">
        <w:rPr>
          <w:sz w:val="28"/>
          <w:szCs w:val="28"/>
        </w:rPr>
        <w:t xml:space="preserve">Значения показателей среднесрочного финансового плана и основных показателей проекта бюджета городского округа ЗАТО Светлый на очередной финансовый год должны соответствовать друг другу. </w:t>
      </w: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87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 Разработка и формирование среднесрочного финансового плана осуществляется финансовым органом администрации городского округа ЗАТО Светлый (далее – финансовый орган) в сроки, установленные для разработки проекта бюджета городского округа ЗАТО Светлый на очередной финансовый год. </w:t>
      </w: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960"/>
          <w:tab w:val="left" w:pos="1035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 При формировании проекта среднесрочного финансового плана финансовый орган:</w:t>
      </w:r>
    </w:p>
    <w:p w:rsidR="007D26DE" w:rsidRPr="0089117C" w:rsidRDefault="007D26DE" w:rsidP="007D26DE">
      <w:pPr>
        <w:pStyle w:val="a5"/>
        <w:ind w:right="1" w:firstLine="709"/>
        <w:jc w:val="both"/>
        <w:rPr>
          <w:b w:val="0"/>
          <w:bCs/>
          <w:i w:val="0"/>
          <w:iCs/>
          <w:sz w:val="28"/>
          <w:szCs w:val="28"/>
        </w:rPr>
      </w:pPr>
      <w:r w:rsidRPr="0089117C">
        <w:rPr>
          <w:b w:val="0"/>
          <w:i w:val="0"/>
          <w:sz w:val="28"/>
          <w:szCs w:val="28"/>
        </w:rPr>
        <w:t xml:space="preserve">формирует перечень муниципальных программ (проектов), предлагаемых к финансированию за счет средств бюджета городского округа ЗАТО Светлый на очередной финансовый год и плановый период, оказывает методологическую помощь при разработке муниципальных  программ; </w:t>
      </w:r>
    </w:p>
    <w:p w:rsidR="007D26DE" w:rsidRPr="0089117C" w:rsidRDefault="007D26DE" w:rsidP="007D26DE">
      <w:pPr>
        <w:pStyle w:val="a5"/>
        <w:ind w:right="1" w:firstLine="709"/>
        <w:jc w:val="both"/>
        <w:rPr>
          <w:b w:val="0"/>
          <w:bCs/>
          <w:i w:val="0"/>
          <w:iCs/>
          <w:sz w:val="28"/>
          <w:szCs w:val="28"/>
        </w:rPr>
      </w:pPr>
      <w:r w:rsidRPr="0089117C">
        <w:rPr>
          <w:b w:val="0"/>
          <w:i w:val="0"/>
          <w:sz w:val="28"/>
          <w:szCs w:val="28"/>
        </w:rPr>
        <w:t xml:space="preserve">получает в установленном порядке от организаций и учреждений, расположенных на территории городского округа ЗАТО Светлый, структурных подразделений администрации городского округа </w:t>
      </w:r>
      <w:r>
        <w:rPr>
          <w:b w:val="0"/>
          <w:i w:val="0"/>
          <w:sz w:val="28"/>
          <w:szCs w:val="28"/>
        </w:rPr>
        <w:br/>
      </w:r>
      <w:r w:rsidRPr="0089117C">
        <w:rPr>
          <w:b w:val="0"/>
          <w:i w:val="0"/>
          <w:sz w:val="28"/>
          <w:szCs w:val="28"/>
        </w:rPr>
        <w:t>ЗАТО Светлый материалы, необходимые для составления проекта среднесрочного финансового плана;</w:t>
      </w:r>
    </w:p>
    <w:p w:rsidR="007D26DE" w:rsidRDefault="007D26DE" w:rsidP="007D26DE">
      <w:pPr>
        <w:pStyle w:val="a5"/>
        <w:ind w:right="1" w:firstLine="709"/>
        <w:jc w:val="both"/>
        <w:rPr>
          <w:b w:val="0"/>
          <w:bCs/>
          <w:i w:val="0"/>
          <w:iCs/>
          <w:sz w:val="28"/>
          <w:szCs w:val="28"/>
        </w:rPr>
      </w:pPr>
    </w:p>
    <w:p w:rsidR="007D26DE" w:rsidRDefault="007D26DE" w:rsidP="007D26DE">
      <w:pPr>
        <w:pStyle w:val="a5"/>
        <w:ind w:right="1"/>
        <w:jc w:val="center"/>
        <w:rPr>
          <w:b w:val="0"/>
          <w:bCs/>
          <w:i w:val="0"/>
          <w:iCs/>
          <w:szCs w:val="28"/>
        </w:rPr>
      </w:pPr>
      <w:r>
        <w:rPr>
          <w:b w:val="0"/>
          <w:i w:val="0"/>
          <w:szCs w:val="28"/>
        </w:rPr>
        <w:lastRenderedPageBreak/>
        <w:t>2</w:t>
      </w:r>
    </w:p>
    <w:p w:rsidR="007D26DE" w:rsidRPr="0089117C" w:rsidRDefault="007D26DE" w:rsidP="007D26DE">
      <w:pPr>
        <w:pStyle w:val="a5"/>
        <w:ind w:right="1"/>
        <w:jc w:val="center"/>
        <w:rPr>
          <w:b w:val="0"/>
          <w:bCs/>
          <w:i w:val="0"/>
          <w:iCs/>
          <w:szCs w:val="28"/>
        </w:rPr>
      </w:pPr>
    </w:p>
    <w:p w:rsidR="007D26DE" w:rsidRPr="0089117C" w:rsidRDefault="007D26DE" w:rsidP="007D26DE">
      <w:pPr>
        <w:pStyle w:val="a5"/>
        <w:ind w:right="1" w:firstLine="709"/>
        <w:jc w:val="both"/>
        <w:rPr>
          <w:b w:val="0"/>
          <w:bCs/>
          <w:i w:val="0"/>
          <w:iCs/>
          <w:sz w:val="28"/>
          <w:szCs w:val="28"/>
        </w:rPr>
      </w:pPr>
      <w:r w:rsidRPr="0089117C">
        <w:rPr>
          <w:b w:val="0"/>
          <w:i w:val="0"/>
          <w:sz w:val="28"/>
          <w:szCs w:val="28"/>
        </w:rPr>
        <w:t>при необходимости доводит до субъектов бюджетного планирования отдельные показатели прогноза социально-экономического развития  городского округа ЗАТО Светлый на очередной финансовый год и плановый период.</w:t>
      </w:r>
    </w:p>
    <w:p w:rsidR="007D26DE" w:rsidRPr="0089117C" w:rsidRDefault="007D26DE" w:rsidP="007D26DE">
      <w:pPr>
        <w:pStyle w:val="ConsPlusNormal"/>
        <w:widowControl/>
        <w:numPr>
          <w:ilvl w:val="0"/>
          <w:numId w:val="13"/>
        </w:numPr>
        <w:tabs>
          <w:tab w:val="left" w:pos="720"/>
          <w:tab w:val="left" w:pos="99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7D26DE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102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D26DE" w:rsidRDefault="007D26DE" w:rsidP="007D26DE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105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7D26DE" w:rsidRDefault="007D26DE" w:rsidP="007D26DE">
      <w:pPr>
        <w:pStyle w:val="ConsPlusNormal"/>
        <w:widowControl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7D26DE" w:rsidRDefault="007D26DE" w:rsidP="007D26DE">
      <w:pPr>
        <w:pStyle w:val="a5"/>
        <w:ind w:firstLine="540"/>
        <w:jc w:val="both"/>
        <w:rPr>
          <w:sz w:val="28"/>
          <w:szCs w:val="28"/>
        </w:rPr>
      </w:pPr>
    </w:p>
    <w:p w:rsidR="007D26DE" w:rsidRDefault="007D26DE" w:rsidP="007D26DE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D26DE" w:rsidRDefault="007D26DE" w:rsidP="007D26DE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6F3404" w:rsidRPr="006F3404" w:rsidRDefault="006F3404" w:rsidP="006F3404">
      <w:pPr>
        <w:ind w:left="4536"/>
        <w:jc w:val="center"/>
        <w:rPr>
          <w:bCs/>
          <w:sz w:val="28"/>
          <w:szCs w:val="28"/>
        </w:rPr>
      </w:pPr>
      <w:r w:rsidRPr="006F3404">
        <w:rPr>
          <w:bCs/>
          <w:sz w:val="28"/>
          <w:szCs w:val="28"/>
        </w:rPr>
        <w:t>от 15.11.2016 № 307</w:t>
      </w:r>
    </w:p>
    <w:p w:rsidR="00AA4637" w:rsidRDefault="00AA4637" w:rsidP="007D26DE">
      <w:pPr>
        <w:jc w:val="center"/>
        <w:rPr>
          <w:b/>
          <w:bCs/>
          <w:sz w:val="28"/>
        </w:rPr>
      </w:pPr>
    </w:p>
    <w:p w:rsidR="00AA4637" w:rsidRPr="0089117C" w:rsidRDefault="00AA4637" w:rsidP="007D26DE">
      <w:pPr>
        <w:jc w:val="center"/>
        <w:rPr>
          <w:b/>
          <w:bCs/>
          <w:sz w:val="28"/>
        </w:rPr>
      </w:pPr>
    </w:p>
    <w:p w:rsidR="007D26DE" w:rsidRPr="009F393D" w:rsidRDefault="007D26DE" w:rsidP="007D26DE">
      <w:pPr>
        <w:jc w:val="right"/>
        <w:rPr>
          <w:bCs/>
          <w:sz w:val="28"/>
        </w:rPr>
      </w:pPr>
      <w:r w:rsidRPr="009F393D">
        <w:rPr>
          <w:bCs/>
          <w:sz w:val="28"/>
        </w:rPr>
        <w:t>Форма</w:t>
      </w:r>
    </w:p>
    <w:p w:rsidR="007D26DE" w:rsidRPr="0089117C" w:rsidRDefault="007D26DE" w:rsidP="007D26DE">
      <w:pPr>
        <w:jc w:val="center"/>
        <w:rPr>
          <w:b/>
          <w:bCs/>
          <w:sz w:val="28"/>
        </w:rPr>
      </w:pPr>
    </w:p>
    <w:p w:rsidR="007D26DE" w:rsidRPr="0089117C" w:rsidRDefault="007D26DE" w:rsidP="007D26DE">
      <w:pPr>
        <w:jc w:val="center"/>
        <w:rPr>
          <w:b/>
          <w:bCs/>
          <w:sz w:val="28"/>
        </w:rPr>
      </w:pPr>
      <w:r w:rsidRPr="0089117C">
        <w:rPr>
          <w:b/>
          <w:bCs/>
          <w:sz w:val="28"/>
        </w:rPr>
        <w:t xml:space="preserve">Среднесрочный финансовый план </w:t>
      </w:r>
    </w:p>
    <w:p w:rsidR="007D26DE" w:rsidRDefault="007D26DE" w:rsidP="007D26DE">
      <w:pPr>
        <w:jc w:val="center"/>
        <w:rPr>
          <w:b/>
          <w:bCs/>
          <w:sz w:val="28"/>
        </w:rPr>
      </w:pPr>
      <w:r w:rsidRPr="0089117C">
        <w:rPr>
          <w:b/>
          <w:bCs/>
          <w:sz w:val="28"/>
        </w:rPr>
        <w:t xml:space="preserve">городского округа ЗАТО Светлый на очередной </w:t>
      </w:r>
    </w:p>
    <w:p w:rsidR="007D26DE" w:rsidRPr="0089117C" w:rsidRDefault="007D26DE" w:rsidP="007D26DE">
      <w:pPr>
        <w:jc w:val="center"/>
        <w:rPr>
          <w:b/>
          <w:bCs/>
          <w:sz w:val="28"/>
        </w:rPr>
      </w:pPr>
      <w:r w:rsidRPr="0089117C">
        <w:rPr>
          <w:b/>
          <w:bCs/>
          <w:sz w:val="28"/>
        </w:rPr>
        <w:t>финансовый год и плановый период</w:t>
      </w:r>
    </w:p>
    <w:p w:rsidR="007D26DE" w:rsidRDefault="007D26DE" w:rsidP="007D26DE">
      <w:pPr>
        <w:jc w:val="center"/>
        <w:rPr>
          <w:b/>
          <w:bCs/>
          <w:sz w:val="28"/>
          <w:szCs w:val="28"/>
        </w:rPr>
      </w:pPr>
    </w:p>
    <w:p w:rsidR="007D26DE" w:rsidRPr="0089117C" w:rsidRDefault="007D26DE" w:rsidP="007D26DE">
      <w:pPr>
        <w:numPr>
          <w:ilvl w:val="0"/>
          <w:numId w:val="41"/>
        </w:numPr>
        <w:shd w:val="clear" w:color="auto" w:fill="FFFFFF"/>
        <w:tabs>
          <w:tab w:val="clear" w:pos="1155"/>
          <w:tab w:val="num" w:pos="1200"/>
        </w:tabs>
        <w:spacing w:before="51" w:after="51"/>
        <w:ind w:left="960" w:hanging="195"/>
        <w:jc w:val="center"/>
      </w:pPr>
      <w:r w:rsidRPr="0089117C">
        <w:rPr>
          <w:sz w:val="28"/>
          <w:szCs w:val="28"/>
        </w:rPr>
        <w:t>Основные параметры бюджета городского округа ЗАТО Светлый</w:t>
      </w:r>
    </w:p>
    <w:tbl>
      <w:tblPr>
        <w:tblW w:w="9426" w:type="dxa"/>
        <w:tblInd w:w="-34" w:type="dxa"/>
        <w:tblLayout w:type="fixed"/>
        <w:tblLook w:val="0000"/>
      </w:tblPr>
      <w:tblGrid>
        <w:gridCol w:w="3873"/>
        <w:gridCol w:w="1867"/>
        <w:gridCol w:w="1651"/>
        <w:gridCol w:w="1043"/>
        <w:gridCol w:w="992"/>
      </w:tblGrid>
      <w:tr w:rsidR="007D26DE" w:rsidRPr="0089117C" w:rsidTr="00AA4637">
        <w:trPr>
          <w:trHeight w:val="117"/>
        </w:trPr>
        <w:tc>
          <w:tcPr>
            <w:tcW w:w="3873" w:type="dxa"/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867" w:type="dxa"/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651" w:type="dxa"/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  <w:vAlign w:val="bottom"/>
          </w:tcPr>
          <w:p w:rsidR="007D26DE" w:rsidRPr="0089117C" w:rsidRDefault="007D26DE" w:rsidP="003003AA">
            <w:pPr>
              <w:jc w:val="right"/>
            </w:pPr>
            <w:r w:rsidRPr="0089117C">
              <w:t>тыс. руб.</w:t>
            </w:r>
          </w:p>
        </w:tc>
      </w:tr>
      <w:tr w:rsidR="007D26DE" w:rsidRPr="0089117C" w:rsidTr="00AA4637">
        <w:trPr>
          <w:trHeight w:val="540"/>
        </w:trPr>
        <w:tc>
          <w:tcPr>
            <w:tcW w:w="5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Наименование показателя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Очередной финансовый год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Плановый период</w:t>
            </w:r>
          </w:p>
        </w:tc>
      </w:tr>
      <w:tr w:rsidR="007D26DE" w:rsidRPr="0089117C" w:rsidTr="00AA4637">
        <w:trPr>
          <w:trHeight w:val="257"/>
        </w:trPr>
        <w:tc>
          <w:tcPr>
            <w:tcW w:w="5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1-й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2-й год</w:t>
            </w:r>
          </w:p>
        </w:tc>
      </w:tr>
      <w:tr w:rsidR="007D26DE" w:rsidRPr="0089117C" w:rsidTr="00AA4637">
        <w:trPr>
          <w:trHeight w:val="188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jc w:val="center"/>
            </w:pPr>
            <w:r w:rsidRPr="0089117C">
              <w:t>4</w:t>
            </w:r>
          </w:p>
        </w:tc>
      </w:tr>
      <w:tr w:rsidR="007D26DE" w:rsidRPr="0089117C" w:rsidTr="00AA4637">
        <w:trPr>
          <w:trHeight w:val="188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Прогнозируемый общий объем доходов, 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188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в том числе: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188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97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Прогнозируемый общий объем расходов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70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Дефицит (-),  профицит (+)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261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Источники финансирования дефицита бюджета, всего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261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в том числе: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70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…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  <w:tr w:rsidR="007D26DE" w:rsidRPr="0089117C" w:rsidTr="00AA4637">
        <w:trPr>
          <w:trHeight w:val="468"/>
        </w:trPr>
        <w:tc>
          <w:tcPr>
            <w:tcW w:w="5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</w:pPr>
            <w:r w:rsidRPr="0089117C"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snapToGrid w:val="0"/>
              <w:jc w:val="center"/>
            </w:pPr>
          </w:p>
        </w:tc>
      </w:tr>
    </w:tbl>
    <w:p w:rsidR="007D26DE" w:rsidRDefault="007D26DE" w:rsidP="007D26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E" w:rsidRPr="00755424" w:rsidRDefault="007D26DE" w:rsidP="007D26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4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5424">
        <w:rPr>
          <w:rFonts w:ascii="Times New Roman" w:hAnsi="Times New Roman" w:cs="Times New Roman"/>
          <w:sz w:val="28"/>
          <w:szCs w:val="28"/>
        </w:rPr>
        <w:t>. Объемы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24">
        <w:rPr>
          <w:rFonts w:ascii="Times New Roman" w:hAnsi="Times New Roman" w:cs="Times New Roman"/>
          <w:sz w:val="28"/>
          <w:szCs w:val="28"/>
        </w:rPr>
        <w:t>по главным распорядителям бюджетных средств по разделам, подразделам, целевым статьям и видам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24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7D26DE" w:rsidRPr="00217A0B" w:rsidRDefault="007D26DE" w:rsidP="007D26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6DE" w:rsidRDefault="007D26DE" w:rsidP="007D26DE">
      <w:pPr>
        <w:pStyle w:val="ConsPlusNonformat"/>
        <w:widowControl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тыс. руб.</w:t>
      </w:r>
    </w:p>
    <w:tbl>
      <w:tblPr>
        <w:tblW w:w="97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681"/>
        <w:gridCol w:w="851"/>
        <w:gridCol w:w="900"/>
        <w:gridCol w:w="960"/>
        <w:gridCol w:w="992"/>
        <w:gridCol w:w="1276"/>
        <w:gridCol w:w="781"/>
        <w:gridCol w:w="720"/>
        <w:gridCol w:w="283"/>
      </w:tblGrid>
      <w:tr w:rsidR="007D26DE" w:rsidRPr="0089117C" w:rsidTr="003003AA">
        <w:trPr>
          <w:gridAfter w:val="1"/>
          <w:wAfter w:w="283" w:type="dxa"/>
          <w:trHeight w:val="3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главных распорядителей бюджетных средств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59" w:right="-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7D26DE" w:rsidRPr="0089117C" w:rsidRDefault="007D26DE" w:rsidP="003003AA">
            <w:pPr>
              <w:pStyle w:val="ConsPlusNormal"/>
              <w:widowControl/>
              <w:ind w:left="-59" w:right="-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 xml:space="preserve">Целевая          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41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Вид 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</w:tr>
      <w:tr w:rsidR="007D26DE" w:rsidRPr="0089117C" w:rsidTr="003003AA">
        <w:trPr>
          <w:gridAfter w:val="1"/>
          <w:wAfter w:w="283" w:type="dxa"/>
          <w:trHeight w:val="65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r w:rsidRPr="0089117C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7D26DE" w:rsidRPr="0089117C" w:rsidTr="003003AA">
        <w:trPr>
          <w:gridAfter w:val="1"/>
          <w:wAfter w:w="283" w:type="dxa"/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left="-41" w:right="-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6DE" w:rsidRPr="0089117C" w:rsidTr="003003AA">
        <w:trPr>
          <w:gridAfter w:val="1"/>
          <w:wAfter w:w="283" w:type="dxa"/>
          <w:trHeight w:val="24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DE" w:rsidRPr="0089117C" w:rsidTr="003003AA">
        <w:trPr>
          <w:gridAfter w:val="1"/>
          <w:wAfter w:w="283" w:type="dxa"/>
          <w:trHeight w:val="240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DE" w:rsidRPr="0089117C" w:rsidTr="003003AA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1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D26DE" w:rsidRPr="0089117C" w:rsidRDefault="007D26DE" w:rsidP="003003A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6DE" w:rsidRDefault="007D26DE" w:rsidP="007D26DE">
      <w:pPr>
        <w:tabs>
          <w:tab w:val="left" w:pos="0"/>
        </w:tabs>
      </w:pPr>
    </w:p>
    <w:p w:rsidR="007D26DE" w:rsidRDefault="007D26DE" w:rsidP="007D26DE">
      <w:pPr>
        <w:tabs>
          <w:tab w:val="left" w:pos="0"/>
        </w:tabs>
      </w:pPr>
    </w:p>
    <w:p w:rsidR="007D26DE" w:rsidRDefault="007D26DE" w:rsidP="007D26DE">
      <w:pPr>
        <w:tabs>
          <w:tab w:val="left" w:pos="0"/>
        </w:tabs>
      </w:pPr>
    </w:p>
    <w:p w:rsidR="007D26DE" w:rsidRDefault="007D26DE" w:rsidP="007D26DE">
      <w:pPr>
        <w:tabs>
          <w:tab w:val="left" w:pos="0"/>
        </w:tabs>
      </w:pPr>
    </w:p>
    <w:p w:rsidR="007D26DE" w:rsidRDefault="007D26D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D26DE" w:rsidSect="00C549BA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AA6" w:rsidRDefault="00823AA6">
      <w:r>
        <w:separator/>
      </w:r>
    </w:p>
  </w:endnote>
  <w:endnote w:type="continuationSeparator" w:id="1">
    <w:p w:rsidR="00823AA6" w:rsidRDefault="0082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AA6" w:rsidRDefault="00823AA6">
      <w:r>
        <w:separator/>
      </w:r>
    </w:p>
  </w:footnote>
  <w:footnote w:type="continuationSeparator" w:id="1">
    <w:p w:rsidR="00823AA6" w:rsidRDefault="0082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F3404" w:rsidP="006F4C9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15.11.2016</w:t>
          </w:r>
        </w:p>
      </w:tc>
      <w:tc>
        <w:tcPr>
          <w:tcW w:w="4821" w:type="dxa"/>
        </w:tcPr>
        <w:p w:rsidR="00900D34" w:rsidRDefault="006F3404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601311D"/>
    <w:multiLevelType w:val="hybridMultilevel"/>
    <w:tmpl w:val="0638E338"/>
    <w:lvl w:ilvl="0" w:tplc="7D489AD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2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3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6B78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628"/>
    <w:rsid w:val="00365AE1"/>
    <w:rsid w:val="00370957"/>
    <w:rsid w:val="003727E2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3404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5E8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26DE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AA6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2323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637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6FB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259B"/>
    <w:rsid w:val="00C04199"/>
    <w:rsid w:val="00C043B4"/>
    <w:rsid w:val="00C05279"/>
    <w:rsid w:val="00C05BEC"/>
    <w:rsid w:val="00C05E55"/>
    <w:rsid w:val="00C060BD"/>
    <w:rsid w:val="00C10C91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0959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68"/>
    <w:rsid w:val="00D76CF1"/>
    <w:rsid w:val="00D773F9"/>
    <w:rsid w:val="00D813D6"/>
    <w:rsid w:val="00D81D6D"/>
    <w:rsid w:val="00D81DCC"/>
    <w:rsid w:val="00D81E41"/>
    <w:rsid w:val="00D82DD6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37BE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</cp:revision>
  <cp:lastPrinted>2016-11-23T11:47:00Z</cp:lastPrinted>
  <dcterms:created xsi:type="dcterms:W3CDTF">2016-11-10T05:01:00Z</dcterms:created>
  <dcterms:modified xsi:type="dcterms:W3CDTF">2016-11-23T11:47:00Z</dcterms:modified>
</cp:coreProperties>
</file>