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40CDA" w:rsidRDefault="00F16024" w:rsidP="00623FE2">
      <w:pPr>
        <w:pStyle w:val="ad"/>
        <w:rPr>
          <w:rFonts w:ascii="PT Astra Serif" w:hAnsi="PT Astra Serif"/>
          <w:sz w:val="28"/>
          <w:szCs w:val="28"/>
        </w:rPr>
      </w:pPr>
    </w:p>
    <w:p w:rsidR="00AA1010" w:rsidRP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</w:t>
      </w:r>
    </w:p>
    <w:p w:rsidR="00AA1010" w:rsidRP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</w:p>
    <w:p w:rsidR="00AA1010" w:rsidRP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sz w:val="28"/>
          <w:szCs w:val="28"/>
        </w:rPr>
        <w:t xml:space="preserve">охраняемым законом ценностям </w:t>
      </w:r>
    </w:p>
    <w:p w:rsidR="00AA1010" w:rsidRP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sz w:val="28"/>
          <w:szCs w:val="28"/>
        </w:rPr>
        <w:t xml:space="preserve">по муниципальному контролю за исполнением </w:t>
      </w:r>
    </w:p>
    <w:p w:rsidR="00AA1010" w:rsidRP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sz w:val="28"/>
          <w:szCs w:val="28"/>
        </w:rPr>
        <w:t xml:space="preserve">единой теплоснабжающей организацией </w:t>
      </w:r>
    </w:p>
    <w:p w:rsidR="00AA1010" w:rsidRP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sz w:val="28"/>
          <w:szCs w:val="28"/>
        </w:rPr>
        <w:t xml:space="preserve">мероприятий по строительству, реконструкции </w:t>
      </w:r>
    </w:p>
    <w:p w:rsidR="00AA1010" w:rsidRP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sz w:val="28"/>
          <w:szCs w:val="28"/>
        </w:rPr>
        <w:t>и (или) модернизации объектов теплоснабжения</w:t>
      </w:r>
      <w:r w:rsidRPr="00AA1010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A1010" w:rsidRP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bCs/>
          <w:sz w:val="28"/>
          <w:szCs w:val="28"/>
        </w:rPr>
        <w:t>в городском округе ЗАТО Светлый на 2024 год</w:t>
      </w:r>
    </w:p>
    <w:p w:rsid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</w:p>
    <w:p w:rsidR="00AA1010" w:rsidRPr="00AA1010" w:rsidRDefault="00AA1010" w:rsidP="00AA1010">
      <w:pPr>
        <w:pStyle w:val="ad"/>
        <w:rPr>
          <w:rFonts w:ascii="PT Astra Serif" w:hAnsi="PT Astra Serif"/>
          <w:sz w:val="28"/>
          <w:szCs w:val="28"/>
        </w:rPr>
      </w:pP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A1010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Федеральными законами от 31.07.2020 № 248-ФЗ </w:t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br/>
        <w:t xml:space="preserve">«О государственном контроле (надзоре) и муниципальном контроле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t xml:space="preserve">в Российской Федерации»,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t xml:space="preserve">от 27.07.2010 № 190-ФЗ «О теплоснабжении», постановлением Правительства Российской Федерации от 25.06.2021 № 990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Муниципального собрания городского округа ЗАТО Светлый от 22.10.2021 № 2-8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t xml:space="preserve"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ЗАТО Светлый Саратовской области»,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на основании </w:t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t>Уста</w:t>
      </w:r>
      <w:r>
        <w:rPr>
          <w:rFonts w:ascii="PT Astra Serif" w:hAnsi="PT Astra Serif"/>
          <w:sz w:val="28"/>
          <w:szCs w:val="28"/>
          <w:shd w:val="clear" w:color="auto" w:fill="FFFFFF"/>
        </w:rPr>
        <w:t>ва</w:t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 xml:space="preserve">1. Утвердить </w:t>
      </w:r>
      <w:r w:rsidRPr="00AA1010">
        <w:rPr>
          <w:rFonts w:ascii="PT Astra Serif" w:hAnsi="PT Astra Serif"/>
          <w:bCs/>
          <w:sz w:val="28"/>
          <w:szCs w:val="28"/>
        </w:rPr>
        <w:t xml:space="preserve">Программу профилактики </w:t>
      </w:r>
      <w:r w:rsidRPr="00AA1010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 xml:space="preserve">за исполнением единой теплоснабжающей организацией мероприятий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>по строительству, реконструкции и (или) модернизации объектов теплоснабжения</w:t>
      </w:r>
      <w:r w:rsidRPr="00AA1010">
        <w:rPr>
          <w:rFonts w:ascii="PT Astra Serif" w:hAnsi="PT Astra Serif"/>
          <w:bCs/>
          <w:sz w:val="28"/>
          <w:szCs w:val="28"/>
        </w:rPr>
        <w:t xml:space="preserve"> в городском округе ЗАТО Светлый на 2024 год </w:t>
      </w:r>
      <w:r>
        <w:rPr>
          <w:rFonts w:ascii="PT Astra Serif" w:hAnsi="PT Astra Serif"/>
          <w:bCs/>
          <w:sz w:val="28"/>
          <w:szCs w:val="28"/>
        </w:rPr>
        <w:br/>
      </w:r>
      <w:r w:rsidRPr="00AA1010">
        <w:rPr>
          <w:rFonts w:ascii="PT Astra Serif" w:hAnsi="PT Astra Serif"/>
          <w:bCs/>
          <w:sz w:val="28"/>
          <w:szCs w:val="28"/>
        </w:rPr>
        <w:t>согласно приложению.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lastRenderedPageBreak/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AA1010">
          <w:rPr>
            <w:rFonts w:ascii="PT Astra Serif" w:hAnsi="PT Astra Serif"/>
            <w:sz w:val="28"/>
            <w:szCs w:val="28"/>
          </w:rPr>
          <w:t>www.zatosvetly.ru</w:t>
        </w:r>
      </w:hyperlink>
      <w:r w:rsidRPr="00AA1010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AA1010" w:rsidRPr="001A4576" w:rsidRDefault="00AA1010" w:rsidP="00AA10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A4576">
        <w:rPr>
          <w:rFonts w:ascii="PT Astra Serif" w:hAnsi="PT Astra Serif"/>
          <w:sz w:val="28"/>
          <w:szCs w:val="28"/>
        </w:rPr>
        <w:t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округа ЗАТО Светлый «Светлые вести».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4. Настоящее постановление вступает в силу со дня е</w:t>
      </w:r>
      <w:r>
        <w:rPr>
          <w:rFonts w:ascii="PT Astra Serif" w:hAnsi="PT Astra Serif"/>
          <w:sz w:val="28"/>
          <w:szCs w:val="28"/>
        </w:rPr>
        <w:t xml:space="preserve">го официального опубликования. </w:t>
      </w:r>
    </w:p>
    <w:p w:rsidR="007D1F37" w:rsidRPr="00AA1010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A1010" w:rsidRPr="00AA1010" w:rsidRDefault="00AA101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AA1010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835F33" w:rsidRPr="00365812" w:rsidRDefault="00835F33" w:rsidP="00835F33">
      <w:pPr>
        <w:rPr>
          <w:rFonts w:ascii="PT Astra Serif" w:hAnsi="PT Astra Serif"/>
          <w:b/>
          <w:sz w:val="28"/>
          <w:szCs w:val="28"/>
        </w:rPr>
      </w:pPr>
      <w:r w:rsidRPr="00365812"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835F33" w:rsidRDefault="00835F33" w:rsidP="00835F33">
      <w:pPr>
        <w:rPr>
          <w:rFonts w:ascii="PT Astra Serif" w:hAnsi="PT Astra Serif"/>
          <w:b/>
          <w:sz w:val="28"/>
          <w:szCs w:val="28"/>
        </w:rPr>
      </w:pPr>
      <w:r w:rsidRPr="00365812">
        <w:rPr>
          <w:rFonts w:ascii="PT Astra Serif" w:hAnsi="PT Astra Serif"/>
          <w:b/>
          <w:sz w:val="28"/>
          <w:szCs w:val="28"/>
        </w:rPr>
        <w:t>главы город</w:t>
      </w:r>
      <w:r>
        <w:rPr>
          <w:rFonts w:ascii="PT Astra Serif" w:hAnsi="PT Astra Serif"/>
          <w:b/>
          <w:sz w:val="28"/>
          <w:szCs w:val="28"/>
        </w:rPr>
        <w:t xml:space="preserve">ского округа ЗАТО Светлый     </w:t>
      </w:r>
      <w:r w:rsidRPr="00365812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="000B5CA4">
        <w:rPr>
          <w:rFonts w:ascii="PT Astra Serif" w:hAnsi="PT Astra Serif"/>
          <w:b/>
          <w:sz w:val="28"/>
          <w:szCs w:val="28"/>
        </w:rPr>
        <w:t xml:space="preserve">подпись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365812">
        <w:rPr>
          <w:rFonts w:ascii="PT Astra Serif" w:hAnsi="PT Astra Serif"/>
          <w:b/>
          <w:sz w:val="28"/>
          <w:szCs w:val="28"/>
        </w:rPr>
        <w:t>Е.Н. Эсаулова</w:t>
      </w:r>
    </w:p>
    <w:p w:rsidR="000B5CA4" w:rsidRDefault="000B5CA4" w:rsidP="00835F33">
      <w:pPr>
        <w:rPr>
          <w:rFonts w:ascii="PT Astra Serif" w:hAnsi="PT Astra Serif"/>
          <w:b/>
          <w:sz w:val="28"/>
          <w:szCs w:val="28"/>
        </w:rPr>
      </w:pPr>
    </w:p>
    <w:p w:rsidR="000B5CA4" w:rsidRDefault="000B5CA4" w:rsidP="00835F33">
      <w:pPr>
        <w:rPr>
          <w:rFonts w:ascii="PT Astra Serif" w:hAnsi="PT Astra Serif"/>
          <w:b/>
          <w:sz w:val="28"/>
          <w:szCs w:val="28"/>
        </w:rPr>
      </w:pPr>
    </w:p>
    <w:p w:rsidR="000B5CA4" w:rsidRDefault="000B5CA4" w:rsidP="00835F33">
      <w:pPr>
        <w:rPr>
          <w:rFonts w:ascii="PT Astra Serif" w:hAnsi="PT Astra Serif"/>
          <w:b/>
          <w:sz w:val="28"/>
          <w:szCs w:val="28"/>
        </w:rPr>
      </w:pPr>
    </w:p>
    <w:p w:rsidR="000B5CA4" w:rsidRDefault="000B5CA4" w:rsidP="000B5CA4">
      <w:pPr>
        <w:rPr>
          <w:rFonts w:ascii="PT Astra Serif" w:hAnsi="PT Astra Serif"/>
          <w:b/>
          <w:sz w:val="28"/>
          <w:szCs w:val="28"/>
        </w:rPr>
      </w:pPr>
    </w:p>
    <w:p w:rsidR="000B5CA4" w:rsidRDefault="000B5CA4" w:rsidP="00835F33">
      <w:pPr>
        <w:rPr>
          <w:rFonts w:ascii="PT Astra Serif" w:hAnsi="PT Astra Serif"/>
          <w:b/>
          <w:sz w:val="28"/>
          <w:szCs w:val="28"/>
        </w:rPr>
      </w:pPr>
    </w:p>
    <w:p w:rsidR="004E44BC" w:rsidRPr="00AA1010" w:rsidRDefault="004E44BC">
      <w:pPr>
        <w:rPr>
          <w:rFonts w:ascii="PT Astra Serif" w:hAnsi="PT Astra Serif"/>
          <w:b/>
          <w:sz w:val="28"/>
          <w:szCs w:val="28"/>
        </w:rPr>
      </w:pPr>
    </w:p>
    <w:p w:rsidR="00853068" w:rsidRPr="00AA1010" w:rsidRDefault="00853068">
      <w:pPr>
        <w:rPr>
          <w:rFonts w:ascii="PT Astra Serif" w:hAnsi="PT Astra Serif"/>
          <w:b/>
          <w:sz w:val="28"/>
          <w:szCs w:val="28"/>
        </w:rPr>
        <w:sectPr w:rsidR="00853068" w:rsidRPr="00AA1010" w:rsidSect="00640CDA">
          <w:headerReference w:type="default" r:id="rId9"/>
          <w:headerReference w:type="first" r:id="rId10"/>
          <w:pgSz w:w="11906" w:h="16838"/>
          <w:pgMar w:top="1134" w:right="707" w:bottom="993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AA1010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AA101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853068" w:rsidRPr="00AA1010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AA1010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853068" w:rsidRPr="00AA1010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AA1010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853068" w:rsidRPr="00AA1010" w:rsidRDefault="000B5CA4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06.12.2023 № 324</w:t>
      </w:r>
    </w:p>
    <w:p w:rsidR="00640CDA" w:rsidRPr="00AA1010" w:rsidRDefault="00640CDA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</w:p>
    <w:p w:rsidR="00AA1010" w:rsidRPr="00AA1010" w:rsidRDefault="00AA1010" w:rsidP="00AA1010">
      <w:pPr>
        <w:ind w:left="113"/>
        <w:jc w:val="center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:rsidR="00AA1010" w:rsidRPr="00AA1010" w:rsidRDefault="00AA1010" w:rsidP="00AA1010">
      <w:pPr>
        <w:ind w:left="113"/>
        <w:jc w:val="center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AA1010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AA1010">
        <w:rPr>
          <w:rFonts w:ascii="PT Astra Serif" w:hAnsi="PT Astra Serif"/>
          <w:b/>
          <w:sz w:val="28"/>
          <w:szCs w:val="28"/>
        </w:rPr>
        <w:br/>
        <w:t xml:space="preserve">за исполнением единой теплоснабжающей организацией мероприятий </w:t>
      </w:r>
      <w:r>
        <w:rPr>
          <w:rFonts w:ascii="PT Astra Serif" w:hAnsi="PT Astra Serif"/>
          <w:b/>
          <w:sz w:val="28"/>
          <w:szCs w:val="28"/>
        </w:rPr>
        <w:br/>
      </w:r>
      <w:r w:rsidRPr="00AA1010">
        <w:rPr>
          <w:rFonts w:ascii="PT Astra Serif" w:hAnsi="PT Astra Serif"/>
          <w:b/>
          <w:sz w:val="28"/>
          <w:szCs w:val="28"/>
        </w:rPr>
        <w:t xml:space="preserve">по строительству, реконструкции и (или) модернизации объектов теплоснабжения в городском округе </w:t>
      </w:r>
      <w:r>
        <w:rPr>
          <w:rFonts w:ascii="PT Astra Serif" w:hAnsi="PT Astra Serif"/>
          <w:b/>
          <w:sz w:val="28"/>
          <w:szCs w:val="28"/>
        </w:rPr>
        <w:br/>
      </w:r>
      <w:r w:rsidRPr="00AA1010">
        <w:rPr>
          <w:rFonts w:ascii="PT Astra Serif" w:hAnsi="PT Astra Serif"/>
          <w:b/>
          <w:sz w:val="28"/>
          <w:szCs w:val="28"/>
        </w:rPr>
        <w:t xml:space="preserve">ЗАТО Светлый </w:t>
      </w:r>
      <w:r w:rsidRPr="00AA1010">
        <w:rPr>
          <w:rFonts w:ascii="PT Astra Serif" w:hAnsi="PT Astra Serif"/>
          <w:b/>
          <w:bCs/>
          <w:sz w:val="28"/>
          <w:szCs w:val="28"/>
        </w:rPr>
        <w:t>на 2024 год</w:t>
      </w:r>
    </w:p>
    <w:p w:rsidR="00AA1010" w:rsidRPr="00AA1010" w:rsidRDefault="00AA1010" w:rsidP="00AA1010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A1010" w:rsidRPr="00AA1010" w:rsidRDefault="00AA1010" w:rsidP="00AA1010">
      <w:pPr>
        <w:pStyle w:val="40"/>
        <w:spacing w:after="0" w:line="240" w:lineRule="auto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  <w:bookmarkStart w:id="0" w:name="Par94"/>
      <w:bookmarkEnd w:id="0"/>
      <w:r w:rsidRPr="00AA1010">
        <w:rPr>
          <w:rFonts w:ascii="PT Astra Serif" w:hAnsi="PT Astra Serif"/>
          <w:bCs/>
          <w:sz w:val="28"/>
          <w:szCs w:val="28"/>
        </w:rPr>
        <w:t>1.</w:t>
      </w:r>
      <w:r w:rsidRPr="00AA1010">
        <w:rPr>
          <w:rFonts w:ascii="PT Astra Serif" w:hAnsi="PT Astra Serif"/>
          <w:b/>
          <w:bCs/>
          <w:sz w:val="28"/>
          <w:szCs w:val="28"/>
        </w:rPr>
        <w:t xml:space="preserve"> Общие положения</w:t>
      </w:r>
    </w:p>
    <w:p w:rsidR="00AA1010" w:rsidRPr="00AA1010" w:rsidRDefault="00AA1010" w:rsidP="00AA1010">
      <w:pPr>
        <w:jc w:val="both"/>
        <w:rPr>
          <w:rFonts w:ascii="PT Astra Serif" w:hAnsi="PT Astra Serif"/>
          <w:sz w:val="28"/>
          <w:szCs w:val="28"/>
        </w:rPr>
      </w:pP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1.1</w:t>
      </w:r>
      <w:r>
        <w:rPr>
          <w:rFonts w:ascii="PT Astra Serif" w:hAnsi="PT Astra Serif"/>
          <w:sz w:val="28"/>
          <w:szCs w:val="28"/>
        </w:rPr>
        <w:t>.</w:t>
      </w:r>
      <w:r w:rsidRPr="00AA1010">
        <w:rPr>
          <w:rFonts w:ascii="PT Astra Serif" w:hAnsi="PT Astra Serif"/>
          <w:sz w:val="28"/>
          <w:szCs w:val="28"/>
        </w:rPr>
        <w:t xml:space="preserve">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 xml:space="preserve">и (или) причинения вреда (ущерба) охраняемым законом ценностям, соблюдение которых оценивается при осуществлении муниципального контроля за </w:t>
      </w:r>
      <w:r w:rsidRPr="00AA1010">
        <w:rPr>
          <w:rFonts w:ascii="PT Astra Serif" w:hAnsi="PT Astra Serif"/>
          <w:color w:val="000000"/>
          <w:sz w:val="28"/>
          <w:szCs w:val="28"/>
        </w:rPr>
        <w:t>исполнением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Pr="00AA1010">
        <w:rPr>
          <w:rFonts w:ascii="PT Astra Serif" w:hAnsi="PT Astra Serif"/>
          <w:sz w:val="28"/>
          <w:szCs w:val="28"/>
        </w:rPr>
        <w:t xml:space="preserve"> Муниципальный контроль осуществляется ад</w:t>
      </w:r>
      <w:r>
        <w:rPr>
          <w:rFonts w:ascii="PT Astra Serif" w:hAnsi="PT Astra Serif"/>
          <w:sz w:val="28"/>
          <w:szCs w:val="28"/>
        </w:rPr>
        <w:t xml:space="preserve">министрацией </w:t>
      </w:r>
      <w:r w:rsidRPr="00AA1010">
        <w:rPr>
          <w:rFonts w:ascii="PT Astra Serif" w:hAnsi="PT Astra Serif"/>
          <w:sz w:val="28"/>
          <w:szCs w:val="28"/>
        </w:rPr>
        <w:t xml:space="preserve">городского округа </w:t>
      </w:r>
      <w:r w:rsidRPr="00AA1010">
        <w:rPr>
          <w:rFonts w:ascii="PT Astra Serif" w:hAnsi="PT Astra Serif"/>
          <w:color w:val="000000"/>
          <w:sz w:val="28"/>
          <w:szCs w:val="28"/>
        </w:rPr>
        <w:t>ЗАТО Светлый</w:t>
      </w:r>
      <w:r w:rsidRPr="00AA1010">
        <w:rPr>
          <w:rFonts w:ascii="PT Astra Serif" w:hAnsi="PT Astra Serif"/>
          <w:sz w:val="28"/>
          <w:szCs w:val="28"/>
        </w:rPr>
        <w:t xml:space="preserve"> 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AA1010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AA1010">
        <w:rPr>
          <w:rFonts w:ascii="PT Astra Serif" w:hAnsi="PT Astra Serif"/>
          <w:sz w:val="28"/>
          <w:szCs w:val="28"/>
        </w:rPr>
        <w:t>Контрольный орган, орган муниципального контроля).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Непосредственное осуществление муниципального контроля возлагается на отдел строительства и жилищно-коммунального хозяйства администрации городского округа ЗАТО Светлый.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Pr="00AA1010">
        <w:rPr>
          <w:rFonts w:ascii="PT Astra Serif" w:hAnsi="PT Astra Serif"/>
          <w:sz w:val="28"/>
          <w:szCs w:val="28"/>
        </w:rPr>
        <w:t xml:space="preserve"> Руководство деятельностью по осуществлению муниципального контроля осуществляет первый заместитель главы администрации городского округа ЗАТО Светлый.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 w:rsidRPr="00AA1010">
        <w:rPr>
          <w:rFonts w:ascii="PT Astra Serif" w:hAnsi="PT Astra Serif"/>
          <w:sz w:val="28"/>
          <w:szCs w:val="28"/>
        </w:rPr>
        <w:t xml:space="preserve"> От имени Контрольного органа муниципальный контроль вправе осуществлять следующие должностные лица: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1) начальник отдела строительства и жилищно-коммунального хозяйства администрации городского округа ЗАТО Светлый;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 xml:space="preserve">Должностным лицом Контрольного органа, уполномоченным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>на принятие решения о проведении контрольного мероприятия, является руководитель Контрольного органа 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AA1010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AA1010">
        <w:rPr>
          <w:rFonts w:ascii="PT Astra Serif" w:hAnsi="PT Astra Serif"/>
          <w:sz w:val="28"/>
          <w:szCs w:val="28"/>
        </w:rPr>
        <w:t>уполномоченное должностное лицо Контрольного органа).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lastRenderedPageBreak/>
        <w:t xml:space="preserve">1.5. Должностные лица при осуществлении муниципального контроля реализуют права и несут обязанности, соблюдают ограничения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 xml:space="preserve">и запреты, установленные Федеральным законом от 31.07.2021 № 248-ФЗ </w:t>
      </w:r>
      <w:r w:rsidRPr="00AA1010">
        <w:rPr>
          <w:rFonts w:ascii="PT Astra Serif" w:hAnsi="PT Astra Serif"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>в Российской Федерации» 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AA1010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AA1010">
        <w:rPr>
          <w:rFonts w:ascii="PT Astra Serif" w:hAnsi="PT Astra Serif"/>
          <w:sz w:val="28"/>
          <w:szCs w:val="28"/>
        </w:rPr>
        <w:t>Федеральный закон № 248-ФЗ).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1.6. Программа профилактики действует в течение одного календарного года.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A1010" w:rsidRPr="00AA1010" w:rsidRDefault="00AA1010" w:rsidP="00AA1010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2.</w:t>
      </w:r>
      <w:r w:rsidRPr="00AA1010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вида контроля, </w:t>
      </w:r>
      <w:r w:rsidRPr="00AA1010">
        <w:rPr>
          <w:rFonts w:ascii="PT Astra Serif" w:hAnsi="PT Astra Serif"/>
          <w:b/>
          <w:bCs/>
          <w:sz w:val="28"/>
          <w:szCs w:val="28"/>
        </w:rPr>
        <w:br/>
        <w:t xml:space="preserve">описание текущего уровня развития профилактической деятельности контрольного (надзорного) органа, характеристика проблем, </w:t>
      </w:r>
      <w:r w:rsidRPr="00AA1010">
        <w:rPr>
          <w:rFonts w:ascii="PT Astra Serif" w:hAnsi="PT Astra Serif"/>
          <w:b/>
          <w:bCs/>
          <w:sz w:val="28"/>
          <w:szCs w:val="28"/>
        </w:rPr>
        <w:br/>
        <w:t>на решение которых направлена программа профилактики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2.1.</w:t>
      </w:r>
      <w:r w:rsidRPr="00AA1010">
        <w:rPr>
          <w:rFonts w:ascii="PT Astra Serif" w:hAnsi="PT Astra Serif"/>
          <w:sz w:val="28"/>
          <w:szCs w:val="28"/>
          <w:lang w:eastAsia="ru-RU"/>
        </w:rPr>
        <w:t xml:space="preserve">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</w:t>
      </w:r>
      <w:r>
        <w:rPr>
          <w:rFonts w:ascii="PT Astra Serif" w:hAnsi="PT Astra Serif"/>
          <w:sz w:val="28"/>
          <w:szCs w:val="28"/>
          <w:lang w:eastAsia="ru-RU"/>
        </w:rPr>
        <w:br/>
      </w:r>
      <w:r w:rsidRPr="00AA1010">
        <w:rPr>
          <w:rFonts w:ascii="PT Astra Serif" w:hAnsi="PT Astra Serif"/>
          <w:sz w:val="28"/>
          <w:szCs w:val="28"/>
          <w:lang w:eastAsia="ru-RU"/>
        </w:rPr>
        <w:t xml:space="preserve">и (или) модернизации объектов теплоснабжения, необходимых </w:t>
      </w:r>
      <w:r>
        <w:rPr>
          <w:rFonts w:ascii="PT Astra Serif" w:hAnsi="PT Astra Serif"/>
          <w:sz w:val="28"/>
          <w:szCs w:val="28"/>
          <w:lang w:eastAsia="ru-RU"/>
        </w:rPr>
        <w:br/>
      </w:r>
      <w:r w:rsidRPr="00AA1010">
        <w:rPr>
          <w:rFonts w:ascii="PT Astra Serif" w:hAnsi="PT Astra Serif"/>
          <w:sz w:val="28"/>
          <w:szCs w:val="28"/>
          <w:lang w:eastAsia="ru-RU"/>
        </w:rPr>
        <w:t xml:space="preserve">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</w:t>
      </w:r>
      <w:r>
        <w:rPr>
          <w:rFonts w:ascii="PT Astra Serif" w:hAnsi="PT Astra Serif"/>
          <w:sz w:val="28"/>
          <w:szCs w:val="28"/>
          <w:lang w:eastAsia="ru-RU"/>
        </w:rPr>
        <w:br/>
      </w:r>
      <w:r w:rsidRPr="00AA1010">
        <w:rPr>
          <w:rFonts w:ascii="PT Astra Serif" w:hAnsi="PT Astra Serif"/>
          <w:sz w:val="28"/>
          <w:szCs w:val="28"/>
          <w:lang w:eastAsia="ru-RU"/>
        </w:rPr>
        <w:t>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2.2.</w:t>
      </w:r>
      <w:r w:rsidRPr="00AA1010">
        <w:rPr>
          <w:rFonts w:ascii="PT Astra Serif" w:hAnsi="PT Astra Serif"/>
          <w:sz w:val="28"/>
          <w:szCs w:val="28"/>
          <w:lang w:eastAsia="ru-RU"/>
        </w:rPr>
        <w:t xml:space="preserve"> Объектами муниципального контроля являются: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  <w:lang w:eastAsia="ru-RU"/>
        </w:rPr>
        <w:t xml:space="preserve">1) деятельность, действия (бездействие) контролируемых лиц, </w:t>
      </w:r>
      <w:r>
        <w:rPr>
          <w:rFonts w:ascii="PT Astra Serif" w:hAnsi="PT Astra Serif"/>
          <w:sz w:val="28"/>
          <w:szCs w:val="28"/>
          <w:lang w:eastAsia="ru-RU"/>
        </w:rPr>
        <w:br/>
      </w:r>
      <w:r w:rsidRPr="00AA1010">
        <w:rPr>
          <w:rFonts w:ascii="PT Astra Serif" w:hAnsi="PT Astra Serif"/>
          <w:sz w:val="28"/>
          <w:szCs w:val="28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color w:val="000000"/>
          <w:sz w:val="28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  <w:r w:rsidRPr="00AA1010">
        <w:rPr>
          <w:rFonts w:ascii="PT Astra Serif" w:hAnsi="PT Astra Serif"/>
          <w:sz w:val="28"/>
          <w:szCs w:val="28"/>
        </w:rPr>
        <w:t xml:space="preserve"> 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3)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Pr="00AA1010">
        <w:rPr>
          <w:rFonts w:ascii="PT Astra Serif" w:hAnsi="PT Astra Serif"/>
          <w:sz w:val="28"/>
          <w:szCs w:val="28"/>
        </w:rPr>
        <w:t>Учет объектов контроля осуществляется посредством создания: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 xml:space="preserve">единого реестра контрольных мероприятий; 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 xml:space="preserve">2.4.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применяется. Контрольным органом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lastRenderedPageBreak/>
        <w:t xml:space="preserve">на постоянной основе проводится мониторинг (сбор, обработка, анализ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>и учет) сведений, используемых для оценки и управления рисками причинения вреда (ущерба).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2.5. Программа профилактики направлена на предупреждение нарушений, подконтрольным субъектом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A1010" w:rsidRPr="00AA1010" w:rsidRDefault="00AA1010" w:rsidP="00AA1010">
      <w:pPr>
        <w:pStyle w:val="ad"/>
        <w:jc w:val="center"/>
        <w:rPr>
          <w:rFonts w:ascii="PT Astra Serif" w:hAnsi="PT Astra Serif"/>
          <w:sz w:val="28"/>
          <w:szCs w:val="28"/>
        </w:rPr>
      </w:pPr>
      <w:bookmarkStart w:id="1" w:name="Par175"/>
      <w:bookmarkEnd w:id="1"/>
      <w:r w:rsidRPr="00AA1010">
        <w:rPr>
          <w:rFonts w:ascii="PT Astra Serif" w:hAnsi="PT Astra Serif"/>
          <w:bCs/>
          <w:sz w:val="28"/>
          <w:szCs w:val="28"/>
        </w:rPr>
        <w:t>3.</w:t>
      </w:r>
      <w:r w:rsidRPr="00AA1010">
        <w:rPr>
          <w:rFonts w:ascii="PT Astra Serif" w:hAnsi="PT Astra Serif"/>
          <w:b/>
          <w:bCs/>
          <w:sz w:val="28"/>
          <w:szCs w:val="28"/>
        </w:rPr>
        <w:t xml:space="preserve"> Цели и задачи реализации программы профилактики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Основными целями Программы профилактики являются: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 xml:space="preserve">устранение условий, причин и факторов, способных привести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>их соблюдения.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 xml:space="preserve">от присвоенных контролируемым лицам уровней риска; 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Сбор статистических данных, необходимых для организации мероприятий по профилактике нарушений обязательных требований.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A1010" w:rsidRPr="00AA1010" w:rsidRDefault="00AA1010" w:rsidP="00AA1010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4.</w:t>
      </w:r>
      <w:r w:rsidRPr="00AA1010">
        <w:rPr>
          <w:rFonts w:ascii="PT Astra Serif" w:hAnsi="PT Astra Serif"/>
          <w:b/>
          <w:bCs/>
          <w:sz w:val="28"/>
          <w:szCs w:val="28"/>
        </w:rPr>
        <w:t xml:space="preserve"> Перечень профилактических мероприятий, </w:t>
      </w:r>
    </w:p>
    <w:p w:rsidR="00AA1010" w:rsidRPr="00AA1010" w:rsidRDefault="00AA1010" w:rsidP="00AA1010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/>
          <w:bCs/>
          <w:sz w:val="28"/>
          <w:szCs w:val="28"/>
        </w:rPr>
        <w:t>сроки (периодичность) их проведения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1) информирование;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2) обобщение правоприменительной практики;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3) объявление предостережения;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4) консультирование;</w:t>
      </w:r>
    </w:p>
    <w:p w:rsid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bCs/>
          <w:sz w:val="28"/>
          <w:szCs w:val="28"/>
        </w:rPr>
        <w:t>5) профилактический визит.</w:t>
      </w: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765"/>
        <w:gridCol w:w="2410"/>
        <w:gridCol w:w="1787"/>
      </w:tblGrid>
      <w:tr w:rsidR="00AA1010" w:rsidRPr="00AA1010" w:rsidTr="00AA1010">
        <w:trPr>
          <w:trHeight w:val="58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lastRenderedPageBreak/>
              <w:t>№ п/п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Срок исполнения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Ответственный исполнитель</w:t>
            </w:r>
          </w:p>
        </w:tc>
      </w:tr>
      <w:tr w:rsidR="00AA1010" w:rsidRPr="00AA1010" w:rsidTr="00AA1010">
        <w:trPr>
          <w:trHeight w:val="2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4</w:t>
            </w:r>
          </w:p>
        </w:tc>
      </w:tr>
      <w:tr w:rsidR="00AA1010" w:rsidRPr="00AA1010" w:rsidTr="00AA1010">
        <w:trPr>
          <w:trHeight w:val="4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Информирование контролируемых и иных заинтересованных лиц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по вопросам соблюдения обязательных требований.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 xml:space="preserve">Осуществление информирования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 xml:space="preserve">на  официальном сайте администрации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 xml:space="preserve">ЗАТО Светлый в сети «Интернет»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 xml:space="preserve">(далее – официальный сайт), в средствах массовой информации, через личные кабинеты контролируемых лиц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>в государственных информационных системах (при их наличии) и в иных формах.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 xml:space="preserve">Отдел строительства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>и ЖКХ</w:t>
            </w:r>
          </w:p>
        </w:tc>
      </w:tr>
      <w:tr w:rsidR="00AA1010" w:rsidRPr="00AA1010" w:rsidTr="00AA1010">
        <w:trPr>
          <w:trHeight w:val="362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 Контрольного органа (далее – доклад).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Контрольный орган обеспечивает публичное обсуждение проекта доклада.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Доклад утверждается руководителем Контрольного органа и размещается на официальном сайте ежегодно не позднее 01 июля года, следующего за годом обобщения правоприменительной практики.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 xml:space="preserve">Отдел строительства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>и ЖКХ</w:t>
            </w:r>
          </w:p>
        </w:tc>
      </w:tr>
      <w:tr w:rsidR="00AA1010" w:rsidRPr="00AA1010" w:rsidTr="00AA1010">
        <w:trPr>
          <w:trHeight w:val="379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A1010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Предостережение о недопустимости нарушения обязательных требований.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A1010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 xml:space="preserve">Постоянно, при наличии оснований, предусмотренных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 xml:space="preserve">ст. 49 Федерального закона от 31.07.2020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 xml:space="preserve">№ 248-ФЗ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>«О государственном контроле (надзоре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>и муниципальном контроле Российской Федерации»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A1010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Pr="00AA1010" w:rsidRDefault="00AA1010" w:rsidP="00AA1010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Отдел строительства и ЖКХ</w:t>
            </w:r>
          </w:p>
        </w:tc>
      </w:tr>
    </w:tbl>
    <w:p w:rsidR="00AA1010" w:rsidRDefault="00AA1010"/>
    <w:tbl>
      <w:tblPr>
        <w:tblW w:w="95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765"/>
        <w:gridCol w:w="2127"/>
        <w:gridCol w:w="2070"/>
      </w:tblGrid>
      <w:tr w:rsidR="00AA1010" w:rsidRPr="00AA1010" w:rsidTr="00AA1010">
        <w:trPr>
          <w:trHeight w:val="17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lastRenderedPageBreak/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4</w:t>
            </w:r>
          </w:p>
        </w:tc>
      </w:tr>
      <w:tr w:rsidR="00AA1010" w:rsidRPr="00AA1010" w:rsidTr="00AA1010">
        <w:trPr>
          <w:trHeight w:val="527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Учет предостережений осуществляется Контрольным органом путем ведения журнала учета предостережений (на бумажном носителе либо в электронном виде).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A1010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AA1010" w:rsidRPr="00AA1010" w:rsidTr="00AA101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Консультирование.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Инспекторы осуществляю</w:t>
            </w:r>
            <w:r w:rsidRPr="00AA1010">
              <w:rPr>
                <w:rFonts w:ascii="PT Astra Serif" w:hAnsi="PT Astra Serif"/>
                <w:iCs/>
              </w:rPr>
              <w:t xml:space="preserve"> консультирование контролируемых лиц и их представителей:</w:t>
            </w:r>
          </w:p>
          <w:p w:rsidR="00AA1010" w:rsidRDefault="00AA1010" w:rsidP="00AA1010">
            <w:pPr>
              <w:widowControl w:val="0"/>
              <w:jc w:val="both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 xml:space="preserve">1) в виде устных разъяснений по телефону, посредством видео-конференц-связи,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>на личном приеме либо в ходе проведения профилактического мероприятия,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AA1010">
              <w:rPr>
                <w:rFonts w:ascii="PT Astra Serif" w:hAnsi="PT Astra Serif"/>
                <w:iCs/>
              </w:rPr>
              <w:t>контрольного мероприятия;</w:t>
            </w:r>
          </w:p>
          <w:p w:rsidR="00AA1010" w:rsidRPr="00AA1010" w:rsidRDefault="00AA1010" w:rsidP="00AA1010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органа;</w:t>
            </w:r>
          </w:p>
          <w:p w:rsidR="00AA1010" w:rsidRPr="00AA1010" w:rsidRDefault="00AA1010" w:rsidP="00AA1010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>3) Индивидуальное консультирование на личном приеме каждого заявителя инспекторами не может превышать 10 минут (время разговора по телефону не должно превышать 10 мин.)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По мере обращения подконтрольных субъектов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</w:p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</w:rPr>
            </w:pPr>
            <w:r w:rsidRPr="00AA1010">
              <w:rPr>
                <w:rFonts w:ascii="PT Astra Serif" w:hAnsi="PT Astra Serif"/>
                <w:iCs/>
              </w:rPr>
              <w:t xml:space="preserve">Отдел  строительства </w:t>
            </w:r>
            <w:r>
              <w:rPr>
                <w:rFonts w:ascii="PT Astra Serif" w:hAnsi="PT Astra Serif"/>
                <w:iCs/>
              </w:rPr>
              <w:br/>
            </w:r>
            <w:r w:rsidRPr="00AA1010">
              <w:rPr>
                <w:rFonts w:ascii="PT Astra Serif" w:hAnsi="PT Astra Serif"/>
                <w:iCs/>
              </w:rPr>
              <w:t>и ЖКХ</w:t>
            </w:r>
          </w:p>
        </w:tc>
      </w:tr>
    </w:tbl>
    <w:p w:rsidR="00AA1010" w:rsidRDefault="00AA1010"/>
    <w:p w:rsidR="00AA1010" w:rsidRDefault="00AA1010"/>
    <w:p w:rsidR="00AA1010" w:rsidRDefault="00AA1010"/>
    <w:p w:rsidR="00AA1010" w:rsidRDefault="00AA1010"/>
    <w:p w:rsidR="00AA1010" w:rsidRDefault="00AA1010"/>
    <w:p w:rsidR="00AA1010" w:rsidRDefault="00AA1010"/>
    <w:tbl>
      <w:tblPr>
        <w:tblW w:w="95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340"/>
        <w:gridCol w:w="2128"/>
        <w:gridCol w:w="2494"/>
      </w:tblGrid>
      <w:tr w:rsidR="00AA1010" w:rsidRPr="00AA1010" w:rsidTr="00AA1010">
        <w:trPr>
          <w:trHeight w:val="17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</w:rPr>
            </w:pPr>
            <w:r w:rsidRPr="00AA1010">
              <w:rPr>
                <w:rFonts w:ascii="PT Astra Serif" w:hAnsi="PT Astra Serif"/>
                <w:iCs/>
              </w:rPr>
              <w:t>4</w:t>
            </w:r>
          </w:p>
        </w:tc>
      </w:tr>
      <w:tr w:rsidR="00AA1010" w:rsidRPr="00AA1010" w:rsidTr="00AA1010">
        <w:trPr>
          <w:trHeight w:val="838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 xml:space="preserve">2) посредством размещения </w:t>
            </w:r>
            <w:r>
              <w:rPr>
                <w:rFonts w:ascii="PT Astra Serif" w:hAnsi="PT Astra Serif"/>
                <w:iCs/>
                <w:szCs w:val="28"/>
              </w:rPr>
              <w:br/>
            </w:r>
            <w:r w:rsidRPr="00AA1010">
              <w:rPr>
                <w:rFonts w:ascii="PT Astra Serif" w:hAnsi="PT Astra Serif"/>
                <w:iCs/>
                <w:szCs w:val="28"/>
              </w:rPr>
              <w:t>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органа;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 xml:space="preserve">3) Индивидуальное консультирование на личном приеме каждого заявителя инспекторами не может превышать </w:t>
            </w:r>
            <w:r>
              <w:rPr>
                <w:rFonts w:ascii="PT Astra Serif" w:hAnsi="PT Astra Serif"/>
                <w:iCs/>
                <w:szCs w:val="28"/>
              </w:rPr>
              <w:br/>
            </w:r>
            <w:r w:rsidRPr="00AA1010">
              <w:rPr>
                <w:rFonts w:ascii="PT Astra Serif" w:hAnsi="PT Astra Serif"/>
                <w:iCs/>
                <w:szCs w:val="28"/>
              </w:rPr>
              <w:t>10 минут (время разговора по телефону не должно превышать 10 мин.)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 xml:space="preserve">Письменное консультирование контролируемых лиц и их представителей осуществляется </w:t>
            </w:r>
            <w:r>
              <w:rPr>
                <w:rFonts w:ascii="PT Astra Serif" w:hAnsi="PT Astra Serif"/>
                <w:iCs/>
                <w:szCs w:val="28"/>
              </w:rPr>
              <w:br/>
              <w:t>по вопросу</w:t>
            </w:r>
            <w:r w:rsidRPr="00AA1010">
              <w:rPr>
                <w:rFonts w:ascii="PT Astra Serif" w:hAnsi="PT Astra Serif"/>
                <w:iCs/>
                <w:szCs w:val="28"/>
              </w:rPr>
              <w:t xml:space="preserve"> порядка обжалования решений Контрольного органа.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 </w:t>
            </w:r>
            <w:r w:rsidRPr="00AA1010">
              <w:rPr>
                <w:rFonts w:ascii="PT Astra Serif" w:hAnsi="PT Astra Serif"/>
                <w:iCs/>
                <w:szCs w:val="28"/>
              </w:rPr>
              <w:br/>
              <w:t>№ 59-ФЗ «О порядке рассмотрения обращений граждан Российской Федерации».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  <w:szCs w:val="28"/>
              </w:rPr>
            </w:pPr>
          </w:p>
        </w:tc>
      </w:tr>
      <w:tr w:rsidR="00AA1010" w:rsidRPr="00AA1010" w:rsidTr="00AA101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>Профилактический визит.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r>
              <w:rPr>
                <w:rFonts w:ascii="PT Astra Serif" w:hAnsi="PT Astra Serif"/>
                <w:iCs/>
                <w:szCs w:val="28"/>
              </w:rPr>
              <w:br/>
            </w:r>
            <w:r w:rsidRPr="00AA1010">
              <w:rPr>
                <w:rFonts w:ascii="PT Astra Serif" w:hAnsi="PT Astra Serif"/>
                <w:iCs/>
                <w:szCs w:val="28"/>
              </w:rPr>
              <w:t>видео-конференц-связи.</w:t>
            </w:r>
          </w:p>
          <w:p w:rsidR="00AA1010" w:rsidRPr="00AA1010" w:rsidRDefault="00AA1010" w:rsidP="00A739C7">
            <w:pPr>
              <w:widowControl w:val="0"/>
              <w:jc w:val="both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iCs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>По согласованию с контролируемыми лицами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0" w:rsidRPr="00AA1010" w:rsidRDefault="00AA1010" w:rsidP="00A739C7">
            <w:pPr>
              <w:widowControl w:val="0"/>
              <w:jc w:val="center"/>
              <w:rPr>
                <w:rFonts w:ascii="PT Astra Serif" w:hAnsi="PT Astra Serif"/>
                <w:szCs w:val="28"/>
              </w:rPr>
            </w:pPr>
            <w:r w:rsidRPr="00AA1010">
              <w:rPr>
                <w:rFonts w:ascii="PT Astra Serif" w:hAnsi="PT Astra Serif"/>
                <w:iCs/>
                <w:szCs w:val="28"/>
              </w:rPr>
              <w:t xml:space="preserve">Отдел строительства </w:t>
            </w:r>
            <w:r>
              <w:rPr>
                <w:rFonts w:ascii="PT Astra Serif" w:hAnsi="PT Astra Serif"/>
                <w:iCs/>
                <w:szCs w:val="28"/>
              </w:rPr>
              <w:br/>
            </w:r>
            <w:r w:rsidRPr="00AA1010">
              <w:rPr>
                <w:rFonts w:ascii="PT Astra Serif" w:hAnsi="PT Astra Serif"/>
                <w:iCs/>
                <w:szCs w:val="28"/>
              </w:rPr>
              <w:t>и ЖКХ</w:t>
            </w:r>
          </w:p>
        </w:tc>
      </w:tr>
    </w:tbl>
    <w:p w:rsidR="00AA1010" w:rsidRPr="00AA1010" w:rsidRDefault="00AA1010" w:rsidP="00AA1010">
      <w:pPr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A1010" w:rsidRPr="00AA1010" w:rsidRDefault="00AA1010" w:rsidP="00AA1010">
      <w:pPr>
        <w:ind w:left="710"/>
        <w:jc w:val="center"/>
        <w:outlineLvl w:val="1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color w:val="000000"/>
          <w:sz w:val="28"/>
          <w:szCs w:val="28"/>
        </w:rPr>
        <w:t>5.</w:t>
      </w:r>
      <w:r w:rsidRPr="00AA1010">
        <w:rPr>
          <w:rFonts w:ascii="PT Astra Serif" w:hAnsi="PT Astra Serif"/>
          <w:b/>
          <w:color w:val="000000"/>
          <w:sz w:val="28"/>
          <w:szCs w:val="28"/>
        </w:rPr>
        <w:t xml:space="preserve"> Ключевые показатели вида контроля и их целевые значения, индикативные показатели </w:t>
      </w:r>
    </w:p>
    <w:p w:rsidR="00AA1010" w:rsidRPr="00AA1010" w:rsidRDefault="00AA1010" w:rsidP="00AA101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5.1. Ключевые показатели и их целевые значения: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доля устраненных нарушений из числа выявленных нарушений обязательных требований – 70%;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lastRenderedPageBreak/>
        <w:t>доля выполнения плана проведения плановых контрольных мероприятий на очередной календарный год – 100%;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– 0%;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доля отмененных результатов контрольных мероприятий – 0%;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5%;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– 95%;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 xml:space="preserve">доля отмененных в судебном порядке постановлений по делам </w:t>
      </w:r>
      <w:r>
        <w:rPr>
          <w:rFonts w:ascii="PT Astra Serif" w:hAnsi="PT Astra Serif"/>
          <w:sz w:val="28"/>
          <w:szCs w:val="28"/>
        </w:rPr>
        <w:br/>
      </w:r>
      <w:r w:rsidRPr="00AA1010">
        <w:rPr>
          <w:rFonts w:ascii="PT Astra Serif" w:hAnsi="PT Astra Serif"/>
          <w:sz w:val="28"/>
          <w:szCs w:val="28"/>
        </w:rPr>
        <w:t>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0%.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5.2. Индикативные показатели: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</w:t>
      </w:r>
      <w:bookmarkStart w:id="2" w:name="_GoBack"/>
      <w:bookmarkEnd w:id="2"/>
      <w:r w:rsidRPr="00AA1010">
        <w:rPr>
          <w:rFonts w:ascii="PT Astra Serif" w:hAnsi="PT Astra Serif"/>
          <w:sz w:val="28"/>
          <w:szCs w:val="28"/>
        </w:rPr>
        <w:t>и и (или) модернизации объектов теплоснабжения городского округа ЗАТО Светлый устанавливаются следующие индикативные показатели: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количество проведенных плановых контрольных мероприятий;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количество проведенных внеплановых контрольных мероприятий;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AA1010" w:rsidRPr="00AA1010" w:rsidRDefault="00AA1010" w:rsidP="00AA101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A1010">
        <w:rPr>
          <w:rFonts w:ascii="PT Astra Serif" w:hAnsi="PT Astra Serif"/>
          <w:sz w:val="28"/>
          <w:szCs w:val="28"/>
        </w:rPr>
        <w:t>количество устраненных нарушений обязательных требований.</w:t>
      </w:r>
    </w:p>
    <w:p w:rsidR="00856A64" w:rsidRPr="00642BEF" w:rsidRDefault="00856A64" w:rsidP="00642BEF">
      <w:pPr>
        <w:tabs>
          <w:tab w:val="left" w:pos="4678"/>
        </w:tabs>
        <w:ind w:left="4678" w:right="27" w:firstLine="709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642BEF" w:rsidSect="00AA1010">
      <w:headerReference w:type="first" r:id="rId11"/>
      <w:pgSz w:w="11906" w:h="16838"/>
      <w:pgMar w:top="1134" w:right="851" w:bottom="709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24" w:rsidRDefault="003E6924">
      <w:r>
        <w:separator/>
      </w:r>
    </w:p>
  </w:endnote>
  <w:endnote w:type="continuationSeparator" w:id="0">
    <w:p w:rsidR="003E6924" w:rsidRDefault="003E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24" w:rsidRDefault="003E6924">
      <w:r>
        <w:separator/>
      </w:r>
    </w:p>
  </w:footnote>
  <w:footnote w:type="continuationSeparator" w:id="0">
    <w:p w:rsidR="003E6924" w:rsidRDefault="003E6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B11B88">
        <w:pPr>
          <w:pStyle w:val="a3"/>
          <w:jc w:val="center"/>
        </w:pPr>
        <w:fldSimple w:instr=" PAGE   \* MERGEFORMAT ">
          <w:r w:rsidR="00B87808">
            <w:rPr>
              <w:noProof/>
            </w:rPr>
            <w:t>7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0B5CA4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06.12.2023</w:t>
          </w:r>
        </w:p>
      </w:tc>
      <w:tc>
        <w:tcPr>
          <w:tcW w:w="4821" w:type="dxa"/>
        </w:tcPr>
        <w:p w:rsidR="00B36915" w:rsidRPr="00FE6B31" w:rsidRDefault="000B5CA4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324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386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B5CA4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924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5F77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05F0B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DA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69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3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010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1B88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08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7F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179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0828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3D30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qFormat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  <w:style w:type="paragraph" w:customStyle="1" w:styleId="Header">
    <w:name w:val="Header"/>
    <w:basedOn w:val="a"/>
    <w:uiPriority w:val="99"/>
    <w:rsid w:val="00AA1010"/>
    <w:pPr>
      <w:tabs>
        <w:tab w:val="center" w:pos="4536"/>
        <w:tab w:val="right" w:pos="9072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3166-D573-4542-90C3-FA6F8E51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2023-12-07T06:37:00Z</cp:lastPrinted>
  <dcterms:created xsi:type="dcterms:W3CDTF">2023-12-05T10:51:00Z</dcterms:created>
  <dcterms:modified xsi:type="dcterms:W3CDTF">2023-12-11T04:21:00Z</dcterms:modified>
</cp:coreProperties>
</file>