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5F" w:rsidRPr="002832B8" w:rsidRDefault="00D4535F" w:rsidP="00D4535F">
      <w:pPr>
        <w:pStyle w:val="27"/>
        <w:rPr>
          <w:rFonts w:ascii="PT Astra Serif" w:hAnsi="PT Astra Serif" w:cs="PT Astra Serif"/>
          <w:sz w:val="28"/>
          <w:szCs w:val="28"/>
        </w:rPr>
      </w:pPr>
    </w:p>
    <w:p w:rsidR="00A67B6E" w:rsidRPr="00A67B6E" w:rsidRDefault="00A67B6E" w:rsidP="00A67B6E">
      <w:pPr>
        <w:rPr>
          <w:rFonts w:ascii="PT Astra Serif" w:hAnsi="PT Astra Serif"/>
          <w:b/>
          <w:sz w:val="28"/>
          <w:szCs w:val="28"/>
        </w:rPr>
      </w:pPr>
      <w:r w:rsidRPr="00A67B6E">
        <w:rPr>
          <w:rFonts w:ascii="PT Astra Serif" w:hAnsi="PT Astra Serif"/>
          <w:b/>
          <w:sz w:val="28"/>
          <w:szCs w:val="28"/>
        </w:rPr>
        <w:t>Об утверждении межведомственной</w:t>
      </w:r>
    </w:p>
    <w:p w:rsidR="00A67B6E" w:rsidRPr="00A67B6E" w:rsidRDefault="00A67B6E" w:rsidP="00A67B6E">
      <w:pPr>
        <w:rPr>
          <w:rFonts w:ascii="PT Astra Serif" w:hAnsi="PT Astra Serif"/>
          <w:sz w:val="28"/>
          <w:szCs w:val="28"/>
        </w:rPr>
      </w:pPr>
      <w:r w:rsidRPr="00A67B6E">
        <w:rPr>
          <w:rFonts w:ascii="PT Astra Serif" w:hAnsi="PT Astra Serif"/>
          <w:b/>
          <w:sz w:val="28"/>
          <w:szCs w:val="28"/>
        </w:rPr>
        <w:t xml:space="preserve">программы «Укрепление общественного здоровья </w:t>
      </w:r>
      <w:r w:rsidRPr="00A67B6E">
        <w:rPr>
          <w:rFonts w:ascii="PT Astra Serif" w:hAnsi="PT Astra Serif"/>
          <w:b/>
          <w:sz w:val="28"/>
          <w:szCs w:val="28"/>
        </w:rPr>
        <w:br/>
        <w:t xml:space="preserve">в городском округе ЗАТО Светлый </w:t>
      </w:r>
      <w:r>
        <w:rPr>
          <w:rFonts w:ascii="PT Astra Serif" w:hAnsi="PT Astra Serif"/>
          <w:b/>
          <w:sz w:val="28"/>
          <w:szCs w:val="28"/>
        </w:rPr>
        <w:br/>
      </w:r>
      <w:r w:rsidRPr="00A67B6E">
        <w:rPr>
          <w:rFonts w:ascii="PT Astra Serif" w:hAnsi="PT Astra Serif"/>
          <w:b/>
          <w:sz w:val="28"/>
          <w:szCs w:val="28"/>
        </w:rPr>
        <w:t xml:space="preserve">Саратовской области на 2023 </w:t>
      </w:r>
      <w:r w:rsidRPr="00E8537D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 w:rsidRPr="00A67B6E">
        <w:rPr>
          <w:rFonts w:ascii="PT Astra Serif" w:hAnsi="PT Astra Serif"/>
          <w:b/>
          <w:sz w:val="28"/>
          <w:szCs w:val="28"/>
        </w:rPr>
        <w:t>2027 годы»</w:t>
      </w:r>
      <w:r w:rsidRPr="00A67B6E">
        <w:rPr>
          <w:rFonts w:ascii="PT Astra Serif" w:hAnsi="PT Astra Serif"/>
          <w:sz w:val="28"/>
          <w:szCs w:val="28"/>
        </w:rPr>
        <w:t xml:space="preserve"> </w:t>
      </w:r>
    </w:p>
    <w:p w:rsidR="00A67B6E" w:rsidRPr="00A67B6E" w:rsidRDefault="00A67B6E" w:rsidP="00A67B6E">
      <w:pPr>
        <w:pStyle w:val="ae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67B6E" w:rsidRPr="00A67B6E" w:rsidRDefault="00A67B6E" w:rsidP="00A67B6E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A67B6E">
        <w:rPr>
          <w:rFonts w:ascii="PT Astra Serif" w:hAnsi="PT Astra Serif"/>
          <w:sz w:val="28"/>
          <w:szCs w:val="28"/>
        </w:rPr>
        <w:t>Руководст</w:t>
      </w:r>
      <w:r>
        <w:rPr>
          <w:rFonts w:ascii="PT Astra Serif" w:hAnsi="PT Astra Serif"/>
          <w:sz w:val="28"/>
          <w:szCs w:val="28"/>
        </w:rPr>
        <w:t>вуясь Федеральным законом от 06.10.</w:t>
      </w:r>
      <w:r w:rsidRPr="00A67B6E">
        <w:rPr>
          <w:rFonts w:ascii="PT Astra Serif" w:hAnsi="PT Astra Serif"/>
          <w:sz w:val="28"/>
          <w:szCs w:val="28"/>
        </w:rPr>
        <w:t>2003 №</w:t>
      </w:r>
      <w:r w:rsidR="00F074AC">
        <w:rPr>
          <w:rFonts w:ascii="PT Astra Serif" w:hAnsi="PT Astra Serif"/>
          <w:sz w:val="28"/>
          <w:szCs w:val="28"/>
        </w:rPr>
        <w:t xml:space="preserve"> </w:t>
      </w:r>
      <w:r w:rsidRPr="00A67B6E">
        <w:rPr>
          <w:rFonts w:ascii="PT Astra Serif" w:hAnsi="PT Astra Serif"/>
          <w:sz w:val="28"/>
          <w:szCs w:val="28"/>
        </w:rPr>
        <w:t xml:space="preserve">131-ФЗ </w:t>
      </w:r>
      <w:r>
        <w:rPr>
          <w:rFonts w:ascii="PT Astra Serif" w:hAnsi="PT Astra Serif"/>
          <w:sz w:val="28"/>
          <w:szCs w:val="28"/>
        </w:rPr>
        <w:br/>
      </w:r>
      <w:r w:rsidRPr="00A67B6E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br/>
      </w:r>
      <w:r w:rsidRPr="00A67B6E">
        <w:rPr>
          <w:rFonts w:ascii="PT Astra Serif" w:hAnsi="PT Astra Serif"/>
          <w:sz w:val="28"/>
          <w:szCs w:val="28"/>
        </w:rPr>
        <w:t xml:space="preserve">в Российской Федерации», </w:t>
      </w:r>
      <w:hyperlink r:id="rId8" w:tooltip="УСТАВ МО от 08.07.2014 0:00:00 №24 Муниципальное Собрание городского огруга ЗАТО Светлый Саратовской области&#10;&#10;УСТАВ МУНИЦИПАЛЬНОГО ОБРАЗОВАНИЯ ГОРОДСКОЙ ОКРУГ ЗАТО СВЕТЛЫЙ САРАТОВСКОЙ ОБЛАСТИ" w:history="1">
        <w:r w:rsidRPr="00A67B6E">
          <w:rPr>
            <w:rStyle w:val="af2"/>
            <w:rFonts w:ascii="PT Astra Serif" w:hAnsi="PT Astra Serif"/>
            <w:color w:val="000000" w:themeColor="text1"/>
            <w:sz w:val="28"/>
            <w:szCs w:val="28"/>
            <w:u w:val="none"/>
          </w:rPr>
          <w:t>Уставом</w:t>
        </w:r>
      </w:hyperlink>
      <w:r w:rsidRPr="00A67B6E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 ЗАТО Светлый Саратовской области, администрация городского округа ЗАТО Светлый </w:t>
      </w:r>
      <w:r w:rsidRPr="00A67B6E">
        <w:rPr>
          <w:rFonts w:ascii="PT Astra Serif" w:hAnsi="PT Astra Serif" w:cs="PT Astra Serif"/>
          <w:sz w:val="28"/>
          <w:szCs w:val="28"/>
        </w:rPr>
        <w:t>ПОСТАНОВЛЯЕТ</w:t>
      </w:r>
      <w:r w:rsidRPr="00A67B6E">
        <w:rPr>
          <w:rFonts w:ascii="PT Astra Serif" w:hAnsi="PT Astra Serif"/>
          <w:sz w:val="28"/>
          <w:szCs w:val="28"/>
        </w:rPr>
        <w:t>:</w:t>
      </w:r>
    </w:p>
    <w:p w:rsidR="00A67B6E" w:rsidRPr="00A67B6E" w:rsidRDefault="00A67B6E" w:rsidP="00A67B6E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A67B6E">
        <w:rPr>
          <w:rFonts w:ascii="PT Astra Serif" w:hAnsi="PT Astra Serif"/>
          <w:sz w:val="28"/>
          <w:szCs w:val="28"/>
        </w:rPr>
        <w:t xml:space="preserve">1. Утвердить прилагаемую межведомственную программу «Укрепление общественного здоровья в городском округе ЗАТО Светлый Саратовской области на 2023 </w:t>
      </w:r>
      <w:r w:rsidRPr="00E8537D">
        <w:rPr>
          <w:rFonts w:ascii="Times New Roman" w:hAnsi="Times New Roman"/>
          <w:color w:val="242424"/>
          <w:sz w:val="28"/>
          <w:szCs w:val="28"/>
        </w:rPr>
        <w:t>–</w:t>
      </w:r>
      <w:r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A67B6E">
        <w:rPr>
          <w:rFonts w:ascii="PT Astra Serif" w:hAnsi="PT Astra Serif"/>
          <w:sz w:val="28"/>
          <w:szCs w:val="28"/>
        </w:rPr>
        <w:t>2027 годы».</w:t>
      </w:r>
    </w:p>
    <w:p w:rsidR="00A67B6E" w:rsidRPr="00A67B6E" w:rsidRDefault="00A67B6E" w:rsidP="00A67B6E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A67B6E">
        <w:rPr>
          <w:rFonts w:ascii="PT Astra Serif" w:hAnsi="PT Astra Serif"/>
          <w:sz w:val="28"/>
          <w:szCs w:val="28"/>
        </w:rPr>
        <w:t xml:space="preserve"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hyperlink r:id="rId9" w:history="1">
        <w:r w:rsidRPr="00A67B6E">
          <w:rPr>
            <w:rStyle w:val="af2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A67B6E">
          <w:rPr>
            <w:rStyle w:val="af2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Pr="00A67B6E">
          <w:rPr>
            <w:rStyle w:val="af2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zatosvetly</w:t>
        </w:r>
        <w:r w:rsidRPr="00A67B6E">
          <w:rPr>
            <w:rStyle w:val="af2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Pr="00A67B6E">
          <w:rPr>
            <w:rStyle w:val="af2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A67B6E">
        <w:rPr>
          <w:rFonts w:ascii="PT Astra Serif" w:hAnsi="PT Astra Serif"/>
          <w:sz w:val="28"/>
          <w:szCs w:val="28"/>
        </w:rPr>
        <w:t xml:space="preserve"> в сети «Интернет» </w:t>
      </w:r>
      <w:r>
        <w:rPr>
          <w:rFonts w:ascii="PT Astra Serif" w:hAnsi="PT Astra Serif"/>
          <w:sz w:val="28"/>
          <w:szCs w:val="28"/>
        </w:rPr>
        <w:br/>
      </w:r>
      <w:r w:rsidRPr="00A67B6E">
        <w:rPr>
          <w:rFonts w:ascii="PT Astra Serif" w:hAnsi="PT Astra Serif"/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A67B6E" w:rsidRPr="00A67B6E" w:rsidRDefault="00A67B6E" w:rsidP="00A67B6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7B6E">
        <w:rPr>
          <w:rFonts w:ascii="PT Astra Serif" w:hAnsi="PT Astra Serif" w:cs="Times New Roman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A67B6E" w:rsidRPr="00A67B6E" w:rsidRDefault="00A67B6E" w:rsidP="00A67B6E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A67B6E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F16F9" w:rsidRPr="00A67B6E" w:rsidRDefault="00A67B6E" w:rsidP="00A67B6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67B6E">
        <w:rPr>
          <w:rFonts w:ascii="PT Astra Serif" w:hAnsi="PT Astra Serif"/>
          <w:sz w:val="28"/>
          <w:szCs w:val="28"/>
        </w:rPr>
        <w:t xml:space="preserve">5. Контроль за исполнением настоящего распоряжения возложить </w:t>
      </w:r>
      <w:r>
        <w:rPr>
          <w:rFonts w:ascii="PT Astra Serif" w:hAnsi="PT Astra Serif"/>
          <w:sz w:val="28"/>
          <w:szCs w:val="28"/>
        </w:rPr>
        <w:br/>
      </w:r>
      <w:r w:rsidRPr="00A67B6E">
        <w:rPr>
          <w:rFonts w:ascii="PT Astra Serif" w:hAnsi="PT Astra Serif"/>
          <w:sz w:val="28"/>
          <w:szCs w:val="28"/>
        </w:rPr>
        <w:t xml:space="preserve">на заместителя главы администрации </w:t>
      </w:r>
      <w:r>
        <w:rPr>
          <w:rFonts w:ascii="PT Astra Serif" w:hAnsi="PT Astra Serif"/>
          <w:sz w:val="28"/>
          <w:szCs w:val="28"/>
        </w:rPr>
        <w:t xml:space="preserve">городского округа ЗАТО Светлый </w:t>
      </w:r>
      <w:r>
        <w:rPr>
          <w:rFonts w:ascii="PT Astra Serif" w:hAnsi="PT Astra Serif"/>
          <w:sz w:val="28"/>
          <w:szCs w:val="28"/>
        </w:rPr>
        <w:br/>
      </w:r>
      <w:r w:rsidRPr="00A67B6E">
        <w:rPr>
          <w:rFonts w:ascii="PT Astra Serif" w:hAnsi="PT Astra Serif"/>
          <w:sz w:val="28"/>
          <w:szCs w:val="28"/>
        </w:rPr>
        <w:t>по социальным вопросам</w:t>
      </w:r>
      <w:r>
        <w:rPr>
          <w:rFonts w:ascii="PT Astra Serif" w:hAnsi="PT Astra Serif"/>
          <w:sz w:val="28"/>
          <w:szCs w:val="28"/>
        </w:rPr>
        <w:t xml:space="preserve"> Иваненко Ю.А</w:t>
      </w:r>
      <w:r w:rsidRPr="00A67B6E">
        <w:rPr>
          <w:rFonts w:ascii="PT Astra Serif" w:hAnsi="PT Astra Serif"/>
          <w:sz w:val="28"/>
          <w:szCs w:val="28"/>
        </w:rPr>
        <w:t>.</w:t>
      </w:r>
    </w:p>
    <w:p w:rsidR="00A67B6E" w:rsidRPr="00A72E98" w:rsidRDefault="00A67B6E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206D10" w:rsidRPr="000D0ABF" w:rsidRDefault="00206D10" w:rsidP="00206D10">
      <w:pPr>
        <w:jc w:val="both"/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AD0616" w:rsidRDefault="00206D10">
      <w:pPr>
        <w:rPr>
          <w:rFonts w:ascii="PT Astra Serif" w:hAnsi="PT Astra Serif"/>
          <w:b/>
          <w:sz w:val="28"/>
          <w:szCs w:val="28"/>
        </w:rPr>
      </w:pPr>
      <w:r w:rsidRPr="000D0ABF">
        <w:rPr>
          <w:rFonts w:ascii="PT Astra Serif" w:hAnsi="PT Astra Serif"/>
          <w:b/>
          <w:sz w:val="28"/>
          <w:szCs w:val="28"/>
        </w:rPr>
        <w:t xml:space="preserve">ЗАТО Светлый                             </w:t>
      </w:r>
      <w:r w:rsidR="002F6337">
        <w:rPr>
          <w:rFonts w:ascii="PT Astra Serif" w:hAnsi="PT Astra Serif"/>
          <w:b/>
          <w:sz w:val="28"/>
          <w:szCs w:val="28"/>
        </w:rPr>
        <w:t xml:space="preserve">подпись        </w:t>
      </w:r>
      <w:r w:rsidR="00130656" w:rsidRPr="000D0ABF">
        <w:rPr>
          <w:rFonts w:ascii="PT Astra Serif" w:hAnsi="PT Astra Serif"/>
          <w:b/>
          <w:sz w:val="28"/>
          <w:szCs w:val="28"/>
        </w:rPr>
        <w:t xml:space="preserve">                      О.Н. Шандыбина</w:t>
      </w:r>
    </w:p>
    <w:p w:rsidR="002F6337" w:rsidRDefault="002F6337">
      <w:pPr>
        <w:rPr>
          <w:rFonts w:ascii="PT Astra Serif" w:hAnsi="PT Astra Serif"/>
          <w:b/>
          <w:sz w:val="28"/>
          <w:szCs w:val="28"/>
        </w:rPr>
      </w:pPr>
    </w:p>
    <w:p w:rsidR="002F6337" w:rsidRDefault="002F6337" w:rsidP="002F6337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2F6337" w:rsidRDefault="002F6337" w:rsidP="002F6337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2F6337" w:rsidRDefault="002F6337" w:rsidP="002F6337">
      <w:r>
        <w:t xml:space="preserve">городского округа ЗАТО Светлый </w:t>
      </w:r>
    </w:p>
    <w:p w:rsidR="002F6337" w:rsidRDefault="002F6337" w:rsidP="002F6337">
      <w:pPr>
        <w:rPr>
          <w:rFonts w:ascii="PT Astra Serif" w:hAnsi="PT Astra Serif"/>
          <w:b/>
          <w:sz w:val="28"/>
          <w:szCs w:val="28"/>
        </w:rPr>
        <w:sectPr w:rsidR="002F6337" w:rsidSect="00E43D76">
          <w:headerReference w:type="default" r:id="rId10"/>
          <w:footerReference w:type="default" r:id="rId11"/>
          <w:headerReference w:type="first" r:id="rId12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  <w:r>
        <w:t>17.03.2023                                                                                                             Е.А. Мурадян</w:t>
      </w:r>
    </w:p>
    <w:p w:rsidR="004E44BC" w:rsidRPr="00662FF7" w:rsidRDefault="00662FF7" w:rsidP="00662FF7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lastRenderedPageBreak/>
        <w:t>Приложение</w:t>
      </w:r>
      <w:r w:rsidR="009102B1">
        <w:rPr>
          <w:rFonts w:ascii="PT Astra Serif" w:hAnsi="PT Astra Serif"/>
          <w:sz w:val="28"/>
          <w:szCs w:val="28"/>
        </w:rPr>
        <w:t xml:space="preserve"> №1</w:t>
      </w:r>
      <w:r>
        <w:rPr>
          <w:rFonts w:ascii="PT Astra Serif" w:hAnsi="PT Astra Serif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br/>
        <w:t>к постановлению администрации городского округа ЗАТО Светлый</w:t>
      </w:r>
    </w:p>
    <w:p w:rsidR="00B9494F" w:rsidRPr="002F6337" w:rsidRDefault="002F6337" w:rsidP="002F6337">
      <w:pPr>
        <w:pStyle w:val="1"/>
        <w:ind w:left="4536"/>
        <w:rPr>
          <w:rFonts w:ascii="PT Astra Serif" w:hAnsi="PT Astra Serif"/>
          <w:b w:val="0"/>
          <w:bCs w:val="0"/>
          <w:spacing w:val="0"/>
          <w:szCs w:val="28"/>
        </w:rPr>
      </w:pPr>
      <w:r>
        <w:rPr>
          <w:rFonts w:ascii="PT Astra Serif" w:hAnsi="PT Astra Serif"/>
          <w:b w:val="0"/>
          <w:bCs w:val="0"/>
          <w:spacing w:val="0"/>
          <w:szCs w:val="28"/>
        </w:rPr>
        <w:t>о</w:t>
      </w:r>
      <w:r w:rsidRPr="002F6337">
        <w:rPr>
          <w:rFonts w:ascii="PT Astra Serif" w:hAnsi="PT Astra Serif"/>
          <w:b w:val="0"/>
          <w:bCs w:val="0"/>
          <w:spacing w:val="0"/>
          <w:szCs w:val="28"/>
        </w:rPr>
        <w:t>т 17.03.2023 № 77</w:t>
      </w:r>
    </w:p>
    <w:p w:rsidR="00B9494F" w:rsidRPr="002F6337" w:rsidRDefault="00B9494F" w:rsidP="00B9494F">
      <w:pPr>
        <w:rPr>
          <w:rFonts w:ascii="PT Astra Serif" w:hAnsi="PT Astra Serif"/>
          <w:sz w:val="28"/>
          <w:szCs w:val="28"/>
        </w:rPr>
      </w:pPr>
    </w:p>
    <w:p w:rsidR="00872F3A" w:rsidRPr="004365FE" w:rsidRDefault="00872F3A" w:rsidP="00B9494F">
      <w:pPr>
        <w:rPr>
          <w:rFonts w:ascii="PT Astra Serif" w:hAnsi="PT Astra Serif"/>
        </w:rPr>
      </w:pPr>
    </w:p>
    <w:p w:rsidR="00B9494F" w:rsidRPr="00662FF7" w:rsidRDefault="00872F3A" w:rsidP="00B9494F">
      <w:pPr>
        <w:autoSpaceDE w:val="0"/>
        <w:autoSpaceDN w:val="0"/>
        <w:adjustRightInd w:val="0"/>
        <w:ind w:firstLine="550"/>
        <w:jc w:val="center"/>
        <w:rPr>
          <w:rFonts w:ascii="PT Astra Serif" w:hAnsi="PT Astra Serif"/>
          <w:b/>
          <w:sz w:val="28"/>
          <w:szCs w:val="28"/>
        </w:rPr>
      </w:pPr>
      <w:r w:rsidRPr="00662FF7">
        <w:rPr>
          <w:rFonts w:ascii="PT Astra Serif" w:hAnsi="PT Astra Serif"/>
          <w:b/>
          <w:sz w:val="28"/>
          <w:szCs w:val="28"/>
        </w:rPr>
        <w:t>ПАСПОРТ</w:t>
      </w:r>
    </w:p>
    <w:p w:rsidR="00B9494F" w:rsidRPr="00662FF7" w:rsidRDefault="00662FF7" w:rsidP="00B9494F">
      <w:pPr>
        <w:autoSpaceDE w:val="0"/>
        <w:autoSpaceDN w:val="0"/>
        <w:adjustRightInd w:val="0"/>
        <w:ind w:firstLine="550"/>
        <w:jc w:val="center"/>
        <w:rPr>
          <w:rFonts w:ascii="PT Astra Serif" w:hAnsi="PT Astra Serif"/>
          <w:b/>
          <w:sz w:val="28"/>
          <w:szCs w:val="28"/>
        </w:rPr>
      </w:pPr>
      <w:r w:rsidRPr="00662FF7">
        <w:rPr>
          <w:rFonts w:ascii="PT Astra Serif" w:hAnsi="PT Astra Serif"/>
          <w:b/>
          <w:sz w:val="28"/>
          <w:szCs w:val="28"/>
        </w:rPr>
        <w:t>м</w:t>
      </w:r>
      <w:r w:rsidR="00B9494F" w:rsidRPr="00662FF7">
        <w:rPr>
          <w:rFonts w:ascii="PT Astra Serif" w:hAnsi="PT Astra Serif"/>
          <w:b/>
          <w:sz w:val="28"/>
          <w:szCs w:val="28"/>
        </w:rPr>
        <w:t>ежведомственной программы</w:t>
      </w:r>
    </w:p>
    <w:p w:rsidR="00B9494F" w:rsidRPr="00662FF7" w:rsidRDefault="00B9494F" w:rsidP="00B9494F">
      <w:pPr>
        <w:jc w:val="center"/>
        <w:rPr>
          <w:rFonts w:ascii="PT Astra Serif" w:hAnsi="PT Astra Serif"/>
          <w:b/>
          <w:sz w:val="28"/>
          <w:szCs w:val="28"/>
        </w:rPr>
      </w:pPr>
      <w:r w:rsidRPr="00662FF7">
        <w:rPr>
          <w:rFonts w:ascii="PT Astra Serif" w:hAnsi="PT Astra Serif"/>
          <w:b/>
          <w:sz w:val="28"/>
          <w:szCs w:val="28"/>
        </w:rPr>
        <w:t xml:space="preserve">«Укрепление общественного здоровья в городском округе ЗАТО Светлый Саратовской области на 2023 </w:t>
      </w:r>
      <w:r w:rsidR="00F074AC" w:rsidRPr="00E8537D">
        <w:rPr>
          <w:color w:val="242424"/>
          <w:sz w:val="28"/>
          <w:szCs w:val="28"/>
        </w:rPr>
        <w:t>–</w:t>
      </w:r>
      <w:r w:rsidR="00F074AC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b/>
          <w:sz w:val="28"/>
          <w:szCs w:val="28"/>
        </w:rPr>
        <w:t>2027 годы»</w:t>
      </w: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962"/>
      </w:tblGrid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Основание разработки программы 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Федеральный закон от 06</w:t>
            </w:r>
            <w:r w:rsidR="00872F3A" w:rsidRPr="00E50C20">
              <w:rPr>
                <w:rFonts w:ascii="PT Astra Serif" w:hAnsi="PT Astra Serif"/>
                <w:sz w:val="28"/>
                <w:szCs w:val="28"/>
              </w:rPr>
              <w:t>.10.</w:t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2003 </w:t>
            </w:r>
            <w:r w:rsidR="00872F3A" w:rsidRPr="00E50C20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№</w:t>
            </w:r>
            <w:r w:rsidR="00872F3A" w:rsidRPr="00E50C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0C20">
              <w:rPr>
                <w:rFonts w:ascii="PT Astra Serif" w:hAnsi="PT Astra Serif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Ответственный исполнитель межведомственной программы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ind w:firstLine="7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Администрация городского округа ЗАТО Светлый 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Соисполнители межведомственной программы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suppressAutoHyphens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ГУЗ СО «</w:t>
            </w:r>
            <w:r w:rsidR="00872F3A" w:rsidRPr="00E50C20">
              <w:rPr>
                <w:rFonts w:ascii="PT Astra Serif" w:hAnsi="PT Astra Serif"/>
                <w:sz w:val="28"/>
                <w:szCs w:val="28"/>
              </w:rPr>
              <w:t>Медико-санитарная часть городского округа ЗАТО Светлый</w:t>
            </w: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  <w:r w:rsidR="00872F3A" w:rsidRPr="00E50C2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согласованию);</w:t>
            </w:r>
          </w:p>
          <w:p w:rsidR="00B9494F" w:rsidRPr="00E50C20" w:rsidRDefault="00B9494F" w:rsidP="00872F3A">
            <w:pPr>
              <w:suppressAutoHyphens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МУ «Управление образования, культуры, спорта и молодежной политики администрации городского округа ЗАТО Светлый»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Участники межведомственной программы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suppressAutoHyphens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ГУЗ СО «</w:t>
            </w:r>
            <w:r w:rsidR="00AE245D" w:rsidRPr="00E50C20">
              <w:rPr>
                <w:rFonts w:ascii="PT Astra Serif" w:hAnsi="PT Astra Serif"/>
                <w:sz w:val="28"/>
                <w:szCs w:val="28"/>
              </w:rPr>
              <w:t>Медико-санитарная часть городского округа ЗАТО Светлый</w:t>
            </w: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  <w:r w:rsidR="00AE245D" w:rsidRPr="00E50C20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(по согласованию);</w:t>
            </w:r>
          </w:p>
          <w:p w:rsidR="00B9494F" w:rsidRPr="00E50C20" w:rsidRDefault="00B9494F" w:rsidP="00872F3A">
            <w:pPr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МУ «Редакция газеты «Светлые вести»;</w:t>
            </w:r>
          </w:p>
          <w:p w:rsidR="00B9494F" w:rsidRPr="00E50C20" w:rsidRDefault="00B9494F" w:rsidP="00872F3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МУ «Управление образования, культуры, спорта и молодежной политики администрации городского округа ЗАТО Светлый»;</w:t>
            </w:r>
          </w:p>
          <w:p w:rsidR="00B9494F" w:rsidRPr="00E50C20" w:rsidRDefault="00B9494F" w:rsidP="00872F3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0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МУК «Дом культуры городского округа ЗАТО Светлый»;</w:t>
            </w:r>
          </w:p>
          <w:p w:rsidR="00B9494F" w:rsidRPr="00E50C20" w:rsidRDefault="00B9494F" w:rsidP="00872F3A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 ДО «</w:t>
            </w:r>
            <w:r w:rsidR="00AE245D" w:rsidRPr="00E50C20">
              <w:rPr>
                <w:rFonts w:ascii="PT Astra Serif" w:hAnsi="PT Astra Serif"/>
                <w:sz w:val="28"/>
                <w:szCs w:val="28"/>
              </w:rPr>
              <w:t>Детско-юношеская спортивная школа городского округа ЗАТО Светлый Саратовской области</w:t>
            </w:r>
            <w:r w:rsidRPr="00E50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B9494F" w:rsidRPr="00E50C20" w:rsidRDefault="00B9494F" w:rsidP="00872F3A">
            <w:pPr>
              <w:suppressAutoHyphens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Татищевский филиал ГБУ РЦ «Молодежь плюс» (по согласованию)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Подпрограммы программы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Утверждаемые ведомственные целевые программы в сфере реализации программы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Цели межведомственной программы 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Повышение информированности населения по вопросам здорового образа жизни</w:t>
            </w:r>
            <w:r w:rsidR="00E50C20">
              <w:rPr>
                <w:rFonts w:ascii="PT Astra Serif" w:hAnsi="PT Astra Serif"/>
                <w:sz w:val="28"/>
                <w:szCs w:val="28"/>
              </w:rPr>
              <w:t>;</w:t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0C20">
              <w:rPr>
                <w:rFonts w:ascii="PT Astra Serif" w:hAnsi="PT Astra Serif"/>
                <w:sz w:val="28"/>
                <w:szCs w:val="28"/>
              </w:rPr>
              <w:br/>
            </w:r>
            <w:r w:rsidR="00E50C20">
              <w:rPr>
                <w:rFonts w:ascii="PT Astra Serif" w:hAnsi="PT Astra Serif"/>
                <w:sz w:val="28"/>
                <w:szCs w:val="28"/>
              </w:rPr>
              <w:lastRenderedPageBreak/>
              <w:t>у</w:t>
            </w:r>
            <w:r w:rsidRPr="00E50C20">
              <w:rPr>
                <w:rFonts w:ascii="PT Astra Serif" w:hAnsi="PT Astra Serif"/>
                <w:sz w:val="28"/>
                <w:szCs w:val="28"/>
              </w:rPr>
              <w:t>величение доли граждан, ведущих здоровый образ жизни</w:t>
            </w:r>
            <w:r w:rsidR="00E50C20">
              <w:rPr>
                <w:rFonts w:ascii="PT Astra Serif" w:hAnsi="PT Astra Serif"/>
                <w:sz w:val="28"/>
                <w:szCs w:val="28"/>
              </w:rPr>
              <w:t>;</w:t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9494F" w:rsidRPr="00E50C20" w:rsidRDefault="00E50C20" w:rsidP="00872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="00B9494F" w:rsidRPr="00E50C20">
              <w:rPr>
                <w:rFonts w:ascii="PT Astra Serif" w:hAnsi="PT Astra Serif"/>
                <w:sz w:val="28"/>
                <w:szCs w:val="28"/>
              </w:rPr>
              <w:t>величение охвата населения профилактическими мероприятиями, направленными на снижение распространения хронических неинфекционных заболеваний.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lastRenderedPageBreak/>
              <w:t>Задачи межведомственной программы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872F3A">
            <w:pPr>
              <w:pStyle w:val="ac"/>
              <w:ind w:left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0C20">
              <w:rPr>
                <w:rFonts w:ascii="PT Astra Serif" w:hAnsi="PT Astra Serif" w:cs="Courier New"/>
                <w:color w:val="000000"/>
                <w:sz w:val="28"/>
                <w:szCs w:val="28"/>
              </w:rPr>
              <w:t xml:space="preserve">1. </w:t>
            </w:r>
            <w:r w:rsidRPr="00E50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Формирование среды, способствующей ведению гражданами здорового образа</w:t>
            </w:r>
            <w:r w:rsidRPr="00E50C20">
              <w:rPr>
                <w:rFonts w:ascii="PT Astra Serif" w:eastAsia="Calibri" w:hAnsi="PT Astra Serif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E50C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жизни</w:t>
            </w:r>
            <w:r w:rsidR="003A2E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</w:t>
            </w:r>
          </w:p>
          <w:p w:rsidR="00B9494F" w:rsidRPr="00E50C20" w:rsidRDefault="00B9494F" w:rsidP="00872F3A">
            <w:pPr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2.  Развитие механизма межведомственного взаимодействия </w:t>
            </w:r>
            <w:r w:rsidR="003A2E72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в создании условий для профилактики неинфекционных и инфекционных заболеваний, формирования потребности и ведения населением здорового образа жизни</w:t>
            </w:r>
            <w:r w:rsidR="003A2E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9494F" w:rsidRPr="00E50C20" w:rsidRDefault="00B9494F" w:rsidP="00872F3A">
            <w:pPr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3. Оказание профилактических услуг населению городского округа ЗАТО Светлый в соответствии </w:t>
            </w:r>
            <w:r w:rsidR="003A2E72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с территориальной программой государственных гарантий бесплатного оказания гражданам медицинской помощи</w:t>
            </w:r>
            <w:r w:rsidR="003A2E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9494F" w:rsidRPr="00E50C20" w:rsidRDefault="00B9494F" w:rsidP="00872F3A">
            <w:pPr>
              <w:tabs>
                <w:tab w:val="left" w:pos="4095"/>
              </w:tabs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4. Мотивирование граждан к ведению здорового образа жизни посредством проведения информационно-коммуникационных мероприятий, </w:t>
            </w:r>
            <w:r w:rsidR="003A2E72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а также вовлечения граждан, волонтеров, некоммерческих организаций в мероприятия </w:t>
            </w:r>
            <w:r w:rsidR="003A2E72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по укреплению общественного здоровья</w:t>
            </w:r>
            <w:r w:rsidR="003A2E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9494F" w:rsidRPr="00E50C20" w:rsidRDefault="00B9494F" w:rsidP="00872F3A">
            <w:pPr>
              <w:tabs>
                <w:tab w:val="left" w:pos="4095"/>
              </w:tabs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5. Укрепление здоровья работающего населения городского округа ЗАТО Светлый</w:t>
            </w:r>
            <w:r w:rsidR="003A2E72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9494F" w:rsidRPr="00E50C20" w:rsidRDefault="00B9494F" w:rsidP="00E03E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6. Проведение оздоровительных </w:t>
            </w:r>
            <w:r w:rsidR="003A2E72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и профилактических мероприятий </w:t>
            </w:r>
            <w:r w:rsidR="003A2E72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для детей и подростков, а также информационно-профилактических кампаний по укреплению семьи </w:t>
            </w:r>
            <w:r w:rsidR="003A2E72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и активному долголетию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Ожидаемые конечные результаты реализации межведомственной </w:t>
            </w:r>
            <w:r w:rsidRPr="00E50C20">
              <w:rPr>
                <w:rFonts w:ascii="PT Astra Serif" w:hAnsi="PT Astra Serif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E03EC9">
            <w:pPr>
              <w:spacing w:line="322" w:lineRule="exact"/>
              <w:ind w:right="81"/>
              <w:rPr>
                <w:rFonts w:ascii="PT Astra Serif" w:hAnsi="PT Astra Serif" w:cs="Courier New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программы будет способствовать формированию </w:t>
            </w:r>
            <w:r w:rsidRPr="00E50C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системы мотивации граждан </w:t>
            </w:r>
            <w:r w:rsidR="00E03EC9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к ведению здорового образа жизни, включая здоровое питание и отказ </w:t>
            </w:r>
            <w:r w:rsidR="00E03EC9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от вредных привычек, вовлечению граждан в мероприятия </w:t>
            </w:r>
            <w:r w:rsidR="00E03EC9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по укреплению общественного здоровья, а также разработке </w:t>
            </w:r>
            <w:r w:rsidR="00E03EC9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и внедрению корпоративных программ укрепления здоровья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Сроки и этапы реализации межведомственной программы </w:t>
            </w:r>
          </w:p>
        </w:tc>
        <w:tc>
          <w:tcPr>
            <w:tcW w:w="4962" w:type="dxa"/>
            <w:shd w:val="clear" w:color="auto" w:fill="auto"/>
          </w:tcPr>
          <w:p w:rsidR="00B9494F" w:rsidRPr="00E50C20" w:rsidRDefault="00B9494F" w:rsidP="00E03E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  <w:p w:rsidR="00B9494F" w:rsidRPr="00E50C20" w:rsidRDefault="00B9494F" w:rsidP="00E03E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2023–2027 годы.</w:t>
            </w:r>
          </w:p>
          <w:p w:rsidR="00B9494F" w:rsidRPr="00E50C20" w:rsidRDefault="00B9494F" w:rsidP="00E03EC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Этапы реализации программы:</w:t>
            </w:r>
          </w:p>
          <w:p w:rsidR="00B9494F" w:rsidRPr="00E50C20" w:rsidRDefault="00B9494F" w:rsidP="00E03EC9">
            <w:pPr>
              <w:autoSpaceDE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1 этап – 2023 г.</w:t>
            </w:r>
          </w:p>
          <w:p w:rsidR="00B9494F" w:rsidRPr="00E50C20" w:rsidRDefault="00B9494F" w:rsidP="00E03EC9">
            <w:pPr>
              <w:autoSpaceDE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2 этап – 2024 г.</w:t>
            </w:r>
          </w:p>
          <w:p w:rsidR="00B9494F" w:rsidRPr="00E50C20" w:rsidRDefault="00B9494F" w:rsidP="00E03EC9">
            <w:pPr>
              <w:autoSpaceDE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3 этап – 2025 г.</w:t>
            </w:r>
          </w:p>
          <w:p w:rsidR="00B9494F" w:rsidRPr="00E50C20" w:rsidRDefault="00B9494F" w:rsidP="00E03EC9">
            <w:pPr>
              <w:autoSpaceDE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4 этап – 2026 г.</w:t>
            </w:r>
          </w:p>
          <w:p w:rsidR="00B9494F" w:rsidRPr="00E03EC9" w:rsidRDefault="00B9494F" w:rsidP="00E03EC9">
            <w:pPr>
              <w:autoSpaceDE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50C20">
              <w:rPr>
                <w:rFonts w:ascii="PT Astra Serif" w:hAnsi="PT Astra Serif"/>
                <w:color w:val="000000"/>
                <w:sz w:val="28"/>
                <w:szCs w:val="28"/>
              </w:rPr>
              <w:t>5 этап - 2027 г.</w:t>
            </w:r>
          </w:p>
        </w:tc>
      </w:tr>
      <w:tr w:rsidR="00B9494F" w:rsidRPr="00E50C20" w:rsidTr="005E46B2">
        <w:trPr>
          <w:trHeight w:val="667"/>
        </w:trPr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Объемы финансового обеспечения межведомственной программы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B9494F" w:rsidRPr="00E50C20" w:rsidRDefault="00B9494F" w:rsidP="005E46B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E50C20">
              <w:rPr>
                <w:rFonts w:ascii="PT Astra Serif" w:hAnsi="PT Astra Serif"/>
                <w:bCs/>
                <w:sz w:val="28"/>
                <w:szCs w:val="28"/>
              </w:rPr>
              <w:t>Финансирование мероприятий программы не предполагается</w:t>
            </w:r>
          </w:p>
        </w:tc>
      </w:tr>
      <w:tr w:rsidR="00B9494F" w:rsidRPr="00E50C20" w:rsidTr="00872F3A">
        <w:tc>
          <w:tcPr>
            <w:tcW w:w="4608" w:type="dxa"/>
            <w:shd w:val="clear" w:color="auto" w:fill="auto"/>
          </w:tcPr>
          <w:p w:rsidR="00B9494F" w:rsidRPr="00E50C20" w:rsidRDefault="00B9494F" w:rsidP="00872F3A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Целевые показатели межведомственной программы (индикаторы)</w:t>
            </w:r>
          </w:p>
        </w:tc>
        <w:tc>
          <w:tcPr>
            <w:tcW w:w="4962" w:type="dxa"/>
            <w:shd w:val="clear" w:color="auto" w:fill="auto"/>
          </w:tcPr>
          <w:p w:rsidR="00B9494F" w:rsidRPr="00310350" w:rsidRDefault="00B9494F" w:rsidP="00872F3A">
            <w:pPr>
              <w:rPr>
                <w:rFonts w:ascii="PT Astra Serif" w:hAnsi="PT Astra Serif"/>
                <w:iCs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 1. Доля населения, охваченного профилактическими осмотрами </w:t>
            </w:r>
            <w:r w:rsidR="00310350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и диспансеризацией (100% от плана</w:t>
            </w:r>
            <w:r w:rsidRPr="00310350">
              <w:rPr>
                <w:rFonts w:ascii="PT Astra Serif" w:hAnsi="PT Astra Serif"/>
                <w:iCs/>
                <w:sz w:val="28"/>
                <w:szCs w:val="28"/>
              </w:rPr>
              <w:t>)</w:t>
            </w:r>
            <w:r w:rsidR="00310350">
              <w:rPr>
                <w:rFonts w:ascii="PT Astra Serif" w:hAnsi="PT Astra Serif"/>
                <w:iCs/>
                <w:sz w:val="28"/>
                <w:szCs w:val="28"/>
              </w:rPr>
              <w:t>;</w:t>
            </w:r>
          </w:p>
          <w:p w:rsidR="00B9494F" w:rsidRPr="00E50C20" w:rsidRDefault="00B9494F" w:rsidP="00872F3A">
            <w:pPr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2. Количество молодежи, участвующей в мероприятиях, акциях, проектах </w:t>
            </w:r>
            <w:r w:rsidR="00310350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по профилактике заболеваний </w:t>
            </w:r>
            <w:r w:rsidR="00310350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и пропаганде здорового образа жизни</w:t>
            </w:r>
            <w:r w:rsidR="0031035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9494F" w:rsidRPr="00E50C20" w:rsidRDefault="00B9494F" w:rsidP="00872F3A">
            <w:pPr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>3. Увеличение удельного веса населения, систематически занимающегося физической культурой и спортом, до 62% к 2027 году</w:t>
            </w:r>
            <w:r w:rsidR="0031035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9494F" w:rsidRPr="00E50C20" w:rsidRDefault="00B9494F" w:rsidP="00872F3A">
            <w:pPr>
              <w:rPr>
                <w:rFonts w:ascii="PT Astra Serif" w:hAnsi="PT Astra Serif"/>
                <w:sz w:val="28"/>
                <w:szCs w:val="28"/>
              </w:rPr>
            </w:pPr>
            <w:r w:rsidRPr="00E50C20">
              <w:rPr>
                <w:rFonts w:ascii="PT Astra Serif" w:hAnsi="PT Astra Serif"/>
                <w:sz w:val="28"/>
                <w:szCs w:val="28"/>
              </w:rPr>
              <w:t xml:space="preserve">4.Количество организаций </w:t>
            </w:r>
            <w:r w:rsidR="00310350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 xml:space="preserve">и предприятий, участвующих </w:t>
            </w:r>
            <w:r w:rsidR="00310350">
              <w:rPr>
                <w:rFonts w:ascii="PT Astra Serif" w:hAnsi="PT Astra Serif"/>
                <w:sz w:val="28"/>
                <w:szCs w:val="28"/>
              </w:rPr>
              <w:br/>
            </w:r>
            <w:r w:rsidRPr="00E50C20">
              <w:rPr>
                <w:rFonts w:ascii="PT Astra Serif" w:hAnsi="PT Astra Serif"/>
                <w:sz w:val="28"/>
                <w:szCs w:val="28"/>
              </w:rPr>
              <w:t>в разработке и внедрении корпоративных программ «Укрепление здоровья работающих»</w:t>
            </w:r>
          </w:p>
        </w:tc>
      </w:tr>
    </w:tbl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0784A">
        <w:rPr>
          <w:rFonts w:ascii="PT Astra Serif" w:hAnsi="PT Astra Serif"/>
          <w:bCs/>
          <w:sz w:val="28"/>
          <w:szCs w:val="28"/>
        </w:rPr>
        <w:t>1.</w:t>
      </w:r>
      <w:r w:rsidRPr="00662FF7">
        <w:rPr>
          <w:rFonts w:ascii="PT Astra Serif" w:hAnsi="PT Astra Serif"/>
          <w:b/>
          <w:bCs/>
          <w:sz w:val="28"/>
          <w:szCs w:val="28"/>
        </w:rPr>
        <w:t xml:space="preserve"> Характеристика сферы реализации межведомственной программы</w:t>
      </w:r>
    </w:p>
    <w:p w:rsidR="00E43D76" w:rsidRDefault="00E43D76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за состояние своего здоровья, уровень и качество организации </w:t>
      </w:r>
      <w:r w:rsidRPr="00662FF7">
        <w:rPr>
          <w:rFonts w:ascii="PT Astra Serif" w:hAnsi="PT Astra Serif"/>
          <w:sz w:val="28"/>
          <w:szCs w:val="28"/>
        </w:rPr>
        <w:lastRenderedPageBreak/>
        <w:t xml:space="preserve">медицинской помощи, обеспечение социальной инфраструктуры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по соблюдению принципов здорового образа жизни.</w:t>
      </w: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Актуальность этой межведомственной программы очевидна, потому что 60% всех влияний на здоровье человека, на продолжительность его жизни </w:t>
      </w:r>
      <w:r w:rsidR="00E43D76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это его образ жизни. </w:t>
      </w:r>
      <w:r w:rsidRPr="00662FF7">
        <w:rPr>
          <w:rFonts w:ascii="PT Astra Serif" w:hAnsi="PT Astra Serif"/>
          <w:sz w:val="28"/>
          <w:szCs w:val="28"/>
          <w:shd w:val="clear" w:color="auto" w:fill="FFFFFF"/>
        </w:rPr>
        <w:t xml:space="preserve">Состояние здоровья </w:t>
      </w:r>
      <w:r w:rsidR="00E43D76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  <w:shd w:val="clear" w:color="auto" w:fill="FFFFFF"/>
        </w:rPr>
        <w:t xml:space="preserve"> важный показатель социального, экономического и экологического благополучия, показатель качества жизни населения городского округа ЗАТО Светлый Саратовской области.</w:t>
      </w: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Повысить уровень здоровья живущего и будущих поколений населения возможно через формирование политики, ориентированной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Всё это диктует необходимость комплексного подхода: объединения различных ведомств, организаций всех форм собственности, гражданского общества, чья деятельность оказывает влияние на качество жизни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и здоровье</w:t>
      </w:r>
      <w:r w:rsidR="00E43D76">
        <w:rPr>
          <w:rFonts w:ascii="PT Astra Serif" w:hAnsi="PT Astra Serif"/>
          <w:sz w:val="28"/>
          <w:szCs w:val="28"/>
        </w:rPr>
        <w:t>,</w:t>
      </w:r>
      <w:r w:rsidRPr="00662FF7">
        <w:rPr>
          <w:rFonts w:ascii="PT Astra Serif" w:hAnsi="PT Astra Serif"/>
          <w:sz w:val="28"/>
          <w:szCs w:val="28"/>
        </w:rPr>
        <w:t xml:space="preserve"> построения устойчивой системы целенаправленного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и согласованного их взаимодействия в целях решения проблем здоровья населения.</w:t>
      </w: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программные мероприятия должны быть доступны для всех жителей </w:t>
      </w:r>
      <w:r w:rsidRPr="00662FF7">
        <w:rPr>
          <w:rFonts w:ascii="PT Astra Serif" w:hAnsi="PT Astra Serif"/>
          <w:sz w:val="28"/>
          <w:szCs w:val="28"/>
          <w:shd w:val="clear" w:color="auto" w:fill="FFFFFF"/>
        </w:rPr>
        <w:t>Ртищевского муниципального района области</w:t>
      </w:r>
      <w:r w:rsidRPr="00662FF7">
        <w:rPr>
          <w:rFonts w:ascii="PT Astra Serif" w:hAnsi="PT Astra Serif"/>
          <w:sz w:val="28"/>
          <w:szCs w:val="28"/>
        </w:rPr>
        <w:t xml:space="preserve"> вне зависимости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от социального статуса, уровня доходов и места жительства;</w:t>
      </w:r>
    </w:p>
    <w:p w:rsidR="00B9494F" w:rsidRPr="00662FF7" w:rsidRDefault="00B9494F" w:rsidP="00E43D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программные мероприятия должны охватывать все возрастные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и социальные группы населения: детей, молодёжь, трудоспособное население, граждан пожилого возраста.</w:t>
      </w:r>
    </w:p>
    <w:p w:rsidR="00B9494F" w:rsidRPr="00662FF7" w:rsidRDefault="00B9494F" w:rsidP="00E43D76">
      <w:pPr>
        <w:ind w:left="20" w:right="20" w:firstLine="709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 xml:space="preserve">У жителей </w:t>
      </w:r>
      <w:r w:rsidRPr="00662FF7">
        <w:rPr>
          <w:rFonts w:ascii="PT Astra Serif" w:hAnsi="PT Astra Serif"/>
          <w:iCs/>
          <w:sz w:val="28"/>
          <w:szCs w:val="28"/>
          <w:shd w:val="clear" w:color="auto" w:fill="FFFFFF"/>
        </w:rPr>
        <w:t>ЗАТО Светлый</w:t>
      </w:r>
      <w:r w:rsidRPr="00662FF7">
        <w:rPr>
          <w:rFonts w:ascii="PT Astra Serif" w:hAnsi="PT Astra Serif"/>
          <w:iCs/>
          <w:sz w:val="28"/>
          <w:szCs w:val="28"/>
        </w:rPr>
        <w:t xml:space="preserve"> на протяжении ряда лет сохраняется низкий уровень распространенности факторов риска развития хронических неинфекционных заболеваний. Об этом свидетельствуют данные анкетирования граждан, результаты обследований, проводимых </w:t>
      </w:r>
      <w:r w:rsidR="00E43D76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t xml:space="preserve">в рамках диспансеризации определенных групп взрослого населения </w:t>
      </w:r>
      <w:r w:rsidR="00E43D76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t xml:space="preserve">и профилактических осмотров. </w:t>
      </w:r>
    </w:p>
    <w:p w:rsidR="00B9494F" w:rsidRPr="00662FF7" w:rsidRDefault="00B9494F" w:rsidP="00E43D76">
      <w:pPr>
        <w:ind w:left="20" w:right="20" w:firstLine="709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 xml:space="preserve">Показатели осведомленности граждан о принципах здорового образа жизни высокие, почти в 100% случаев респонденты были согласны </w:t>
      </w:r>
      <w:r w:rsidR="00E43D76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t xml:space="preserve">с утверждением о необходимости их соблюдения. </w:t>
      </w:r>
    </w:p>
    <w:p w:rsidR="00B9494F" w:rsidRPr="00662FF7" w:rsidRDefault="00B9494F" w:rsidP="00E43D76">
      <w:pPr>
        <w:tabs>
          <w:tab w:val="left" w:pos="709"/>
        </w:tabs>
        <w:ind w:left="20" w:right="20" w:firstLine="709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 xml:space="preserve">Таким образом, можно отметить достаточную информированность населения, но недостаточную мотивацию к соблюдению норм здорового образа жизни, проведению самоконтроля параметров здоровья </w:t>
      </w:r>
      <w:r w:rsidR="00E43D76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lastRenderedPageBreak/>
        <w:t>и выполнению медицинских назначений для хорошего прогноза течения хронических неинфекционных заболеваний и высокого качества жизни.</w:t>
      </w:r>
    </w:p>
    <w:p w:rsidR="00B9494F" w:rsidRPr="00662FF7" w:rsidRDefault="00B9494F" w:rsidP="00E43D76">
      <w:pPr>
        <w:ind w:left="20" w:right="20" w:firstLine="709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B9494F" w:rsidRPr="00662FF7" w:rsidRDefault="00B9494F" w:rsidP="00B9494F">
      <w:pPr>
        <w:ind w:right="20"/>
        <w:jc w:val="both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E43D76">
      <w:pPr>
        <w:ind w:left="20" w:right="20" w:hanging="20"/>
        <w:jc w:val="center"/>
        <w:rPr>
          <w:rFonts w:ascii="PT Astra Serif" w:hAnsi="PT Astra Serif"/>
          <w:b/>
          <w:bCs/>
          <w:sz w:val="28"/>
          <w:szCs w:val="28"/>
        </w:rPr>
      </w:pPr>
      <w:r w:rsidRPr="009D5F44">
        <w:rPr>
          <w:rFonts w:ascii="PT Astra Serif" w:hAnsi="PT Astra Serif"/>
          <w:sz w:val="28"/>
          <w:szCs w:val="28"/>
        </w:rPr>
        <w:t>1.1.</w:t>
      </w:r>
      <w:r w:rsidRPr="00662FF7">
        <w:rPr>
          <w:rFonts w:ascii="PT Astra Serif" w:hAnsi="PT Astra Serif"/>
          <w:b/>
          <w:bCs/>
          <w:sz w:val="28"/>
          <w:szCs w:val="28"/>
        </w:rPr>
        <w:t xml:space="preserve"> Географическая характеристика ЗАТО Светлый</w:t>
      </w:r>
    </w:p>
    <w:p w:rsidR="00B9494F" w:rsidRPr="00662FF7" w:rsidRDefault="00B9494F" w:rsidP="00B9494F">
      <w:pPr>
        <w:ind w:left="20" w:right="20" w:firstLine="720"/>
        <w:jc w:val="both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9D4203">
      <w:pPr>
        <w:spacing w:beforeLines="100"/>
        <w:ind w:lef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Закрытое административно-территориальное образование городской округ Светлый является самостоятельным муниципальным образованием в составе Саратовской области и не входит в другие муниципальные образования. ЗАТО создано для обеспечения функционирования градообразующего объекта – войсковой части 89553 Министерства обороны Российской Федерации (60-я Таманская ордена Октябрьской революции Краснознаменная ракетная дивизия). </w:t>
      </w:r>
    </w:p>
    <w:p w:rsidR="00B9494F" w:rsidRPr="00662FF7" w:rsidRDefault="00B9494F" w:rsidP="009D4203">
      <w:pPr>
        <w:spacing w:beforeLines="100"/>
        <w:ind w:lef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Войсковая часть 89553 была сформирована 24 июля 1964 года. Городской округ расположен в 4-й природно-экономической зоне правобережной южной части Саратовской области, </w:t>
      </w:r>
      <w:smartTag w:uri="urn:schemas-microsoft-com:office:smarttags" w:element="metricconverter">
        <w:smartTagPr>
          <w:attr w:name="ProductID" w:val="40 км"/>
        </w:smartTagPr>
        <w:r w:rsidRPr="00662FF7">
          <w:rPr>
            <w:rFonts w:ascii="PT Astra Serif" w:hAnsi="PT Astra Serif"/>
            <w:sz w:val="28"/>
            <w:szCs w:val="28"/>
          </w:rPr>
          <w:t>40 км</w:t>
        </w:r>
      </w:smartTag>
      <w:r w:rsidRPr="00662FF7">
        <w:rPr>
          <w:rFonts w:ascii="PT Astra Serif" w:hAnsi="PT Astra Serif"/>
          <w:sz w:val="28"/>
          <w:szCs w:val="28"/>
        </w:rPr>
        <w:t xml:space="preserve"> северо-западнее г. Саратова и со всех сторон окружен Татищевским районом. Сообщение осуществляется по железной дороге электропоездами и по дорогам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с асфальтовым покрытием, имеется регулярный автобусный маршрут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до Саратова и Татищева.</w:t>
      </w:r>
    </w:p>
    <w:p w:rsidR="00B9494F" w:rsidRPr="00662FF7" w:rsidRDefault="00B9494F" w:rsidP="009D4203">
      <w:pPr>
        <w:spacing w:beforeLines="100"/>
        <w:ind w:left="57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Площадь городского округа ЗАТО Светлый составляет </w:t>
      </w:r>
      <w:smartTag w:uri="urn:schemas-microsoft-com:office:smarttags" w:element="metricconverter">
        <w:smartTagPr>
          <w:attr w:name="ProductID" w:val="349,13 га"/>
        </w:smartTagPr>
        <w:r w:rsidRPr="00662FF7">
          <w:rPr>
            <w:rFonts w:ascii="PT Astra Serif" w:hAnsi="PT Astra Serif"/>
            <w:sz w:val="28"/>
            <w:szCs w:val="28"/>
          </w:rPr>
          <w:t>349,13 га</w:t>
        </w:r>
      </w:smartTag>
      <w:r w:rsidRPr="00662FF7">
        <w:rPr>
          <w:rFonts w:ascii="PT Astra Serif" w:hAnsi="PT Astra Serif"/>
          <w:sz w:val="28"/>
          <w:szCs w:val="28"/>
        </w:rPr>
        <w:t xml:space="preserve">,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из них федеральные земли – </w:t>
      </w:r>
      <w:smartTag w:uri="urn:schemas-microsoft-com:office:smarttags" w:element="metricconverter">
        <w:smartTagPr>
          <w:attr w:name="ProductID" w:val="126,97 га"/>
        </w:smartTagPr>
        <w:r w:rsidRPr="00662FF7">
          <w:rPr>
            <w:rFonts w:ascii="PT Astra Serif" w:hAnsi="PT Astra Serif"/>
            <w:sz w:val="28"/>
            <w:szCs w:val="28"/>
          </w:rPr>
          <w:t>126,97 га</w:t>
        </w:r>
      </w:smartTag>
      <w:r w:rsidRPr="00662FF7">
        <w:rPr>
          <w:rFonts w:ascii="PT Astra Serif" w:hAnsi="PT Astra Serif"/>
          <w:sz w:val="28"/>
          <w:szCs w:val="28"/>
        </w:rPr>
        <w:t xml:space="preserve">, доля в общей площади составляет 36,4%; муниципальные земли – </w:t>
      </w:r>
      <w:smartTag w:uri="urn:schemas-microsoft-com:office:smarttags" w:element="metricconverter">
        <w:smartTagPr>
          <w:attr w:name="ProductID" w:val="52,03 га"/>
        </w:smartTagPr>
        <w:r w:rsidRPr="00662FF7">
          <w:rPr>
            <w:rFonts w:ascii="PT Astra Serif" w:hAnsi="PT Astra Serif"/>
            <w:sz w:val="28"/>
            <w:szCs w:val="28"/>
          </w:rPr>
          <w:t>52,03 га</w:t>
        </w:r>
      </w:smartTag>
      <w:r w:rsidRPr="00662FF7">
        <w:rPr>
          <w:rFonts w:ascii="PT Astra Serif" w:hAnsi="PT Astra Serif"/>
          <w:sz w:val="28"/>
          <w:szCs w:val="28"/>
        </w:rPr>
        <w:t xml:space="preserve">, доля в общей площади 14,9%; собственность Саратовской области – </w:t>
      </w:r>
      <w:smartTag w:uri="urn:schemas-microsoft-com:office:smarttags" w:element="metricconverter">
        <w:smartTagPr>
          <w:attr w:name="ProductID" w:val="1,58 га"/>
        </w:smartTagPr>
        <w:r w:rsidRPr="00662FF7">
          <w:rPr>
            <w:rFonts w:ascii="PT Astra Serif" w:hAnsi="PT Astra Serif"/>
            <w:sz w:val="28"/>
            <w:szCs w:val="28"/>
          </w:rPr>
          <w:t>1,58 га</w:t>
        </w:r>
      </w:smartTag>
      <w:r w:rsidRPr="00662FF7">
        <w:rPr>
          <w:rFonts w:ascii="PT Astra Serif" w:hAnsi="PT Astra Serif"/>
          <w:sz w:val="28"/>
          <w:szCs w:val="28"/>
        </w:rPr>
        <w:t xml:space="preserve">, доля в общей площади 0,4%; не разграниченные государственные земли – </w:t>
      </w:r>
      <w:smartTag w:uri="urn:schemas-microsoft-com:office:smarttags" w:element="metricconverter">
        <w:smartTagPr>
          <w:attr w:name="ProductID" w:val="168,55 га"/>
        </w:smartTagPr>
        <w:r w:rsidRPr="00662FF7">
          <w:rPr>
            <w:rFonts w:ascii="PT Astra Serif" w:hAnsi="PT Astra Serif"/>
            <w:sz w:val="28"/>
            <w:szCs w:val="28"/>
          </w:rPr>
          <w:t>168,55 га</w:t>
        </w:r>
      </w:smartTag>
      <w:r w:rsidRPr="00662FF7">
        <w:rPr>
          <w:rFonts w:ascii="PT Astra Serif" w:hAnsi="PT Astra Serif"/>
          <w:sz w:val="28"/>
          <w:szCs w:val="28"/>
        </w:rPr>
        <w:t xml:space="preserve">, доля 48,3%. Плотность населения городского округа ЗАТО Светлый составляет 37,3. На территории городского округа ЗАТО Светлый земельные участки отнесены к землям, ограниченным в обороте, не предоставляются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в частную собственность.</w:t>
      </w:r>
    </w:p>
    <w:p w:rsidR="00B9494F" w:rsidRPr="00662FF7" w:rsidRDefault="00B9494F" w:rsidP="009D4203">
      <w:pPr>
        <w:spacing w:beforeLines="100"/>
        <w:ind w:left="57" w:firstLine="709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9494F" w:rsidRPr="00662FF7" w:rsidRDefault="00E43D76" w:rsidP="00E43D76">
      <w:pPr>
        <w:pStyle w:val="8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9D5F44">
        <w:rPr>
          <w:rFonts w:ascii="PT Astra Serif" w:hAnsi="PT Astra Serif"/>
          <w:b w:val="0"/>
          <w:sz w:val="28"/>
          <w:szCs w:val="28"/>
        </w:rPr>
        <w:t>1.2</w:t>
      </w:r>
      <w:r w:rsidR="009D5F44">
        <w:rPr>
          <w:rFonts w:ascii="PT Astra Serif" w:hAnsi="PT Astra Serif"/>
          <w:sz w:val="28"/>
          <w:szCs w:val="28"/>
        </w:rPr>
        <w:t>.</w:t>
      </w:r>
      <w:r w:rsidRPr="009D5F44">
        <w:rPr>
          <w:rFonts w:ascii="PT Astra Serif" w:hAnsi="PT Astra Serif"/>
          <w:sz w:val="28"/>
          <w:szCs w:val="28"/>
        </w:rPr>
        <w:t xml:space="preserve"> </w:t>
      </w:r>
      <w:r w:rsidR="00B9494F" w:rsidRPr="00662FF7">
        <w:rPr>
          <w:rFonts w:ascii="PT Astra Serif" w:hAnsi="PT Astra Serif"/>
          <w:sz w:val="28"/>
          <w:szCs w:val="28"/>
        </w:rPr>
        <w:t>Демографические характеристики (численность населения, половозрастная структура)</w:t>
      </w:r>
    </w:p>
    <w:p w:rsidR="00B9494F" w:rsidRPr="00662FF7" w:rsidRDefault="00B9494F" w:rsidP="00B9494F">
      <w:pPr>
        <w:pStyle w:val="81"/>
        <w:shd w:val="clear" w:color="auto" w:fill="auto"/>
        <w:tabs>
          <w:tab w:val="left" w:pos="1134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pStyle w:val="12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По данным Территориального органа Федеральной службы государственной статистики по Саратовской области численность постоянного населения городского округа ЗАТО Светлый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на 1 января 2023 года составила </w:t>
      </w:r>
      <w:r w:rsidRPr="00662FF7">
        <w:rPr>
          <w:rFonts w:ascii="PT Astra Serif" w:hAnsi="PT Astra Serif"/>
          <w:color w:val="000000"/>
          <w:sz w:val="28"/>
          <w:szCs w:val="28"/>
        </w:rPr>
        <w:t>13 009</w:t>
      </w:r>
      <w:r w:rsidRPr="00662FF7">
        <w:rPr>
          <w:rFonts w:ascii="PT Astra Serif" w:hAnsi="PT Astra Serif"/>
          <w:sz w:val="28"/>
          <w:szCs w:val="28"/>
        </w:rPr>
        <w:t xml:space="preserve"> человек.</w:t>
      </w:r>
    </w:p>
    <w:p w:rsidR="00B9494F" w:rsidRPr="00662FF7" w:rsidRDefault="00B9494F" w:rsidP="00B9494F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62FF7">
        <w:rPr>
          <w:rFonts w:ascii="PT Astra Serif" w:hAnsi="PT Astra Serif" w:cs="Times New Roman"/>
          <w:sz w:val="28"/>
          <w:szCs w:val="28"/>
        </w:rPr>
        <w:t>На 2022 года отмечается естественная прибыль населения городка, она соста</w:t>
      </w:r>
      <w:r w:rsidR="00E43D76">
        <w:rPr>
          <w:rFonts w:ascii="PT Astra Serif" w:hAnsi="PT Astra Serif" w:cs="Times New Roman"/>
          <w:sz w:val="28"/>
          <w:szCs w:val="28"/>
        </w:rPr>
        <w:t>вила 31 человек - увеличилась с</w:t>
      </w:r>
      <w:r w:rsidRPr="00662FF7">
        <w:rPr>
          <w:rFonts w:ascii="PT Astra Serif" w:hAnsi="PT Astra Serif" w:cs="Times New Roman"/>
          <w:sz w:val="28"/>
          <w:szCs w:val="28"/>
        </w:rPr>
        <w:t xml:space="preserve"> 0,4 до 2,4 на 1000 населения. </w:t>
      </w:r>
    </w:p>
    <w:p w:rsidR="00B9494F" w:rsidRPr="00662FF7" w:rsidRDefault="00B9494F" w:rsidP="00B9494F">
      <w:pPr>
        <w:pStyle w:val="ConsPlusCell"/>
        <w:pBdr>
          <w:bottom w:val="single" w:sz="6" w:space="0" w:color="FFFFFF"/>
        </w:pBdr>
        <w:suppressAutoHyphens/>
        <w:overflowPunct w:val="0"/>
        <w:adjustRightInd/>
        <w:ind w:firstLine="709"/>
        <w:contextualSpacing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662FF7">
        <w:rPr>
          <w:rFonts w:ascii="PT Astra Serif" w:hAnsi="PT Astra Serif" w:cs="Times New Roman"/>
          <w:sz w:val="28"/>
          <w:szCs w:val="28"/>
        </w:rPr>
        <w:t xml:space="preserve">Численность трудоспособного населения в области увеличилась </w:t>
      </w:r>
      <w:r w:rsidR="00E43D76">
        <w:rPr>
          <w:rFonts w:ascii="PT Astra Serif" w:hAnsi="PT Astra Serif" w:cs="Times New Roman"/>
          <w:sz w:val="28"/>
          <w:szCs w:val="28"/>
        </w:rPr>
        <w:br/>
      </w:r>
      <w:r w:rsidRPr="00662FF7">
        <w:rPr>
          <w:rFonts w:ascii="PT Astra Serif" w:hAnsi="PT Astra Serif" w:cs="Times New Roman"/>
          <w:sz w:val="28"/>
          <w:szCs w:val="28"/>
        </w:rPr>
        <w:t xml:space="preserve">на 299 человек. Возрастная структура населения (на 31.12.2022): моложе трудоспособного возраста – 2334 чел. (17,9% от общей численности), </w:t>
      </w:r>
      <w:r w:rsidRPr="00662FF7">
        <w:rPr>
          <w:rFonts w:ascii="PT Astra Serif" w:hAnsi="PT Astra Serif" w:cs="Times New Roman"/>
          <w:sz w:val="28"/>
          <w:szCs w:val="28"/>
        </w:rPr>
        <w:lastRenderedPageBreak/>
        <w:t xml:space="preserve">трудоспособного населения – 8861 чел. (68,1%), старше трудоспособного – 1814 чел. (13,9%). </w:t>
      </w:r>
    </w:p>
    <w:p w:rsidR="00B9494F" w:rsidRPr="00662FF7" w:rsidRDefault="00B9494F" w:rsidP="00B9494F">
      <w:pPr>
        <w:pStyle w:val="ac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 2022 году в ЗАТО Светлый отмечается снижение рождаемости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на 11,3 % в сравнении с тем же периодом 2021 года. За 2022 год родилось 91 детей. Коэффициент рождаемости составил 7,0 на 1000 населения.</w:t>
      </w:r>
    </w:p>
    <w:p w:rsidR="00B9494F" w:rsidRPr="00662FF7" w:rsidRDefault="00B9494F" w:rsidP="00B9494F">
      <w:pPr>
        <w:pStyle w:val="12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В 2022 году Отделом ЗАГС по ЗАТО Светлый Управления по делам ЗАГС Правительства Саратовской области составлено 322 акта гражданского состояния, что на 66 актов больше, чем в 2020 году.</w:t>
      </w:r>
    </w:p>
    <w:p w:rsidR="00B9494F" w:rsidRPr="00662FF7" w:rsidRDefault="00B9494F" w:rsidP="00B9494F">
      <w:pPr>
        <w:pStyle w:val="12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Число зарегистрированных браков за 2022 год составило 35,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что на 17 запись актов или на 32,7 % меньше уровня прошлого года.</w:t>
      </w:r>
    </w:p>
    <w:p w:rsidR="00B9494F" w:rsidRPr="00662FF7" w:rsidRDefault="00B9494F" w:rsidP="00B9494F">
      <w:pPr>
        <w:pStyle w:val="12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За отчетный период число расторгнутых браков составило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39 актовых записи, что на 23 записи актов или 37,1% меньше, чем </w:t>
      </w:r>
      <w:r w:rsidR="00E43D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в 2021 году. Таким образом, количество разводов превысило количество браков на 4 актовых записей.</w:t>
      </w:r>
    </w:p>
    <w:p w:rsidR="00B9494F" w:rsidRPr="00662FF7" w:rsidRDefault="00B9494F" w:rsidP="00B9494F">
      <w:pPr>
        <w:pStyle w:val="12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Число родившихся за 2022 год составило 106 человек, из них </w:t>
      </w:r>
      <w:r w:rsidR="009D5F44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59 мальчиков и 47 девочки. В трех семьях на свет появились двойни, </w:t>
      </w:r>
      <w:r w:rsidR="009D5F44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32 ребенка стали первенцами в семьях, вторыми детками стали </w:t>
      </w:r>
      <w:r w:rsidR="009D5F44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53 новорожденных, третьими 13 малышей, четвертыми 2 детей.</w:t>
      </w:r>
    </w:p>
    <w:p w:rsidR="00B9494F" w:rsidRPr="00662FF7" w:rsidRDefault="00B9494F" w:rsidP="00B9494F">
      <w:pPr>
        <w:pStyle w:val="12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Число умерших составило 99 человек. Естественный прирост населения </w:t>
      </w:r>
      <w:r w:rsidR="002F665F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3 человека.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Число прибывших в январе </w:t>
      </w:r>
      <w:r w:rsidR="002F665F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декабре 2022 года составило </w:t>
      </w:r>
      <w:r w:rsidR="009D5F44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739 человек или 107,7% к январю</w:t>
      </w:r>
      <w:r w:rsidR="009D5F44">
        <w:rPr>
          <w:rFonts w:ascii="PT Astra Serif" w:hAnsi="PT Astra Serif"/>
          <w:sz w:val="28"/>
          <w:szCs w:val="28"/>
        </w:rPr>
        <w:t xml:space="preserve"> </w:t>
      </w:r>
      <w:r w:rsidR="009D5F44" w:rsidRPr="00E8537D">
        <w:rPr>
          <w:color w:val="242424"/>
          <w:sz w:val="28"/>
          <w:szCs w:val="28"/>
        </w:rPr>
        <w:t>–</w:t>
      </w:r>
      <w:r w:rsidR="009D5F44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 xml:space="preserve">декабрю 2020 года (686 человек), число выбывших </w:t>
      </w:r>
      <w:r w:rsidR="009D5F44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624 человека, что на 6,3% больше, чем в аналогичном периоде прошлого года (587 человек). В результате миграционный прирост населения в городском округе ЗАТО Светлый составил 115 человек.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9494F" w:rsidRPr="00662FF7" w:rsidRDefault="009D5F44" w:rsidP="009D5F44">
      <w:pPr>
        <w:pStyle w:val="81"/>
        <w:shd w:val="clear" w:color="auto" w:fill="auto"/>
        <w:tabs>
          <w:tab w:val="left" w:pos="1134"/>
          <w:tab w:val="left" w:pos="5102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9D5F44">
        <w:rPr>
          <w:rFonts w:ascii="PT Astra Serif" w:hAnsi="PT Astra Serif"/>
          <w:b w:val="0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 xml:space="preserve"> </w:t>
      </w:r>
      <w:r w:rsidR="00B9494F" w:rsidRPr="00662FF7">
        <w:rPr>
          <w:rFonts w:ascii="PT Astra Serif" w:hAnsi="PT Astra Serif"/>
          <w:sz w:val="28"/>
          <w:szCs w:val="28"/>
        </w:rPr>
        <w:t xml:space="preserve">Заболеваемость и смертность от неинфекционных заболеваний </w:t>
      </w:r>
      <w:r>
        <w:rPr>
          <w:rFonts w:ascii="PT Astra Serif" w:hAnsi="PT Astra Serif"/>
          <w:sz w:val="28"/>
          <w:szCs w:val="28"/>
        </w:rPr>
        <w:br/>
      </w:r>
      <w:r w:rsidR="00B9494F" w:rsidRPr="00662FF7">
        <w:rPr>
          <w:rFonts w:ascii="PT Astra Serif" w:hAnsi="PT Astra Serif"/>
          <w:sz w:val="28"/>
          <w:szCs w:val="28"/>
        </w:rPr>
        <w:t>в динамике (2021</w:t>
      </w:r>
      <w:r w:rsidR="00C7102D">
        <w:rPr>
          <w:rFonts w:ascii="PT Astra Serif" w:hAnsi="PT Astra Serif"/>
          <w:sz w:val="28"/>
          <w:szCs w:val="28"/>
        </w:rPr>
        <w:t xml:space="preserve"> </w:t>
      </w:r>
      <w:r w:rsidR="00C7102D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="00C7102D">
        <w:rPr>
          <w:rFonts w:ascii="Times New Roman" w:hAnsi="Times New Roman"/>
          <w:color w:val="242424"/>
          <w:sz w:val="28"/>
          <w:szCs w:val="28"/>
        </w:rPr>
        <w:t xml:space="preserve"> </w:t>
      </w:r>
      <w:r w:rsidR="00B9494F" w:rsidRPr="00662FF7">
        <w:rPr>
          <w:rFonts w:ascii="PT Astra Serif" w:hAnsi="PT Astra Serif"/>
          <w:sz w:val="28"/>
          <w:szCs w:val="28"/>
        </w:rPr>
        <w:t>2022 годы)</w:t>
      </w:r>
    </w:p>
    <w:p w:rsidR="00B9494F" w:rsidRPr="00662FF7" w:rsidRDefault="00B9494F" w:rsidP="00B9494F">
      <w:pPr>
        <w:tabs>
          <w:tab w:val="left" w:pos="1134"/>
        </w:tabs>
        <w:ind w:hanging="360"/>
        <w:jc w:val="center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Общий показатель смертности населения городского округа Светлый за 12 месяцев 2022 года составил 4,6 на 1000 населения, что почти в два раза ниже прошлогодних показателей (за 2021 год показатель смертности составлял 8,2 на 1000 населения). В период пандемии коронавирусной инфекции в 2020 и 2021 годах общий</w:t>
      </w:r>
      <w:r w:rsidRPr="00662FF7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>показатель смертности оставался в пределах 6,9</w:t>
      </w:r>
      <w:r w:rsidR="00C7102D">
        <w:rPr>
          <w:rFonts w:ascii="PT Astra Serif" w:hAnsi="PT Astra Serif"/>
          <w:sz w:val="28"/>
          <w:szCs w:val="28"/>
        </w:rPr>
        <w:t xml:space="preserve"> </w:t>
      </w:r>
      <w:r w:rsidR="00C7102D" w:rsidRPr="00E8537D">
        <w:rPr>
          <w:color w:val="242424"/>
          <w:sz w:val="28"/>
          <w:szCs w:val="28"/>
        </w:rPr>
        <w:t>–</w:t>
      </w:r>
      <w:r w:rsidR="00C7102D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>8,2  на 1000 населения, что значительно ниже показателей смертности в целом по Саратовской области.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bCs/>
          <w:sz w:val="28"/>
          <w:szCs w:val="28"/>
        </w:rPr>
        <w:t>В структуре смертности населения городского округа ЗАТО Светлый превалируют</w:t>
      </w:r>
      <w:r w:rsidRPr="00662FF7">
        <w:rPr>
          <w:rFonts w:ascii="PT Astra Serif" w:hAnsi="PT Astra Serif"/>
          <w:sz w:val="28"/>
          <w:szCs w:val="28"/>
        </w:rPr>
        <w:t xml:space="preserve"> сердечно-сосудистые заболевания. По итогам 12 месяцев 2022 года этот показатель достиг 28,3% от общего показателя смертности. Наибольший прирост смертей от данной патологии отмечен </w:t>
      </w:r>
      <w:r w:rsidR="00C7102D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в 2020 и 2021 годах (52,8% и 41,0% соответственно). 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 2022 году показатель смертности населения составляет 460,7 </w:t>
      </w:r>
      <w:r w:rsidR="00C7102D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на 100 тыс. населения, что на 43,5% ниже показателя 2021 года </w:t>
      </w:r>
      <w:r w:rsidR="00C7102D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lastRenderedPageBreak/>
        <w:t>(2021</w:t>
      </w:r>
      <w:r w:rsidR="00C7102D">
        <w:rPr>
          <w:rFonts w:ascii="PT Astra Serif" w:hAnsi="PT Astra Serif"/>
          <w:sz w:val="28"/>
          <w:szCs w:val="28"/>
        </w:rPr>
        <w:t xml:space="preserve"> год </w:t>
      </w:r>
      <w:r w:rsidRPr="00662FF7">
        <w:rPr>
          <w:rFonts w:ascii="PT Astra Serif" w:hAnsi="PT Astra Serif"/>
          <w:sz w:val="28"/>
          <w:szCs w:val="28"/>
        </w:rPr>
        <w:t xml:space="preserve">– 815,3 на 100 тыс. населения). В абсолютных значениях </w:t>
      </w:r>
      <w:r w:rsidR="00C7102D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от данной патологии умерло на 45 человек меньше.   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Смертность от инфаркта миокарда ниже уровня прошлого года </w:t>
      </w:r>
      <w:r w:rsidR="00C7102D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на 66,9%. Показатель смертности составляет 7,7 на 100 тыс. населения.   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Смертность от инсультов увеличилась почти в два раза и составила 53,8 на 100 тыс. населения, что ниже областного показателя.</w:t>
      </w:r>
      <w:r w:rsidRPr="00662FF7">
        <w:rPr>
          <w:rFonts w:ascii="PT Astra Serif" w:hAnsi="PT Astra Serif"/>
          <w:sz w:val="28"/>
          <w:szCs w:val="28"/>
        </w:rPr>
        <w:tab/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Второе место в структуре смертности населения городского округа занимает смертность от онкологических заболеваний.  В 2022 году показатель смертности от ЗНО снизился на 6,8% и составляет 123,0 на 100 тыс. населения. Наибольший прирост смертности отмечался в 2021 году </w:t>
      </w:r>
      <w:r w:rsidR="00C7102D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от онкологии умерло на 5 человек больше, чем в 2019 году.  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Основной причиной смерти от онкологии явилась патология пищеварительной системы (8 случаев), динамика + 14.3% по сравнению </w:t>
      </w:r>
      <w:r w:rsidR="00C7102D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с прошлым годом (в 2020 году </w:t>
      </w:r>
      <w:r w:rsidR="00C7102D" w:rsidRPr="00E8537D">
        <w:rPr>
          <w:color w:val="242424"/>
          <w:sz w:val="28"/>
          <w:szCs w:val="28"/>
        </w:rPr>
        <w:t>–</w:t>
      </w:r>
      <w:r w:rsidR="00C7102D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 xml:space="preserve">7 человек, в 2019 году </w:t>
      </w:r>
      <w:r w:rsidR="00C7102D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3 человека). Дыхательная система в 2021 году </w:t>
      </w:r>
      <w:r w:rsidR="00C7102D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3 человека, рост на 33.3% </w:t>
      </w:r>
      <w:r w:rsidR="00C7102D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(в 2020 году </w:t>
      </w:r>
      <w:r w:rsidR="00C7102D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2 человека, в 2019 году </w:t>
      </w:r>
      <w:r w:rsidR="00C7102D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2 человека).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bCs/>
          <w:sz w:val="28"/>
          <w:szCs w:val="28"/>
        </w:rPr>
        <w:t>Третье</w:t>
      </w:r>
      <w:r w:rsidRPr="00662FF7">
        <w:rPr>
          <w:rFonts w:ascii="PT Astra Serif" w:hAnsi="PT Astra Serif"/>
          <w:sz w:val="28"/>
          <w:szCs w:val="28"/>
        </w:rPr>
        <w:t xml:space="preserve"> место в структуре смертности населения городского округа (за исключением 2021 года) занимает смертность от внешних причин </w:t>
      </w:r>
      <w:r w:rsidR="00AD7432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(6,7%). Значение показателя отмечено на уровне 30,7 на 100 тыс. населения, что значительно ниже областного показателя.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 2021 году отмечалось снижение смертности по сравнению </w:t>
      </w:r>
      <w:r w:rsidR="00AD7432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с 2020 годом на 24</w:t>
      </w:r>
      <w:r w:rsidR="00AD7432">
        <w:rPr>
          <w:rFonts w:ascii="PT Astra Serif" w:hAnsi="PT Astra Serif"/>
          <w:sz w:val="28"/>
          <w:szCs w:val="28"/>
        </w:rPr>
        <w:t>,</w:t>
      </w:r>
      <w:r w:rsidRPr="00662FF7">
        <w:rPr>
          <w:rFonts w:ascii="PT Astra Serif" w:hAnsi="PT Astra Serif"/>
          <w:sz w:val="28"/>
          <w:szCs w:val="28"/>
        </w:rPr>
        <w:t xml:space="preserve">8%. Показатель смертности от внешних причин в 2020 году увеличился в сравнении с 2019 года (на 2 человека) и составил 46,6 </w:t>
      </w:r>
      <w:r w:rsidR="00AD7432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на 100 тыс. населения (6 человек).</w:t>
      </w:r>
    </w:p>
    <w:p w:rsidR="00B9494F" w:rsidRPr="00662FF7" w:rsidRDefault="00B9494F" w:rsidP="00B9494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Смертность в результате ДТП отмечена в текущем году ниже уровня</w:t>
      </w:r>
      <w:r w:rsidR="00AD7432">
        <w:rPr>
          <w:rFonts w:ascii="PT Astra Serif" w:hAnsi="PT Astra Serif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 xml:space="preserve">2021 года на 33,1% и составляет 15,5 на 100 тыс. населения  (погибло </w:t>
      </w:r>
      <w:r w:rsidR="00AD7432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2 человека, в  2020 году </w:t>
      </w:r>
      <w:r w:rsidR="00AD7432" w:rsidRPr="00E8537D">
        <w:rPr>
          <w:color w:val="242424"/>
          <w:sz w:val="28"/>
          <w:szCs w:val="28"/>
        </w:rPr>
        <w:t>–</w:t>
      </w:r>
      <w:r w:rsidR="00AD7432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>3 человека, в 2019 году – 0).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Смертность от отравлений, осталась на уровне прошлого года </w:t>
      </w:r>
      <w:r w:rsidR="00270176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и составляет 3 человека. 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 2021 году на третьем месте по причинам смертности зарегистрирована смертность от коронавирусной инфекции, которая достигла 10,5% от общей смертности населения городского округа </w:t>
      </w:r>
      <w:r w:rsidR="00381785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или 11 человек, что больше 2020 года на 7 человек. В 2020 году умерло </w:t>
      </w:r>
      <w:r w:rsidR="00381785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</w:t>
      </w:r>
      <w:r w:rsidR="00381785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4 человека, в 2019 году – 0 человек, из них все старше трудоспособного населения.  Все больные умерли в профильных инфекционных отделениях для лечения больных с коронавирусной инфекцией.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Показатель смертности от заболеваний органов дыхания в 2021 году выше уровня 2020 года на 33% и составляет 46,6 на 100 тыс. населения. </w:t>
      </w:r>
      <w:r w:rsidR="00381785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(4 человека в 2020 году и 6 человек в 2021 году в 2019 </w:t>
      </w:r>
      <w:r w:rsidR="00381785" w:rsidRPr="00E8537D">
        <w:rPr>
          <w:color w:val="242424"/>
          <w:sz w:val="28"/>
          <w:szCs w:val="28"/>
        </w:rPr>
        <w:t>–</w:t>
      </w:r>
      <w:r w:rsidR="00381785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 xml:space="preserve">2человека), </w:t>
      </w:r>
      <w:r w:rsidR="00381785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но в то же время отмечается рост смертности от пневмонии </w:t>
      </w:r>
      <w:r w:rsidR="00381785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с 0 до 5 случаев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Смертность от заболеваний органов пищеварения  увеличилась </w:t>
      </w:r>
      <w:r w:rsidR="00381785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 w:rsidRPr="00662FF7">
          <w:rPr>
            <w:rFonts w:ascii="PT Astra Serif" w:hAnsi="PT Astra Serif"/>
            <w:sz w:val="28"/>
            <w:szCs w:val="28"/>
          </w:rPr>
          <w:t>2021 г</w:t>
        </w:r>
      </w:smartTag>
      <w:r w:rsidRPr="00662FF7">
        <w:rPr>
          <w:rFonts w:ascii="PT Astra Serif" w:hAnsi="PT Astra Serif"/>
          <w:sz w:val="28"/>
          <w:szCs w:val="28"/>
        </w:rPr>
        <w:t xml:space="preserve">. на 100%  и составляет  46,6  на 100 тыс. населения (в абсолютных </w:t>
      </w:r>
      <w:r w:rsidRPr="00662FF7">
        <w:rPr>
          <w:rFonts w:ascii="PT Astra Serif" w:hAnsi="PT Astra Serif"/>
          <w:sz w:val="28"/>
          <w:szCs w:val="28"/>
        </w:rPr>
        <w:lastRenderedPageBreak/>
        <w:t xml:space="preserve">значениях </w:t>
      </w:r>
      <w:r w:rsidRPr="00662FF7">
        <w:rPr>
          <w:rFonts w:ascii="PT Astra Serif" w:hAnsi="PT Astra Serif"/>
          <w:color w:val="000000"/>
          <w:sz w:val="28"/>
          <w:szCs w:val="28"/>
        </w:rPr>
        <w:t xml:space="preserve">в 2021 году </w:t>
      </w:r>
      <w:r w:rsidR="00381785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color w:val="000000"/>
          <w:sz w:val="28"/>
          <w:szCs w:val="28"/>
        </w:rPr>
        <w:t xml:space="preserve"> 6 человек,</w:t>
      </w:r>
      <w:r w:rsidRPr="00662FF7">
        <w:rPr>
          <w:rFonts w:ascii="PT Astra Serif" w:hAnsi="PT Astra Serif"/>
          <w:sz w:val="28"/>
          <w:szCs w:val="28"/>
        </w:rPr>
        <w:t xml:space="preserve"> 2020 году  </w:t>
      </w:r>
      <w:r w:rsidRPr="00662FF7">
        <w:rPr>
          <w:rFonts w:ascii="PT Astra Serif" w:hAnsi="PT Astra Serif"/>
          <w:color w:val="000000"/>
          <w:sz w:val="28"/>
          <w:szCs w:val="28"/>
        </w:rPr>
        <w:t xml:space="preserve">умерло </w:t>
      </w:r>
      <w:r w:rsidR="00381785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color w:val="000000"/>
          <w:sz w:val="28"/>
          <w:szCs w:val="28"/>
        </w:rPr>
        <w:t xml:space="preserve"> 3 человека, </w:t>
      </w:r>
      <w:r w:rsidR="00381785">
        <w:rPr>
          <w:rFonts w:ascii="PT Astra Serif" w:hAnsi="PT Astra Serif"/>
          <w:color w:val="000000"/>
          <w:sz w:val="28"/>
          <w:szCs w:val="28"/>
        </w:rPr>
        <w:br/>
      </w:r>
      <w:r w:rsidRPr="00662FF7">
        <w:rPr>
          <w:rFonts w:ascii="PT Astra Serif" w:hAnsi="PT Astra Serif"/>
          <w:color w:val="000000"/>
          <w:sz w:val="28"/>
          <w:szCs w:val="28"/>
        </w:rPr>
        <w:t xml:space="preserve">в 2019 году </w:t>
      </w:r>
      <w:r w:rsidR="00381785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color w:val="000000"/>
          <w:sz w:val="28"/>
          <w:szCs w:val="28"/>
        </w:rPr>
        <w:t xml:space="preserve"> 5  человек).</w:t>
      </w:r>
    </w:p>
    <w:p w:rsidR="00B9494F" w:rsidRPr="00662FF7" w:rsidRDefault="00B9494F" w:rsidP="00B9494F">
      <w:pPr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62FF7">
        <w:rPr>
          <w:rFonts w:ascii="PT Astra Serif" w:eastAsia="Calibri" w:hAnsi="PT Astra Serif"/>
          <w:bCs/>
          <w:iCs/>
          <w:sz w:val="28"/>
          <w:szCs w:val="28"/>
        </w:rPr>
        <w:t xml:space="preserve">Распространенность болезней </w:t>
      </w:r>
      <w:r w:rsidRPr="00662FF7">
        <w:rPr>
          <w:rFonts w:ascii="PT Astra Serif" w:eastAsia="Calibri" w:hAnsi="PT Astra Serif"/>
          <w:sz w:val="28"/>
          <w:szCs w:val="28"/>
        </w:rPr>
        <w:t>за 2022 год: зарегистрировано</w:t>
      </w:r>
      <w:r w:rsidR="007E3612">
        <w:rPr>
          <w:rFonts w:ascii="PT Astra Serif" w:eastAsia="Calibri" w:hAnsi="PT Astra Serif"/>
          <w:sz w:val="28"/>
          <w:szCs w:val="28"/>
        </w:rPr>
        <w:t xml:space="preserve"> </w:t>
      </w:r>
      <w:r w:rsidR="007E3612" w:rsidRPr="00E8537D">
        <w:rPr>
          <w:color w:val="242424"/>
          <w:sz w:val="28"/>
          <w:szCs w:val="28"/>
        </w:rPr>
        <w:t>–</w:t>
      </w:r>
      <w:r w:rsidR="007E3612">
        <w:rPr>
          <w:color w:val="242424"/>
          <w:sz w:val="28"/>
          <w:szCs w:val="28"/>
        </w:rPr>
        <w:t xml:space="preserve"> </w:t>
      </w:r>
      <w:r w:rsidR="007E3612">
        <w:rPr>
          <w:color w:val="242424"/>
          <w:sz w:val="28"/>
          <w:szCs w:val="28"/>
        </w:rPr>
        <w:br/>
      </w:r>
      <w:r w:rsidRPr="00662FF7">
        <w:rPr>
          <w:rFonts w:ascii="PT Astra Serif" w:eastAsia="Calibri" w:hAnsi="PT Astra Serif"/>
          <w:sz w:val="28"/>
          <w:szCs w:val="28"/>
        </w:rPr>
        <w:t xml:space="preserve">15847 случаев. Показатель на 1000 населения – 1218,2. Для сравнения: </w:t>
      </w:r>
      <w:r w:rsidR="00270176">
        <w:rPr>
          <w:rFonts w:ascii="PT Astra Serif" w:eastAsia="Calibri" w:hAnsi="PT Astra Serif"/>
          <w:sz w:val="28"/>
          <w:szCs w:val="28"/>
        </w:rPr>
        <w:br/>
      </w:r>
      <w:r w:rsidRPr="00662FF7">
        <w:rPr>
          <w:rFonts w:ascii="PT Astra Serif" w:eastAsia="Calibri" w:hAnsi="PT Astra Serif"/>
          <w:sz w:val="28"/>
          <w:szCs w:val="28"/>
        </w:rPr>
        <w:t xml:space="preserve">за 2021 год было зарегистрировано 17314 случаев, показатель </w:t>
      </w:r>
      <w:r w:rsidR="00270176">
        <w:rPr>
          <w:rFonts w:ascii="PT Astra Serif" w:eastAsia="Calibri" w:hAnsi="PT Astra Serif"/>
          <w:sz w:val="28"/>
          <w:szCs w:val="28"/>
        </w:rPr>
        <w:br/>
      </w:r>
      <w:r w:rsidRPr="00662FF7">
        <w:rPr>
          <w:rFonts w:ascii="PT Astra Serif" w:eastAsia="Calibri" w:hAnsi="PT Astra Serif"/>
          <w:sz w:val="28"/>
          <w:szCs w:val="28"/>
        </w:rPr>
        <w:t>на 1000 населения составил 1 344,7. Уменьшение показателя заболеваемости произошло на 10,4%.</w:t>
      </w:r>
      <w:r w:rsidRPr="00662FF7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B9494F" w:rsidRPr="00662FF7" w:rsidRDefault="00B9494F" w:rsidP="00B9494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662FF7">
        <w:rPr>
          <w:rFonts w:ascii="PT Astra Serif" w:eastAsia="Calibri" w:hAnsi="PT Astra Serif"/>
          <w:sz w:val="28"/>
          <w:szCs w:val="28"/>
        </w:rPr>
        <w:t>В структуре болезненности четыре ранговых места заняли последовательно:</w:t>
      </w:r>
    </w:p>
    <w:p w:rsidR="00B9494F" w:rsidRPr="00662FF7" w:rsidRDefault="00B9494F" w:rsidP="00B9494F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662FF7">
        <w:rPr>
          <w:rFonts w:ascii="PT Astra Serif" w:eastAsia="Calibri" w:hAnsi="PT Astra Serif"/>
          <w:sz w:val="28"/>
          <w:szCs w:val="28"/>
        </w:rPr>
        <w:t xml:space="preserve">1 место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sz w:val="28"/>
          <w:szCs w:val="28"/>
        </w:rPr>
        <w:t xml:space="preserve"> болезни органов дыхания (уд. вес – 31,8%),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 xml:space="preserve">в 2021 году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sz w:val="28"/>
          <w:szCs w:val="28"/>
        </w:rPr>
        <w:t xml:space="preserve"> 6263 случая (486,4 на 1000 человек населения), в 2022 году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sz w:val="28"/>
          <w:szCs w:val="28"/>
        </w:rPr>
        <w:t xml:space="preserve"> 5034 случая (387,0 на 1000 человек населения). Снижение показателя на 20,4%; </w:t>
      </w:r>
    </w:p>
    <w:p w:rsidR="00B9494F" w:rsidRPr="00662FF7" w:rsidRDefault="00B9494F" w:rsidP="00B9494F">
      <w:pPr>
        <w:ind w:firstLine="567"/>
        <w:jc w:val="both"/>
        <w:rPr>
          <w:rFonts w:ascii="PT Astra Serif" w:eastAsia="Calibri" w:hAnsi="PT Astra Serif"/>
          <w:color w:val="C00000"/>
          <w:sz w:val="28"/>
          <w:szCs w:val="28"/>
        </w:rPr>
      </w:pPr>
      <w:r w:rsidRPr="00662FF7">
        <w:rPr>
          <w:rFonts w:ascii="PT Astra Serif" w:eastAsia="Calibri" w:hAnsi="PT Astra Serif"/>
          <w:sz w:val="28"/>
          <w:szCs w:val="28"/>
        </w:rPr>
        <w:t xml:space="preserve">2 место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sz w:val="28"/>
          <w:szCs w:val="28"/>
        </w:rPr>
        <w:t xml:space="preserve"> болезни системы кровообращения (уд. вес </w:t>
      </w:r>
      <w:r w:rsidR="00103948" w:rsidRPr="00E8537D">
        <w:rPr>
          <w:color w:val="242424"/>
          <w:sz w:val="28"/>
          <w:szCs w:val="28"/>
        </w:rPr>
        <w:t>–</w:t>
      </w:r>
      <w:r w:rsidR="00103948">
        <w:rPr>
          <w:rFonts w:ascii="PT Astra Serif" w:eastAsia="Calibri" w:hAnsi="PT Astra Serif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11,8%),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="00103948">
        <w:rPr>
          <w:rFonts w:ascii="PT Astra Serif" w:eastAsia="Calibri" w:hAnsi="PT Astra Serif"/>
          <w:color w:val="C00000"/>
          <w:sz w:val="28"/>
          <w:szCs w:val="28"/>
        </w:rPr>
        <w:br/>
      </w:r>
      <w:r w:rsidRPr="00662FF7">
        <w:rPr>
          <w:rFonts w:ascii="PT Astra Serif" w:eastAsia="Calibri" w:hAnsi="PT Astra Serif"/>
          <w:sz w:val="28"/>
          <w:szCs w:val="28"/>
        </w:rPr>
        <w:t>в 2021 году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зарегистрировано 2078 случаев (161,4 на 1000 человек населения),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 xml:space="preserve">в 2022 году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sz w:val="28"/>
          <w:szCs w:val="28"/>
        </w:rPr>
        <w:t xml:space="preserve"> 1864 случая (143,3 случая на 1000 человек населения).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 xml:space="preserve">Снижение показателя на 11,2%; </w:t>
      </w:r>
    </w:p>
    <w:p w:rsidR="00B9494F" w:rsidRPr="00662FF7" w:rsidRDefault="00B9494F" w:rsidP="00B9494F">
      <w:pPr>
        <w:ind w:firstLine="567"/>
        <w:jc w:val="both"/>
        <w:rPr>
          <w:rFonts w:ascii="PT Astra Serif" w:eastAsia="Calibri" w:hAnsi="PT Astra Serif"/>
          <w:color w:val="C00000"/>
          <w:sz w:val="28"/>
          <w:szCs w:val="28"/>
        </w:rPr>
      </w:pPr>
      <w:r w:rsidRPr="00662FF7">
        <w:rPr>
          <w:rFonts w:ascii="PT Astra Serif" w:eastAsia="Calibri" w:hAnsi="PT Astra Serif"/>
          <w:sz w:val="28"/>
          <w:szCs w:val="28"/>
        </w:rPr>
        <w:t xml:space="preserve">3 место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sz w:val="28"/>
          <w:szCs w:val="28"/>
        </w:rPr>
        <w:t xml:space="preserve"> болезни мочеполовой системы (уд. вес </w:t>
      </w:r>
      <w:r w:rsidR="00103948" w:rsidRPr="00E8537D">
        <w:rPr>
          <w:color w:val="242424"/>
          <w:sz w:val="28"/>
          <w:szCs w:val="28"/>
        </w:rPr>
        <w:t>–</w:t>
      </w:r>
      <w:r w:rsidR="00103948">
        <w:rPr>
          <w:rFonts w:ascii="PT Astra Serif" w:eastAsia="Calibri" w:hAnsi="PT Astra Serif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7,2%),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в 2021 году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 xml:space="preserve">зарегистрировано 1190 случаев (92,4 на 1000 человек населения), </w:t>
      </w:r>
      <w:r w:rsidR="00103948">
        <w:rPr>
          <w:rFonts w:ascii="PT Astra Serif" w:eastAsia="Calibri" w:hAnsi="PT Astra Serif"/>
          <w:sz w:val="28"/>
          <w:szCs w:val="28"/>
        </w:rPr>
        <w:br/>
      </w:r>
      <w:r w:rsidRPr="00662FF7">
        <w:rPr>
          <w:rFonts w:ascii="PT Astra Serif" w:eastAsia="Calibri" w:hAnsi="PT Astra Serif"/>
          <w:sz w:val="28"/>
          <w:szCs w:val="28"/>
        </w:rPr>
        <w:t xml:space="preserve">в 2022 году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1141 случай (87,7 случаев на 1000 человек населения).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Снижение показателя на 5,1%;</w:t>
      </w:r>
    </w:p>
    <w:p w:rsidR="00B9494F" w:rsidRPr="00662FF7" w:rsidRDefault="00B9494F" w:rsidP="00B9494F">
      <w:pPr>
        <w:ind w:firstLine="567"/>
        <w:jc w:val="both"/>
        <w:rPr>
          <w:rFonts w:ascii="PT Astra Serif" w:eastAsia="Calibri" w:hAnsi="PT Astra Serif"/>
          <w:color w:val="C00000"/>
          <w:sz w:val="28"/>
          <w:szCs w:val="28"/>
        </w:rPr>
      </w:pPr>
      <w:r w:rsidRPr="00662FF7">
        <w:rPr>
          <w:rFonts w:ascii="PT Astra Serif" w:eastAsia="Calibri" w:hAnsi="PT Astra Serif"/>
          <w:sz w:val="28"/>
          <w:szCs w:val="28"/>
        </w:rPr>
        <w:t xml:space="preserve">4 место </w:t>
      </w:r>
      <w:r w:rsidR="00103948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eastAsia="Calibri" w:hAnsi="PT Astra Serif"/>
          <w:sz w:val="28"/>
          <w:szCs w:val="28"/>
        </w:rPr>
        <w:t xml:space="preserve"> болезни глаза и его придаточного аппарата (уд. вес –</w:t>
      </w:r>
      <w:r w:rsidR="00103948">
        <w:rPr>
          <w:rFonts w:ascii="PT Astra Serif" w:eastAsia="Calibri" w:hAnsi="PT Astra Serif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7,2%), в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2021 году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зарегистрировано 1277 случаев (99,2 на 1000 человек населения), в</w:t>
      </w:r>
      <w:r w:rsidRPr="00662FF7">
        <w:rPr>
          <w:rFonts w:ascii="PT Astra Serif" w:eastAsia="Calibri" w:hAnsi="PT Astra Serif"/>
          <w:color w:val="C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sz w:val="28"/>
          <w:szCs w:val="28"/>
        </w:rPr>
        <w:t>2022 году – 1138 случаев (87,5 случаев на 1000 человек населения). Снижение показателя на 11,8%;</w:t>
      </w:r>
    </w:p>
    <w:p w:rsidR="00B9494F" w:rsidRPr="00662FF7" w:rsidRDefault="00B9494F" w:rsidP="00B9494F">
      <w:pPr>
        <w:ind w:firstLine="567"/>
        <w:jc w:val="both"/>
        <w:rPr>
          <w:rFonts w:ascii="PT Astra Serif" w:eastAsia="Calibri" w:hAnsi="PT Astra Serif"/>
          <w:iCs/>
          <w:sz w:val="28"/>
          <w:szCs w:val="28"/>
        </w:rPr>
      </w:pPr>
      <w:r w:rsidRPr="00662FF7">
        <w:rPr>
          <w:rFonts w:ascii="PT Astra Serif" w:eastAsia="Calibri" w:hAnsi="PT Astra Serif"/>
          <w:iCs/>
          <w:sz w:val="28"/>
          <w:szCs w:val="28"/>
        </w:rPr>
        <w:t xml:space="preserve">В 2022 году зарегистрировано 865 случаев болезни </w:t>
      </w:r>
      <w:r w:rsidRPr="00662FF7">
        <w:rPr>
          <w:rFonts w:ascii="PT Astra Serif" w:eastAsia="Calibri" w:hAnsi="PT Astra Serif"/>
          <w:iCs/>
          <w:sz w:val="28"/>
          <w:szCs w:val="28"/>
          <w:lang w:val="en-US"/>
        </w:rPr>
        <w:t>COVID</w:t>
      </w:r>
      <w:r w:rsidRPr="00662FF7">
        <w:rPr>
          <w:rFonts w:ascii="PT Astra Serif" w:eastAsia="Calibri" w:hAnsi="PT Astra Serif"/>
          <w:iCs/>
          <w:sz w:val="28"/>
          <w:szCs w:val="28"/>
        </w:rPr>
        <w:t xml:space="preserve">-19 </w:t>
      </w:r>
      <w:r w:rsidR="00103948">
        <w:rPr>
          <w:rFonts w:ascii="PT Astra Serif" w:eastAsia="Calibri" w:hAnsi="PT Astra Serif"/>
          <w:iCs/>
          <w:sz w:val="28"/>
          <w:szCs w:val="28"/>
        </w:rPr>
        <w:br/>
      </w:r>
      <w:r w:rsidRPr="00662FF7">
        <w:rPr>
          <w:rFonts w:ascii="PT Astra Serif" w:eastAsia="Calibri" w:hAnsi="PT Astra Serif"/>
          <w:iCs/>
          <w:sz w:val="28"/>
          <w:szCs w:val="28"/>
        </w:rPr>
        <w:t>(66,5 случаев на 1000 человек населения), из которых 2 случая закончились смертельным исходом.</w:t>
      </w:r>
    </w:p>
    <w:p w:rsidR="00B9494F" w:rsidRPr="00662FF7" w:rsidRDefault="00B9494F" w:rsidP="00B9494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B9494F" w:rsidRPr="00662FF7" w:rsidRDefault="00103948" w:rsidP="00103948">
      <w:pPr>
        <w:pStyle w:val="29"/>
        <w:shd w:val="clear" w:color="auto" w:fill="auto"/>
        <w:tabs>
          <w:tab w:val="left" w:pos="1134"/>
        </w:tabs>
        <w:spacing w:line="240" w:lineRule="auto"/>
        <w:rPr>
          <w:rFonts w:ascii="PT Astra Serif" w:hAnsi="PT Astra Serif"/>
          <w:sz w:val="28"/>
          <w:szCs w:val="28"/>
        </w:rPr>
      </w:pPr>
      <w:r w:rsidRPr="00103948">
        <w:rPr>
          <w:rFonts w:ascii="PT Astra Serif" w:hAnsi="PT Astra Serif"/>
          <w:b w:val="0"/>
          <w:sz w:val="28"/>
          <w:szCs w:val="28"/>
        </w:rPr>
        <w:t>1.4.</w:t>
      </w:r>
      <w:r w:rsidR="00B9494F" w:rsidRPr="00662FF7">
        <w:rPr>
          <w:rFonts w:ascii="PT Astra Serif" w:hAnsi="PT Astra Serif"/>
          <w:sz w:val="28"/>
          <w:szCs w:val="28"/>
        </w:rPr>
        <w:t xml:space="preserve"> Заболеваемость населения злокачественными образованиями</w:t>
      </w:r>
    </w:p>
    <w:p w:rsidR="00B9494F" w:rsidRPr="00662FF7" w:rsidRDefault="00B9494F" w:rsidP="00B9494F">
      <w:pPr>
        <w:pStyle w:val="29"/>
        <w:shd w:val="clear" w:color="auto" w:fill="auto"/>
        <w:tabs>
          <w:tab w:val="left" w:pos="1134"/>
        </w:tabs>
        <w:spacing w:line="240" w:lineRule="auto"/>
        <w:ind w:left="851"/>
        <w:jc w:val="left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Поселок Светлый не входит в число районов, где отмечается высокий уровень онкозаболеваемости. На диспансерном учете у врача онколога состоит 190 человек.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color w:val="FF000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Первичная заболеваемость онкопатологией в 2022 году увеличилась по сравнению с 2021 годом на 5,2% и составила в 2021 году 248,5 </w:t>
      </w:r>
      <w:r w:rsidR="00963720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на 100 тысяч населения, в 2022 году</w:t>
      </w:r>
      <w:r w:rsidRPr="00662FF7">
        <w:rPr>
          <w:rStyle w:val="142"/>
          <w:rFonts w:ascii="PT Astra Serif" w:hAnsi="PT Astra Serif"/>
          <w:sz w:val="28"/>
          <w:szCs w:val="28"/>
        </w:rPr>
        <w:t xml:space="preserve"> </w:t>
      </w:r>
      <w:r w:rsidR="00963720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Style w:val="142"/>
          <w:rFonts w:ascii="PT Astra Serif" w:hAnsi="PT Astra Serif"/>
          <w:sz w:val="28"/>
          <w:szCs w:val="28"/>
        </w:rPr>
        <w:t xml:space="preserve"> </w:t>
      </w:r>
      <w:r w:rsidRPr="00662FF7">
        <w:rPr>
          <w:rFonts w:ascii="PT Astra Serif" w:hAnsi="PT Astra Serif"/>
          <w:i w:val="0"/>
          <w:sz w:val="28"/>
          <w:szCs w:val="28"/>
        </w:rPr>
        <w:t xml:space="preserve">261,4 на 100 тысяч населения, что ниже на 42,5% показателя по Саратовской области (454,7 случая </w:t>
      </w:r>
      <w:r w:rsidR="00963720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на 100 тысяч населения.).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В 2022 году отмечено:</w:t>
      </w:r>
    </w:p>
    <w:p w:rsidR="00B9494F" w:rsidRPr="00662FF7" w:rsidRDefault="00B9494F" w:rsidP="00963720">
      <w:pPr>
        <w:pStyle w:val="141"/>
        <w:shd w:val="clear" w:color="auto" w:fill="auto"/>
        <w:tabs>
          <w:tab w:val="left" w:pos="1134"/>
          <w:tab w:val="left" w:pos="2618"/>
        </w:tabs>
        <w:spacing w:line="240" w:lineRule="auto"/>
        <w:ind w:firstLine="709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увеличение выявляемости злокачественной патологии на ранних стадиях по сравнению с 2021 годом на 30 % и составило 58,8% (40,6% </w:t>
      </w:r>
      <w:r w:rsidR="00963720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в 2021 году).</w:t>
      </w:r>
    </w:p>
    <w:p w:rsidR="00B9494F" w:rsidRPr="00662FF7" w:rsidRDefault="00B9494F" w:rsidP="00963720">
      <w:pPr>
        <w:pStyle w:val="141"/>
        <w:shd w:val="clear" w:color="auto" w:fill="auto"/>
        <w:tabs>
          <w:tab w:val="left" w:pos="1134"/>
          <w:tab w:val="left" w:pos="2618"/>
        </w:tabs>
        <w:spacing w:line="240" w:lineRule="auto"/>
        <w:ind w:firstLine="709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уменьшение числа пациентов умерших до 1 года от момента постановки диагноза на 14,3% по сравнению с 2021 годом.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color w:val="FF000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lastRenderedPageBreak/>
        <w:t xml:space="preserve">В 2022 году профилактические медицинские осмотры прошли </w:t>
      </w:r>
      <w:r w:rsidR="00127D94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1736 женщин, что составило 136,6% от плана на 2022 год. Онкоцитологические</w:t>
      </w:r>
      <w:r w:rsidRPr="00662FF7">
        <w:rPr>
          <w:rFonts w:ascii="PT Astra Serif" w:hAnsi="PT Astra Serif"/>
          <w:i w:val="0"/>
          <w:color w:val="FF0000"/>
          <w:sz w:val="28"/>
          <w:szCs w:val="28"/>
        </w:rPr>
        <w:t xml:space="preserve"> </w:t>
      </w:r>
      <w:r w:rsidRPr="00662FF7">
        <w:rPr>
          <w:rFonts w:ascii="PT Astra Serif" w:hAnsi="PT Astra Serif"/>
          <w:i w:val="0"/>
          <w:sz w:val="28"/>
          <w:szCs w:val="28"/>
        </w:rPr>
        <w:t>исследования были проведены всем осмотренным женщинам. Выявлен 1 случай рака шейки матки.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Маммографические исследования проведены 940 женщинам, выявлено 157 случаев патологии молочной железы, рака молочной железы не выявлено. Все пациентки направлены в государственное учреждение здравоохранения «Областной клинический онкологический диспансер».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color w:val="FF000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В рамках диспансеризации обследовано 2549 человек. Выявлена</w:t>
      </w:r>
      <w:r w:rsidRPr="00662FF7">
        <w:rPr>
          <w:rFonts w:ascii="PT Astra Serif" w:hAnsi="PT Astra Serif"/>
          <w:i w:val="0"/>
          <w:color w:val="FF0000"/>
          <w:sz w:val="28"/>
          <w:szCs w:val="28"/>
        </w:rPr>
        <w:t xml:space="preserve"> </w:t>
      </w:r>
      <w:r w:rsidRPr="00662FF7">
        <w:rPr>
          <w:rFonts w:ascii="PT Astra Serif" w:hAnsi="PT Astra Serif"/>
          <w:i w:val="0"/>
          <w:sz w:val="28"/>
          <w:szCs w:val="28"/>
        </w:rPr>
        <w:t>онкопатология у 8 человек.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color w:val="FF000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Ведущими локализациями онкологических заболеваний являются молочная железа (29,2%), органы половой системы (20,3%), кожи (16,7%), органы пищеварения (14,1%), органы дыхания (4,7%).</w:t>
      </w:r>
      <w:r w:rsidRPr="00662FF7">
        <w:rPr>
          <w:rFonts w:ascii="PT Astra Serif" w:hAnsi="PT Astra Serif"/>
          <w:i w:val="0"/>
          <w:color w:val="FF0000"/>
          <w:sz w:val="28"/>
          <w:szCs w:val="28"/>
        </w:rPr>
        <w:t xml:space="preserve"> </w:t>
      </w:r>
      <w:r w:rsidRPr="00662FF7">
        <w:rPr>
          <w:rFonts w:ascii="PT Astra Serif" w:hAnsi="PT Astra Serif"/>
          <w:i w:val="0"/>
          <w:sz w:val="28"/>
          <w:szCs w:val="28"/>
        </w:rPr>
        <w:t>Показатель смертности от новообразований в 2022 году составил 123,0 на 100 тысяч населения, что ниже показателя Саратовской области на 36,7%.</w:t>
      </w:r>
    </w:p>
    <w:p w:rsidR="00DA0D05" w:rsidRDefault="00DA0D05" w:rsidP="00B9494F">
      <w:pPr>
        <w:pStyle w:val="8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pStyle w:val="8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DA0D05">
        <w:rPr>
          <w:rFonts w:ascii="PT Astra Serif" w:hAnsi="PT Astra Serif"/>
          <w:b w:val="0"/>
          <w:sz w:val="28"/>
          <w:szCs w:val="28"/>
        </w:rPr>
        <w:t>1.5.</w:t>
      </w:r>
      <w:r w:rsidRPr="00662FF7">
        <w:rPr>
          <w:rFonts w:ascii="PT Astra Serif" w:hAnsi="PT Astra Serif"/>
          <w:sz w:val="28"/>
          <w:szCs w:val="28"/>
        </w:rPr>
        <w:t xml:space="preserve"> Характеристика службы медицинской профилактики</w:t>
      </w:r>
      <w:r w:rsidRPr="00662FF7">
        <w:rPr>
          <w:rFonts w:ascii="PT Astra Serif" w:hAnsi="PT Astra Serif"/>
          <w:sz w:val="28"/>
          <w:szCs w:val="28"/>
        </w:rPr>
        <w:br/>
        <w:t>и доступность имеющихся ресурсов в области общественного здоровья</w:t>
      </w:r>
    </w:p>
    <w:p w:rsidR="00B9494F" w:rsidRPr="00662FF7" w:rsidRDefault="00B9494F" w:rsidP="00B9494F">
      <w:pPr>
        <w:pStyle w:val="8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Профилактическая служба ЗАТО Светлый представлена кабинетом медицинской профилактики, в котором работают врач и медицинская сестра. Координацию профилактической работы осуществляет государственное учреждение здравоохранения «Саратовский областной центр общественного здоровья и медицинской профилактики».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Кабинет медицинской профилактики является ключевым звеном </w:t>
      </w:r>
      <w:r w:rsidR="00DA0D05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в организации профилактической работы, в том числе проведении диспансеризации, профилактических медицинских осмотров взрослого населения, коррекции факторов риска развития хронических неинфекционных заболеваний, динамическом наблюдении за пациентами, имеющими высокий сердечно-сосудистый риск.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Специалисты кабинета медицинской профилактики проводят обучение граждан правилам оказания первой помощи при жизнеугрожающих состояниях, организуют и принимают участие в проведении мероприятий по пропаганде здорового образа жизни среди населения, в том числе в рамках проведения массовых акций и информационных кампаний.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В </w:t>
      </w:r>
      <w:r w:rsidR="00DA0D05" w:rsidRPr="00DA0D05">
        <w:rPr>
          <w:rFonts w:ascii="PT Astra Serif" w:hAnsi="PT Astra Serif"/>
          <w:i w:val="0"/>
          <w:sz w:val="28"/>
          <w:szCs w:val="28"/>
        </w:rPr>
        <w:t>государственно</w:t>
      </w:r>
      <w:r w:rsidR="00DA0D05">
        <w:rPr>
          <w:rFonts w:ascii="PT Astra Serif" w:hAnsi="PT Astra Serif"/>
          <w:i w:val="0"/>
          <w:sz w:val="28"/>
          <w:szCs w:val="28"/>
        </w:rPr>
        <w:t>м</w:t>
      </w:r>
      <w:r w:rsidR="00DA0D05" w:rsidRPr="00DA0D05">
        <w:rPr>
          <w:rFonts w:ascii="PT Astra Serif" w:hAnsi="PT Astra Serif"/>
          <w:i w:val="0"/>
          <w:sz w:val="28"/>
          <w:szCs w:val="28"/>
        </w:rPr>
        <w:t xml:space="preserve"> учреждение здравоохранения Саратовской области «Медико-санитарная часть городского округа ЗАТО Светлый»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работает 6 школ курсового гигиенического обучения, в которых обучено 457 человек, из них 152 человека обучено в школе «Здоровый образ жизни» в 2022 году.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color w:val="FF0000"/>
          <w:sz w:val="28"/>
          <w:szCs w:val="28"/>
        </w:rPr>
      </w:pPr>
    </w:p>
    <w:p w:rsidR="00B9494F" w:rsidRPr="00662FF7" w:rsidRDefault="00B9494F" w:rsidP="00B9494F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  <w:r w:rsidRPr="00AF4AED">
        <w:rPr>
          <w:rFonts w:ascii="PT Astra Serif" w:hAnsi="PT Astra Serif"/>
          <w:sz w:val="28"/>
          <w:szCs w:val="28"/>
        </w:rPr>
        <w:t>1.6.</w:t>
      </w:r>
      <w:r w:rsidRPr="00662FF7">
        <w:rPr>
          <w:rFonts w:ascii="PT Astra Serif" w:hAnsi="PT Astra Serif"/>
          <w:b/>
          <w:sz w:val="28"/>
          <w:szCs w:val="28"/>
        </w:rPr>
        <w:t xml:space="preserve"> Общая характеристика системы управления здравоохранением</w:t>
      </w:r>
    </w:p>
    <w:p w:rsidR="00B9494F" w:rsidRPr="00662FF7" w:rsidRDefault="00B9494F" w:rsidP="00B9494F">
      <w:pPr>
        <w:tabs>
          <w:tab w:val="left" w:pos="113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9494F" w:rsidRPr="00662FF7" w:rsidRDefault="00B9494F" w:rsidP="00B9494F">
      <w:pPr>
        <w:tabs>
          <w:tab w:val="left" w:pos="1134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lastRenderedPageBreak/>
        <w:t>Министерство здравоохранения Саратовской области является органом исполнительной власти Саратовской области, наделенным полномочиями и осуществляющим функции в установленных Положением</w:t>
      </w:r>
      <w:r w:rsidR="00AF4AED">
        <w:rPr>
          <w:rFonts w:ascii="PT Astra Serif" w:hAnsi="PT Astra Serif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>о министерстве здравоохранения Саратовской области сферах деятельности.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Оказание медицинской помощи жителям ЗАТО Светлый осуществляется силами государственного учреждения здравоохранения Саратовской области «</w:t>
      </w:r>
      <w:r w:rsidR="004C6EC9" w:rsidRPr="00DA0D05">
        <w:rPr>
          <w:rFonts w:ascii="PT Astra Serif" w:hAnsi="PT Astra Serif"/>
          <w:i w:val="0"/>
          <w:sz w:val="28"/>
          <w:szCs w:val="28"/>
        </w:rPr>
        <w:t>Медико-санитарная часть городского округа ЗАТО Светлый</w:t>
      </w:r>
      <w:r w:rsidRPr="00662FF7">
        <w:rPr>
          <w:rFonts w:ascii="PT Astra Serif" w:hAnsi="PT Astra Serif"/>
          <w:i w:val="0"/>
          <w:sz w:val="28"/>
          <w:szCs w:val="28"/>
        </w:rPr>
        <w:t xml:space="preserve">». Первичное звено здравоохранения представлено </w:t>
      </w:r>
      <w:r w:rsidR="004C6EC9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2 поликлиническими отделениями для приёма взрослого и детского населения (4 терапевтическими и 3 педиатрическими участками).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В поликлинике на 150 посещений прием ведется </w:t>
      </w:r>
      <w:r w:rsidR="004C6EC9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 xml:space="preserve">по 13 специальностям. В поликлинике работает дневной стационар </w:t>
      </w:r>
      <w:r w:rsidR="004C6EC9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 xml:space="preserve">на 15 коек в одну смену, из них 4 </w:t>
      </w:r>
      <w:r w:rsidR="004C6E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для детей.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Запись на плановый приём к врачам поликлиники осуществляется при личном обращении в поликлинику, по телефону, через единую электронную регистратуру или портал Госуслуг, в том числе имеется возможность записи в областные учреждения. Предварительная запись </w:t>
      </w:r>
      <w:r w:rsidR="004C6EC9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на плановый приём осуществляется на 14 дней.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Приём ведётся по талонам, для приёма по экстренным показаниям выдаются нулевые талоны.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Запись в основном осуществляется при личном обращении </w:t>
      </w:r>
      <w:r w:rsidR="004C6EC9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 xml:space="preserve">или по телефону, так как в районе третья часть населения старше трудоспособного возраста и третья часть </w:t>
      </w:r>
      <w:r w:rsidR="004C6E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проживает в сельской местности, где качество интернета не всегда удовлетворительное.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  <w:tab w:val="left" w:pos="7095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Скорую медицинскую помощь жителям района оказывают </w:t>
      </w:r>
      <w:r w:rsidR="004C6EC9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>4 фельдшерские бригадами, Отделение скорой медицинской помощи имеет 3 санитарных автомобиля скорой медицинской помощи класса «Б».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В </w:t>
      </w:r>
      <w:r w:rsidR="004C6EC9" w:rsidRPr="00DA0D05">
        <w:rPr>
          <w:rFonts w:ascii="PT Astra Serif" w:hAnsi="PT Astra Serif"/>
          <w:i w:val="0"/>
          <w:sz w:val="28"/>
          <w:szCs w:val="28"/>
        </w:rPr>
        <w:t>государственно</w:t>
      </w:r>
      <w:r w:rsidR="004C6EC9">
        <w:rPr>
          <w:rFonts w:ascii="PT Astra Serif" w:hAnsi="PT Astra Serif"/>
          <w:i w:val="0"/>
          <w:sz w:val="28"/>
          <w:szCs w:val="28"/>
        </w:rPr>
        <w:t>м</w:t>
      </w:r>
      <w:r w:rsidR="004C6EC9" w:rsidRPr="00DA0D05">
        <w:rPr>
          <w:rFonts w:ascii="PT Astra Serif" w:hAnsi="PT Astra Serif"/>
          <w:i w:val="0"/>
          <w:sz w:val="28"/>
          <w:szCs w:val="28"/>
        </w:rPr>
        <w:t xml:space="preserve"> учреждение здравоохранения Саратовской области «Медико-санитарная часть городского округа ЗАТО Светлый»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имеется стационар на 23 койки круглосуточного пребывания и дневной стационар на 15 коек, работающие в одну смену.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>Состояние материально-технической базы районной больницы удовлетворительное, имеется клинико-диагностическая лаборатория, рентгеновские, флюорографический, маммографический кабинеты, эндоскопический кабинет, кабинеты ультразвуковой диагностики, кабинеты физиотерапии, массажа и ЛФК.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</w:p>
    <w:p w:rsidR="00B9494F" w:rsidRPr="00662FF7" w:rsidRDefault="00B9494F" w:rsidP="00B9494F">
      <w:pPr>
        <w:pStyle w:val="8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4C6EC9">
        <w:rPr>
          <w:rFonts w:ascii="PT Astra Serif" w:hAnsi="PT Astra Serif"/>
          <w:b w:val="0"/>
          <w:sz w:val="28"/>
          <w:szCs w:val="28"/>
        </w:rPr>
        <w:t>1.7.</w:t>
      </w:r>
      <w:r w:rsidRPr="00662FF7">
        <w:rPr>
          <w:rFonts w:ascii="PT Astra Serif" w:hAnsi="PT Astra Serif"/>
          <w:sz w:val="28"/>
          <w:szCs w:val="28"/>
        </w:rPr>
        <w:t xml:space="preserve"> Распространенность факторов риска развития хронических неинфекционных заболеваний</w:t>
      </w:r>
    </w:p>
    <w:p w:rsidR="00B9494F" w:rsidRPr="00662FF7" w:rsidRDefault="00B9494F" w:rsidP="00B9494F">
      <w:pPr>
        <w:pStyle w:val="81"/>
        <w:shd w:val="clear" w:color="auto" w:fill="auto"/>
        <w:tabs>
          <w:tab w:val="left" w:pos="1134"/>
        </w:tabs>
        <w:spacing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В 2022 году прошли диспансеризацию 1953 человек, женский смотровой кабинет посетили </w:t>
      </w:r>
      <w:r w:rsidR="004C6EC9" w:rsidRPr="00E8537D">
        <w:rPr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sz w:val="28"/>
          <w:szCs w:val="28"/>
        </w:rPr>
        <w:t xml:space="preserve"> 717 женщины, из них 314 направлено </w:t>
      </w:r>
      <w:r w:rsidR="004C6EC9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 xml:space="preserve">на консультацию к вручу акушер-гинекологу, 940 женщин </w:t>
      </w:r>
      <w:r w:rsidR="004C6EC9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lastRenderedPageBreak/>
        <w:t xml:space="preserve">на маммографию молочных желез, первично выявлена патология </w:t>
      </w:r>
      <w:r w:rsidR="004C6EC9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в 157 случаях (мастопатия)- направлены к врачу онкологу.</w:t>
      </w:r>
    </w:p>
    <w:p w:rsidR="00B9494F" w:rsidRPr="00662FF7" w:rsidRDefault="00B9494F" w:rsidP="00B94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При проведении исследования кала на скрытую кровь </w:t>
      </w:r>
      <w:r w:rsidR="004C6EC9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у 1046 человек, было выявлено 10 положительных результатов. Данные пациенты консультированы хирургом, 2 направлены на прохождение колоноскопии.</w:t>
      </w:r>
    </w:p>
    <w:p w:rsidR="00B9494F" w:rsidRPr="00662FF7" w:rsidRDefault="00B9494F" w:rsidP="00B949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В рамках углубленной диспансеризации обследование прошли 253 человека, на второй этап направлено 7 пациентов (4 пациента на ЭХО-КС и 3 на КТ ОГК).</w:t>
      </w:r>
    </w:p>
    <w:p w:rsidR="00B9494F" w:rsidRPr="00662FF7" w:rsidRDefault="00B9494F" w:rsidP="00B9494F">
      <w:pPr>
        <w:pStyle w:val="141"/>
        <w:shd w:val="clear" w:color="auto" w:fill="auto"/>
        <w:tabs>
          <w:tab w:val="left" w:pos="1134"/>
        </w:tabs>
        <w:spacing w:line="240" w:lineRule="auto"/>
        <w:ind w:firstLine="851"/>
        <w:rPr>
          <w:rFonts w:ascii="PT Astra Serif" w:hAnsi="PT Astra Serif"/>
          <w:i w:val="0"/>
          <w:sz w:val="28"/>
          <w:szCs w:val="28"/>
        </w:rPr>
      </w:pPr>
      <w:r w:rsidRPr="00662FF7">
        <w:rPr>
          <w:rFonts w:ascii="PT Astra Serif" w:hAnsi="PT Astra Serif"/>
          <w:i w:val="0"/>
          <w:sz w:val="28"/>
          <w:szCs w:val="28"/>
        </w:rPr>
        <w:t xml:space="preserve">По итогам 2022 года основными факторами риска хронических неинфекционных заболеваний среди взрослого населения в ЗАТО Светлый являлись: избыточный вес </w:t>
      </w:r>
      <w:r w:rsidR="004C6E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31,8 процента; курение </w:t>
      </w:r>
      <w:r w:rsidR="004C6E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7,8 процента; пагубное потребление алкоголя </w:t>
      </w:r>
      <w:r w:rsidR="004C6E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0,05; повышенный уровень </w:t>
      </w:r>
      <w:r w:rsidR="004C6EC9">
        <w:rPr>
          <w:rFonts w:ascii="PT Astra Serif" w:hAnsi="PT Astra Serif"/>
          <w:i w:val="0"/>
          <w:sz w:val="28"/>
          <w:szCs w:val="28"/>
        </w:rPr>
        <w:br/>
      </w:r>
      <w:r w:rsidRPr="00662FF7">
        <w:rPr>
          <w:rFonts w:ascii="PT Astra Serif" w:hAnsi="PT Astra Serif"/>
          <w:i w:val="0"/>
          <w:sz w:val="28"/>
          <w:szCs w:val="28"/>
        </w:rPr>
        <w:t xml:space="preserve">холестерина </w:t>
      </w:r>
      <w:r w:rsidR="004C6E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Pr="00662FF7">
        <w:rPr>
          <w:rFonts w:ascii="PT Astra Serif" w:hAnsi="PT Astra Serif"/>
          <w:i w:val="0"/>
          <w:sz w:val="28"/>
          <w:szCs w:val="28"/>
        </w:rPr>
        <w:t xml:space="preserve"> 18,5 процента; гиподинамия </w:t>
      </w:r>
      <w:r w:rsidR="004C6EC9" w:rsidRPr="00E8537D">
        <w:rPr>
          <w:rFonts w:ascii="Times New Roman" w:hAnsi="Times New Roman"/>
          <w:color w:val="242424"/>
          <w:sz w:val="28"/>
          <w:szCs w:val="28"/>
        </w:rPr>
        <w:t>–</w:t>
      </w:r>
      <w:r w:rsidR="004C6EC9">
        <w:rPr>
          <w:rFonts w:ascii="Times New Roman" w:hAnsi="Times New Roman"/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i w:val="0"/>
          <w:sz w:val="28"/>
          <w:szCs w:val="28"/>
        </w:rPr>
        <w:t>7,8 процента; нерациональное питание – 24,7 процента; высокий и очень высокий сердечно-сосудистый риск – 15,3 процента, отягощенная наследственность по  инфаркту миокарда – 3,6 процента; отягощенная наследственность по  мозговому инсульту – 2,8 процента.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  <w:r w:rsidRPr="00F40645">
        <w:rPr>
          <w:rFonts w:ascii="PT Astra Serif" w:hAnsi="PT Astra Serif"/>
          <w:bCs/>
          <w:sz w:val="28"/>
          <w:szCs w:val="28"/>
        </w:rPr>
        <w:t>2.</w:t>
      </w:r>
      <w:r w:rsidRPr="00662FF7">
        <w:rPr>
          <w:rFonts w:ascii="PT Astra Serif" w:hAnsi="PT Astra Serif"/>
          <w:b/>
          <w:bCs/>
          <w:sz w:val="28"/>
          <w:szCs w:val="28"/>
        </w:rPr>
        <w:t xml:space="preserve"> Цели и задачи межведомственной программы</w:t>
      </w:r>
    </w:p>
    <w:p w:rsidR="00F40645" w:rsidRDefault="00F40645" w:rsidP="00B9494F">
      <w:pPr>
        <w:widowControl w:val="0"/>
        <w:pBdr>
          <w:bottom w:val="single" w:sz="6" w:space="30" w:color="FFFFFF"/>
        </w:pBdr>
        <w:suppressAutoHyphens/>
        <w:jc w:val="center"/>
        <w:textAlignment w:val="baseline"/>
        <w:rPr>
          <w:rFonts w:ascii="PT Astra Serif" w:hAnsi="PT Astra Serif"/>
          <w:b/>
          <w:bCs/>
          <w:sz w:val="28"/>
          <w:szCs w:val="28"/>
        </w:rPr>
      </w:pPr>
    </w:p>
    <w:p w:rsidR="00B9494F" w:rsidRPr="00F40645" w:rsidRDefault="00B9494F" w:rsidP="00F40645">
      <w:pPr>
        <w:widowControl w:val="0"/>
        <w:pBdr>
          <w:bottom w:val="single" w:sz="6" w:space="30" w:color="FFFFFF"/>
        </w:pBdr>
        <w:suppressAutoHyphens/>
        <w:textAlignment w:val="baseline"/>
        <w:rPr>
          <w:rFonts w:ascii="PT Astra Serif" w:hAnsi="PT Astra Serif"/>
          <w:bCs/>
          <w:sz w:val="28"/>
          <w:szCs w:val="28"/>
        </w:rPr>
      </w:pPr>
      <w:r w:rsidRPr="00F40645">
        <w:rPr>
          <w:rFonts w:ascii="PT Astra Serif" w:hAnsi="PT Astra Serif"/>
          <w:bCs/>
          <w:sz w:val="28"/>
          <w:szCs w:val="28"/>
        </w:rPr>
        <w:t>Цели межведомственной программы: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tabs>
          <w:tab w:val="left" w:pos="851"/>
        </w:tabs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Повышение информированности населения по вопросам здорового образа жизни</w:t>
      </w:r>
      <w:r w:rsidR="00F40645">
        <w:rPr>
          <w:rFonts w:ascii="PT Astra Serif" w:hAnsi="PT Astra Serif"/>
          <w:iCs/>
          <w:sz w:val="28"/>
          <w:szCs w:val="28"/>
        </w:rPr>
        <w:t>;</w:t>
      </w:r>
      <w:r w:rsidRPr="00662FF7">
        <w:rPr>
          <w:rFonts w:ascii="PT Astra Serif" w:hAnsi="PT Astra Serif"/>
          <w:iCs/>
          <w:sz w:val="28"/>
          <w:szCs w:val="28"/>
        </w:rPr>
        <w:t xml:space="preserve"> </w:t>
      </w:r>
    </w:p>
    <w:p w:rsidR="00B9494F" w:rsidRPr="00662FF7" w:rsidRDefault="00F40645" w:rsidP="00F40645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у</w:t>
      </w:r>
      <w:r w:rsidR="00B9494F" w:rsidRPr="00662FF7">
        <w:rPr>
          <w:rFonts w:ascii="PT Astra Serif" w:hAnsi="PT Astra Serif"/>
          <w:iCs/>
          <w:sz w:val="28"/>
          <w:szCs w:val="28"/>
        </w:rPr>
        <w:t>величение доли граждан, ведущих здоровый образ жизни</w:t>
      </w:r>
      <w:r w:rsidR="00E13ECC">
        <w:rPr>
          <w:rFonts w:ascii="PT Astra Serif" w:hAnsi="PT Astra Serif"/>
          <w:iCs/>
          <w:sz w:val="28"/>
          <w:szCs w:val="28"/>
        </w:rPr>
        <w:t>;</w:t>
      </w:r>
      <w:r w:rsidR="00B9494F" w:rsidRPr="00662FF7">
        <w:rPr>
          <w:rFonts w:ascii="PT Astra Serif" w:hAnsi="PT Astra Serif"/>
          <w:iCs/>
          <w:sz w:val="28"/>
          <w:szCs w:val="28"/>
        </w:rPr>
        <w:t xml:space="preserve"> </w:t>
      </w:r>
    </w:p>
    <w:p w:rsidR="002F6337" w:rsidRDefault="00F40645" w:rsidP="002F6337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у</w:t>
      </w:r>
      <w:r w:rsidR="00B9494F" w:rsidRPr="00662FF7">
        <w:rPr>
          <w:rFonts w:ascii="PT Astra Serif" w:hAnsi="PT Astra Serif"/>
          <w:iCs/>
          <w:sz w:val="28"/>
          <w:szCs w:val="28"/>
        </w:rPr>
        <w:t xml:space="preserve">величение охвата населения профилактическими мероприятиями, направленными на снижение распространения хронических неинфекционных заболеваний. </w:t>
      </w:r>
    </w:p>
    <w:p w:rsidR="00B9494F" w:rsidRPr="002F6337" w:rsidRDefault="00B9494F" w:rsidP="002F6337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 w:rsidRPr="00E13ECC">
        <w:rPr>
          <w:rFonts w:ascii="PT Astra Serif" w:hAnsi="PT Astra Serif"/>
          <w:bCs/>
          <w:sz w:val="28"/>
          <w:szCs w:val="28"/>
        </w:rPr>
        <w:t>Задачи межведомственной программы: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eastAsia="Calibri" w:hAnsi="PT Astra Serif"/>
          <w:iCs/>
          <w:sz w:val="28"/>
          <w:szCs w:val="28"/>
          <w:lang w:eastAsia="en-US"/>
        </w:rPr>
      </w:pPr>
      <w:r w:rsidRPr="00662FF7">
        <w:rPr>
          <w:rFonts w:ascii="PT Astra Serif" w:hAnsi="PT Astra Serif" w:cs="Courier New"/>
          <w:iCs/>
          <w:color w:val="000000"/>
          <w:sz w:val="28"/>
          <w:szCs w:val="28"/>
        </w:rPr>
        <w:t>1.</w:t>
      </w:r>
      <w:r w:rsidR="00DE4608">
        <w:rPr>
          <w:rFonts w:ascii="PT Astra Serif" w:hAnsi="PT Astra Serif" w:cs="Courier New"/>
          <w:iCs/>
          <w:color w:val="000000"/>
          <w:sz w:val="28"/>
          <w:szCs w:val="28"/>
        </w:rPr>
        <w:t xml:space="preserve"> </w:t>
      </w:r>
      <w:r w:rsidRPr="00662FF7">
        <w:rPr>
          <w:rFonts w:ascii="PT Astra Serif" w:eastAsia="Calibri" w:hAnsi="PT Astra Serif"/>
          <w:iCs/>
          <w:sz w:val="28"/>
          <w:szCs w:val="28"/>
          <w:lang w:eastAsia="en-US"/>
        </w:rPr>
        <w:t>Формирование среды, способствующей ведению гражданами здорового образа жизни</w:t>
      </w:r>
      <w:r w:rsidR="00DE4608">
        <w:rPr>
          <w:rFonts w:ascii="PT Astra Serif" w:eastAsia="Calibri" w:hAnsi="PT Astra Serif"/>
          <w:iCs/>
          <w:sz w:val="28"/>
          <w:szCs w:val="28"/>
          <w:lang w:eastAsia="en-US"/>
        </w:rPr>
        <w:t>;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2.</w:t>
      </w:r>
      <w:r w:rsidR="00DE4608">
        <w:rPr>
          <w:rFonts w:ascii="PT Astra Serif" w:hAnsi="PT Astra Serif"/>
          <w:iCs/>
          <w:sz w:val="28"/>
          <w:szCs w:val="28"/>
        </w:rPr>
        <w:t xml:space="preserve"> </w:t>
      </w:r>
      <w:r w:rsidRPr="00662FF7">
        <w:rPr>
          <w:rFonts w:ascii="PT Astra Serif" w:hAnsi="PT Astra Serif"/>
          <w:iCs/>
          <w:sz w:val="28"/>
          <w:szCs w:val="28"/>
        </w:rPr>
        <w:t xml:space="preserve">Развитие механизма межведомственного взаимодействия </w:t>
      </w:r>
      <w:r w:rsidR="00DE4608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t>в создании условий для профилактики неинфекционных и инфекционных заболеваний, формирования потребности и ведения населением здорового образа жизни</w:t>
      </w:r>
      <w:r w:rsidR="00DE4608">
        <w:rPr>
          <w:rFonts w:ascii="PT Astra Serif" w:hAnsi="PT Astra Serif"/>
          <w:iCs/>
          <w:sz w:val="28"/>
          <w:szCs w:val="28"/>
        </w:rPr>
        <w:t>;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3. Оказание профилактических услуг населению городского округа ЗАТО Светлый в соответствии с территориальной программой государственных гарантий бесплатного оказания гражданам медицинской помощи</w:t>
      </w:r>
      <w:r w:rsidR="00DE4608">
        <w:rPr>
          <w:rFonts w:ascii="PT Astra Serif" w:hAnsi="PT Astra Serif"/>
          <w:iCs/>
          <w:sz w:val="28"/>
          <w:szCs w:val="28"/>
        </w:rPr>
        <w:t>;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4.</w:t>
      </w:r>
      <w:r w:rsidR="00DE4608">
        <w:rPr>
          <w:rFonts w:ascii="PT Astra Serif" w:hAnsi="PT Astra Serif"/>
          <w:iCs/>
          <w:sz w:val="28"/>
          <w:szCs w:val="28"/>
        </w:rPr>
        <w:t xml:space="preserve"> </w:t>
      </w:r>
      <w:r w:rsidRPr="00662FF7">
        <w:rPr>
          <w:rFonts w:ascii="PT Astra Serif" w:hAnsi="PT Astra Serif"/>
          <w:iCs/>
          <w:sz w:val="28"/>
          <w:szCs w:val="28"/>
        </w:rPr>
        <w:t xml:space="preserve">Мотивирование граждан к ведению здорового образа жизни посредством проведения информационно-коммуникационных мероприятий, а также вовлечения граждан, волонтеров, некоммерческих </w:t>
      </w:r>
      <w:r w:rsidRPr="00662FF7">
        <w:rPr>
          <w:rFonts w:ascii="PT Astra Serif" w:hAnsi="PT Astra Serif"/>
          <w:iCs/>
          <w:sz w:val="28"/>
          <w:szCs w:val="28"/>
        </w:rPr>
        <w:lastRenderedPageBreak/>
        <w:t>организаций в мероприятия по укреплению общественного здоровья</w:t>
      </w:r>
      <w:r w:rsidR="00DE4608">
        <w:rPr>
          <w:rFonts w:ascii="PT Astra Serif" w:hAnsi="PT Astra Serif"/>
          <w:iCs/>
          <w:sz w:val="28"/>
          <w:szCs w:val="28"/>
        </w:rPr>
        <w:t>;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5. Укрепление здоровья работающего населения городского округа ЗАТО Светлый</w:t>
      </w:r>
      <w:r w:rsidR="00DE4608">
        <w:rPr>
          <w:rFonts w:ascii="PT Astra Serif" w:hAnsi="PT Astra Serif"/>
          <w:iCs/>
          <w:sz w:val="28"/>
          <w:szCs w:val="28"/>
        </w:rPr>
        <w:t>;</w:t>
      </w:r>
    </w:p>
    <w:p w:rsidR="00B9494F" w:rsidRPr="00662FF7" w:rsidRDefault="00B9494F" w:rsidP="00B9494F">
      <w:pPr>
        <w:widowControl w:val="0"/>
        <w:pBdr>
          <w:bottom w:val="single" w:sz="6" w:space="30" w:color="FFFFFF"/>
        </w:pBdr>
        <w:suppressAutoHyphens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6. 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долголетию.</w:t>
      </w:r>
    </w:p>
    <w:p w:rsidR="00B9494F" w:rsidRPr="006E6456" w:rsidRDefault="00B9494F" w:rsidP="006E6456">
      <w:pPr>
        <w:pStyle w:val="27"/>
        <w:jc w:val="center"/>
        <w:rPr>
          <w:rFonts w:ascii="PT Astra Serif" w:hAnsi="PT Astra Serif"/>
          <w:b/>
          <w:sz w:val="28"/>
          <w:szCs w:val="28"/>
        </w:rPr>
      </w:pPr>
      <w:r w:rsidRPr="006E6456">
        <w:rPr>
          <w:rFonts w:ascii="PT Astra Serif" w:hAnsi="PT Astra Serif"/>
          <w:sz w:val="28"/>
          <w:szCs w:val="28"/>
        </w:rPr>
        <w:t>3.</w:t>
      </w:r>
      <w:r w:rsidRPr="006E6456">
        <w:rPr>
          <w:rFonts w:ascii="PT Astra Serif" w:hAnsi="PT Astra Serif"/>
          <w:b/>
          <w:sz w:val="28"/>
          <w:szCs w:val="28"/>
        </w:rPr>
        <w:t xml:space="preserve"> Целевые показатели муниципальной программы</w:t>
      </w:r>
    </w:p>
    <w:p w:rsidR="006E6456" w:rsidRPr="006E6456" w:rsidRDefault="006E6456" w:rsidP="006E6456">
      <w:pPr>
        <w:pStyle w:val="27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ind w:firstLine="708"/>
        <w:rPr>
          <w:rFonts w:ascii="PT Astra Serif" w:hAnsi="PT Astra Serif"/>
          <w:bCs/>
          <w:iCs/>
          <w:sz w:val="28"/>
          <w:szCs w:val="28"/>
        </w:rPr>
      </w:pPr>
      <w:r w:rsidRPr="00662FF7">
        <w:rPr>
          <w:rFonts w:ascii="PT Astra Serif" w:hAnsi="PT Astra Serif"/>
          <w:bCs/>
          <w:iCs/>
          <w:sz w:val="28"/>
          <w:szCs w:val="28"/>
        </w:rPr>
        <w:t>Целевыми индикаторами программы являются:</w:t>
      </w:r>
    </w:p>
    <w:p w:rsidR="00B9494F" w:rsidRPr="00662FF7" w:rsidRDefault="00B9494F" w:rsidP="00B9494F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 xml:space="preserve">1. Доля населения, охваченного профилактическими осмотрами </w:t>
      </w:r>
      <w:r w:rsidR="00AA708F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t>и диспансеризацией (100% от плана к 2027</w:t>
      </w:r>
      <w:r w:rsidR="00AA708F">
        <w:rPr>
          <w:rFonts w:ascii="PT Astra Serif" w:hAnsi="PT Astra Serif"/>
          <w:iCs/>
          <w:sz w:val="28"/>
          <w:szCs w:val="28"/>
        </w:rPr>
        <w:t xml:space="preserve"> году</w:t>
      </w:r>
      <w:r w:rsidRPr="00662FF7">
        <w:rPr>
          <w:rFonts w:ascii="PT Astra Serif" w:hAnsi="PT Astra Serif"/>
          <w:iCs/>
          <w:sz w:val="28"/>
          <w:szCs w:val="28"/>
        </w:rPr>
        <w:t>)</w:t>
      </w:r>
    </w:p>
    <w:p w:rsidR="00B9494F" w:rsidRPr="00662FF7" w:rsidRDefault="00B9494F" w:rsidP="00B9494F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2. Количество молодежи, участвующей в мероприятиях, акциях, проектах по профилактике заболеваний и пропаганде здорового образа жизни</w:t>
      </w:r>
      <w:r w:rsidR="00AA708F">
        <w:rPr>
          <w:rFonts w:ascii="PT Astra Serif" w:hAnsi="PT Astra Serif"/>
          <w:iCs/>
          <w:sz w:val="28"/>
          <w:szCs w:val="28"/>
        </w:rPr>
        <w:t>;</w:t>
      </w:r>
    </w:p>
    <w:p w:rsidR="00B9494F" w:rsidRPr="00662FF7" w:rsidRDefault="00B9494F" w:rsidP="00B9494F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3. Увеличение удельного веса населения, систематически занимающегося физической культурой и спортом</w:t>
      </w:r>
      <w:r w:rsidR="00AA708F">
        <w:rPr>
          <w:rFonts w:ascii="PT Astra Serif" w:hAnsi="PT Astra Serif"/>
          <w:iCs/>
          <w:sz w:val="28"/>
          <w:szCs w:val="28"/>
        </w:rPr>
        <w:t>;</w:t>
      </w:r>
    </w:p>
    <w:p w:rsidR="00B9494F" w:rsidRPr="00662FF7" w:rsidRDefault="00B9494F" w:rsidP="00B9494F">
      <w:pPr>
        <w:ind w:firstLine="708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>4.</w:t>
      </w:r>
      <w:r w:rsidR="00AA708F">
        <w:rPr>
          <w:rFonts w:ascii="PT Astra Serif" w:hAnsi="PT Astra Serif"/>
          <w:iCs/>
          <w:sz w:val="28"/>
          <w:szCs w:val="28"/>
        </w:rPr>
        <w:t xml:space="preserve"> </w:t>
      </w:r>
      <w:r w:rsidRPr="00662FF7">
        <w:rPr>
          <w:rFonts w:ascii="PT Astra Serif" w:hAnsi="PT Astra Serif"/>
          <w:iCs/>
          <w:sz w:val="28"/>
          <w:szCs w:val="28"/>
        </w:rPr>
        <w:t xml:space="preserve">Количество организаций и предприятий, участвующих </w:t>
      </w:r>
      <w:r w:rsidR="00AA708F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t>в разработке и внедрении корпоративных программ «Укрепление здоровья работающих».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662FF7">
        <w:rPr>
          <w:rFonts w:ascii="PT Astra Serif" w:hAnsi="PT Astra Serif"/>
          <w:iCs/>
          <w:sz w:val="28"/>
          <w:szCs w:val="28"/>
        </w:rPr>
        <w:t xml:space="preserve">Сведения о целевых показателях указаны в приложении № 1 </w:t>
      </w:r>
      <w:r w:rsidR="00AA708F">
        <w:rPr>
          <w:rFonts w:ascii="PT Astra Serif" w:hAnsi="PT Astra Serif"/>
          <w:iCs/>
          <w:sz w:val="28"/>
          <w:szCs w:val="28"/>
        </w:rPr>
        <w:br/>
      </w:r>
      <w:r w:rsidRPr="00662FF7">
        <w:rPr>
          <w:rFonts w:ascii="PT Astra Serif" w:hAnsi="PT Astra Serif"/>
          <w:iCs/>
          <w:sz w:val="28"/>
          <w:szCs w:val="28"/>
        </w:rPr>
        <w:t>к межведомственной программе.</w:t>
      </w: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A708F">
        <w:rPr>
          <w:rFonts w:ascii="PT Astra Serif" w:hAnsi="PT Astra Serif"/>
          <w:bCs/>
          <w:sz w:val="28"/>
          <w:szCs w:val="28"/>
        </w:rPr>
        <w:t>4.</w:t>
      </w:r>
      <w:r w:rsidRPr="00662FF7">
        <w:rPr>
          <w:rFonts w:ascii="PT Astra Serif" w:hAnsi="PT Astra Serif"/>
          <w:b/>
          <w:bCs/>
          <w:sz w:val="28"/>
          <w:szCs w:val="28"/>
        </w:rPr>
        <w:t xml:space="preserve"> Прогноз конечных результатов межведомственной программы, </w:t>
      </w: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62FF7">
        <w:rPr>
          <w:rFonts w:ascii="PT Astra Serif" w:hAnsi="PT Astra Serif"/>
          <w:b/>
          <w:bCs/>
          <w:sz w:val="28"/>
          <w:szCs w:val="28"/>
        </w:rPr>
        <w:t>сроки и этапы реализации межведомственной программы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AA708F">
      <w:pPr>
        <w:autoSpaceDE w:val="0"/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 xml:space="preserve">Сроки реализации программы </w:t>
      </w:r>
      <w:r w:rsidR="00AA708F" w:rsidRPr="00E8537D">
        <w:rPr>
          <w:color w:val="242424"/>
          <w:sz w:val="28"/>
          <w:szCs w:val="28"/>
        </w:rPr>
        <w:t>–</w:t>
      </w:r>
      <w:r w:rsidR="00AA708F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>2023</w:t>
      </w:r>
      <w:r w:rsidR="00AA708F">
        <w:rPr>
          <w:rFonts w:ascii="PT Astra Serif" w:hAnsi="PT Astra Serif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>–</w:t>
      </w:r>
      <w:r w:rsidR="00AA708F">
        <w:rPr>
          <w:rFonts w:ascii="PT Astra Serif" w:hAnsi="PT Astra Serif"/>
          <w:sz w:val="28"/>
          <w:szCs w:val="28"/>
        </w:rPr>
        <w:t xml:space="preserve"> </w:t>
      </w:r>
      <w:r w:rsidRPr="00662FF7">
        <w:rPr>
          <w:rFonts w:ascii="PT Astra Serif" w:hAnsi="PT Astra Serif"/>
          <w:sz w:val="28"/>
          <w:szCs w:val="28"/>
        </w:rPr>
        <w:t>2027 годы.</w:t>
      </w:r>
    </w:p>
    <w:p w:rsidR="00B9494F" w:rsidRPr="00662FF7" w:rsidRDefault="00B9494F" w:rsidP="00AA708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Этапы реализации программы:</w:t>
      </w:r>
    </w:p>
    <w:p w:rsidR="00B9494F" w:rsidRPr="00662FF7" w:rsidRDefault="00B9494F" w:rsidP="00AA708F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2FF7">
        <w:rPr>
          <w:rFonts w:ascii="PT Astra Serif" w:hAnsi="PT Astra Serif"/>
          <w:color w:val="000000"/>
          <w:sz w:val="28"/>
          <w:szCs w:val="28"/>
        </w:rPr>
        <w:t>1 этап – 2023 г</w:t>
      </w:r>
      <w:r w:rsidR="00AA708F">
        <w:rPr>
          <w:rFonts w:ascii="PT Astra Serif" w:hAnsi="PT Astra Serif"/>
          <w:color w:val="000000"/>
          <w:sz w:val="28"/>
          <w:szCs w:val="28"/>
        </w:rPr>
        <w:t>од</w:t>
      </w:r>
    </w:p>
    <w:p w:rsidR="00B9494F" w:rsidRPr="00662FF7" w:rsidRDefault="00B9494F" w:rsidP="00AA708F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2FF7">
        <w:rPr>
          <w:rFonts w:ascii="PT Astra Serif" w:hAnsi="PT Astra Serif"/>
          <w:color w:val="000000"/>
          <w:sz w:val="28"/>
          <w:szCs w:val="28"/>
        </w:rPr>
        <w:t>2 этап – 2024 г</w:t>
      </w:r>
      <w:r w:rsidR="00AA708F">
        <w:rPr>
          <w:rFonts w:ascii="PT Astra Serif" w:hAnsi="PT Astra Serif"/>
          <w:color w:val="000000"/>
          <w:sz w:val="28"/>
          <w:szCs w:val="28"/>
        </w:rPr>
        <w:t>од</w:t>
      </w:r>
    </w:p>
    <w:p w:rsidR="00B9494F" w:rsidRPr="00662FF7" w:rsidRDefault="00B9494F" w:rsidP="00AA708F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2FF7">
        <w:rPr>
          <w:rFonts w:ascii="PT Astra Serif" w:hAnsi="PT Astra Serif"/>
          <w:color w:val="000000"/>
          <w:sz w:val="28"/>
          <w:szCs w:val="28"/>
        </w:rPr>
        <w:t>3 этап – 2025 г</w:t>
      </w:r>
      <w:r w:rsidR="00AA708F">
        <w:rPr>
          <w:rFonts w:ascii="PT Astra Serif" w:hAnsi="PT Astra Serif"/>
          <w:color w:val="000000"/>
          <w:sz w:val="28"/>
          <w:szCs w:val="28"/>
        </w:rPr>
        <w:t>од</w:t>
      </w:r>
    </w:p>
    <w:p w:rsidR="00B9494F" w:rsidRPr="00662FF7" w:rsidRDefault="00B9494F" w:rsidP="00AA708F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2FF7">
        <w:rPr>
          <w:rFonts w:ascii="PT Astra Serif" w:hAnsi="PT Astra Serif"/>
          <w:color w:val="000000"/>
          <w:sz w:val="28"/>
          <w:szCs w:val="28"/>
        </w:rPr>
        <w:t>4 этап – 2026 г</w:t>
      </w:r>
      <w:r w:rsidR="00AA708F">
        <w:rPr>
          <w:rFonts w:ascii="PT Astra Serif" w:hAnsi="PT Astra Serif"/>
          <w:color w:val="000000"/>
          <w:sz w:val="28"/>
          <w:szCs w:val="28"/>
        </w:rPr>
        <w:t>од</w:t>
      </w:r>
    </w:p>
    <w:p w:rsidR="00B9494F" w:rsidRPr="00662FF7" w:rsidRDefault="00B9494F" w:rsidP="00AA708F">
      <w:pPr>
        <w:autoSpaceDE w:val="0"/>
        <w:ind w:firstLine="709"/>
        <w:rPr>
          <w:rFonts w:ascii="PT Astra Serif" w:hAnsi="PT Astra Serif"/>
          <w:color w:val="000000"/>
          <w:sz w:val="28"/>
          <w:szCs w:val="28"/>
        </w:rPr>
      </w:pPr>
      <w:r w:rsidRPr="00662FF7">
        <w:rPr>
          <w:rFonts w:ascii="PT Astra Serif" w:hAnsi="PT Astra Serif"/>
          <w:color w:val="000000"/>
          <w:sz w:val="28"/>
          <w:szCs w:val="28"/>
        </w:rPr>
        <w:t xml:space="preserve">5 этап </w:t>
      </w:r>
      <w:r w:rsidR="0046543C" w:rsidRPr="00E8537D">
        <w:rPr>
          <w:color w:val="242424"/>
          <w:sz w:val="28"/>
          <w:szCs w:val="28"/>
        </w:rPr>
        <w:t>–</w:t>
      </w:r>
      <w:r w:rsidR="0046543C">
        <w:rPr>
          <w:color w:val="242424"/>
          <w:sz w:val="28"/>
          <w:szCs w:val="28"/>
        </w:rPr>
        <w:t xml:space="preserve"> </w:t>
      </w:r>
      <w:r w:rsidRPr="00662FF7">
        <w:rPr>
          <w:rFonts w:ascii="PT Astra Serif" w:hAnsi="PT Astra Serif"/>
          <w:color w:val="000000"/>
          <w:sz w:val="28"/>
          <w:szCs w:val="28"/>
        </w:rPr>
        <w:t>2027 г</w:t>
      </w:r>
      <w:r w:rsidR="00AA708F">
        <w:rPr>
          <w:rFonts w:ascii="PT Astra Serif" w:hAnsi="PT Astra Serif"/>
          <w:color w:val="000000"/>
          <w:sz w:val="28"/>
          <w:szCs w:val="28"/>
        </w:rPr>
        <w:t>од</w:t>
      </w:r>
    </w:p>
    <w:p w:rsidR="00B9494F" w:rsidRPr="00662FF7" w:rsidRDefault="00B9494F" w:rsidP="00AA708F">
      <w:pPr>
        <w:ind w:firstLine="709"/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662FF7">
        <w:rPr>
          <w:rFonts w:ascii="PT Astra Serif" w:hAnsi="PT Astra Serif"/>
          <w:bCs/>
          <w:sz w:val="28"/>
          <w:szCs w:val="28"/>
        </w:rPr>
        <w:t>Прогноз конечных результатов межведомственной программы:</w:t>
      </w:r>
      <w:r w:rsidR="00AA708F">
        <w:rPr>
          <w:rFonts w:ascii="PT Astra Serif" w:hAnsi="PT Astra Serif" w:cs="Courier New"/>
          <w:color w:val="000000"/>
          <w:sz w:val="28"/>
          <w:szCs w:val="28"/>
        </w:rPr>
        <w:t xml:space="preserve"> увеличение </w:t>
      </w:r>
      <w:r w:rsidRPr="00662FF7">
        <w:rPr>
          <w:rFonts w:ascii="PT Astra Serif" w:hAnsi="PT Astra Serif" w:cs="Courier New"/>
          <w:color w:val="000000"/>
          <w:sz w:val="28"/>
          <w:szCs w:val="28"/>
        </w:rPr>
        <w:t>доли граждан, ведущих здоровый образ жизни</w:t>
      </w:r>
      <w:r w:rsidR="00FF4871">
        <w:rPr>
          <w:rFonts w:ascii="PT Astra Serif" w:hAnsi="PT Astra Serif" w:cs="Courier New"/>
          <w:color w:val="000000"/>
          <w:sz w:val="28"/>
          <w:szCs w:val="28"/>
        </w:rPr>
        <w:t>.</w:t>
      </w:r>
    </w:p>
    <w:p w:rsidR="00B9494F" w:rsidRPr="00662FF7" w:rsidRDefault="00B9494F" w:rsidP="00B9494F">
      <w:pPr>
        <w:ind w:left="142"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871">
        <w:rPr>
          <w:rFonts w:ascii="PT Astra Serif" w:hAnsi="PT Astra Serif"/>
          <w:bCs/>
          <w:sz w:val="28"/>
          <w:szCs w:val="28"/>
        </w:rPr>
        <w:t>5.</w:t>
      </w:r>
      <w:r w:rsidRPr="00662FF7">
        <w:rPr>
          <w:rFonts w:ascii="PT Astra Serif" w:hAnsi="PT Astra Serif"/>
          <w:b/>
          <w:bCs/>
          <w:sz w:val="28"/>
          <w:szCs w:val="28"/>
        </w:rPr>
        <w:t xml:space="preserve"> Перечень основных мероприятий межведомственной программы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Перечень основных мероприятий</w:t>
      </w:r>
      <w:r w:rsidRPr="00662FF7">
        <w:rPr>
          <w:rFonts w:ascii="PT Astra Serif" w:hAnsi="PT Astra Serif"/>
          <w:bCs/>
          <w:sz w:val="28"/>
          <w:szCs w:val="28"/>
        </w:rPr>
        <w:t xml:space="preserve"> муниципальной программы</w:t>
      </w:r>
      <w:r w:rsidRPr="00662FF7">
        <w:rPr>
          <w:rFonts w:ascii="PT Astra Serif" w:hAnsi="PT Astra Serif"/>
          <w:sz w:val="28"/>
          <w:szCs w:val="28"/>
        </w:rPr>
        <w:t xml:space="preserve"> представлен в приложении № 2 к межведомственной программе.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871">
        <w:rPr>
          <w:rFonts w:ascii="PT Astra Serif" w:hAnsi="PT Astra Serif"/>
          <w:bCs/>
          <w:sz w:val="28"/>
          <w:szCs w:val="28"/>
        </w:rPr>
        <w:t>6.</w:t>
      </w:r>
      <w:r w:rsidRPr="00662FF7">
        <w:rPr>
          <w:rFonts w:ascii="PT Astra Serif" w:hAnsi="PT Astra Serif"/>
          <w:b/>
          <w:bCs/>
          <w:sz w:val="28"/>
          <w:szCs w:val="28"/>
        </w:rPr>
        <w:t xml:space="preserve"> Финансовое обеспечение реализации межведомственной программы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lastRenderedPageBreak/>
        <w:t xml:space="preserve">Финансирования мероприятий межведомственной программы </w:t>
      </w:r>
      <w:r w:rsidR="00FF4871">
        <w:rPr>
          <w:rFonts w:ascii="PT Astra Serif" w:hAnsi="PT Astra Serif"/>
          <w:sz w:val="28"/>
          <w:szCs w:val="28"/>
        </w:rPr>
        <w:br/>
      </w:r>
      <w:r w:rsidRPr="00662FF7">
        <w:rPr>
          <w:rFonts w:ascii="PT Astra Serif" w:hAnsi="PT Astra Serif"/>
          <w:sz w:val="28"/>
          <w:szCs w:val="28"/>
        </w:rPr>
        <w:t>не предполагается.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9494F" w:rsidRPr="00662FF7" w:rsidRDefault="00B9494F" w:rsidP="00B9494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F4871">
        <w:rPr>
          <w:rFonts w:ascii="PT Astra Serif" w:hAnsi="PT Astra Serif"/>
          <w:bCs/>
          <w:sz w:val="28"/>
          <w:szCs w:val="28"/>
        </w:rPr>
        <w:t>7.</w:t>
      </w:r>
      <w:r w:rsidRPr="00662FF7">
        <w:rPr>
          <w:rFonts w:ascii="PT Astra Serif" w:hAnsi="PT Astra Serif"/>
          <w:b/>
          <w:bCs/>
          <w:sz w:val="28"/>
          <w:szCs w:val="28"/>
        </w:rPr>
        <w:t xml:space="preserve"> Анализ социальных, финансово-экономических и прочих рисков реализации межведомственной программы</w:t>
      </w:r>
    </w:p>
    <w:p w:rsidR="00B9494F" w:rsidRPr="00662FF7" w:rsidRDefault="00B9494F" w:rsidP="00B9494F">
      <w:pPr>
        <w:jc w:val="center"/>
        <w:rPr>
          <w:rFonts w:ascii="PT Astra Serif" w:hAnsi="PT Astra Serif"/>
          <w:bCs/>
          <w:sz w:val="28"/>
          <w:szCs w:val="28"/>
        </w:rPr>
      </w:pP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Возможные риски, связанные с реализацией межведомственной программы, определяются следующими факторами: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форс-мажорные обстоятельства.</w:t>
      </w:r>
    </w:p>
    <w:p w:rsidR="00B9494F" w:rsidRPr="00662FF7" w:rsidRDefault="00B9494F" w:rsidP="00B949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2FF7">
        <w:rPr>
          <w:rFonts w:ascii="PT Astra Serif" w:hAnsi="PT Astra Serif"/>
          <w:sz w:val="28"/>
          <w:szCs w:val="28"/>
        </w:rPr>
        <w:t>Минимизация рисков возможна в результате координации действий участников межведомственной программы, регулярного мониторинга реализации межведомственной программы, своевременной корректировки перечня основных мероприятий и показателей межведомственной программы.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43D76">
          <w:headerReference w:type="default" r:id="rId13"/>
          <w:headerReference w:type="first" r:id="rId14"/>
          <w:pgSz w:w="11906" w:h="16838"/>
          <w:pgMar w:top="1134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DA61CA" w:rsidRPr="00AD0616" w:rsidRDefault="00DA61CA" w:rsidP="00AD0616">
      <w:pPr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</w:rPr>
      </w:pPr>
      <w:r w:rsidRPr="00662FF7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9102B1">
        <w:rPr>
          <w:rFonts w:ascii="PT Astra Serif" w:hAnsi="PT Astra Serif"/>
          <w:sz w:val="28"/>
          <w:szCs w:val="28"/>
        </w:rPr>
        <w:t>№</w:t>
      </w:r>
      <w:r w:rsidR="00AD0616">
        <w:rPr>
          <w:rFonts w:ascii="PT Astra Serif" w:hAnsi="PT Astra Serif"/>
          <w:sz w:val="28"/>
          <w:szCs w:val="28"/>
        </w:rPr>
        <w:t>1</w:t>
      </w:r>
      <w:r w:rsidRPr="00662FF7">
        <w:rPr>
          <w:rFonts w:ascii="PT Astra Serif" w:hAnsi="PT Astra Serif"/>
          <w:sz w:val="28"/>
          <w:szCs w:val="28"/>
        </w:rPr>
        <w:br/>
        <w:t xml:space="preserve">к </w:t>
      </w:r>
      <w:r w:rsidR="00AD0616">
        <w:rPr>
          <w:rFonts w:ascii="PT Astra Serif" w:hAnsi="PT Astra Serif"/>
          <w:sz w:val="28"/>
          <w:szCs w:val="28"/>
        </w:rPr>
        <w:t>м</w:t>
      </w:r>
      <w:r w:rsidR="00AD0616" w:rsidRPr="00CC4744">
        <w:rPr>
          <w:rFonts w:ascii="PT Astra Serif" w:hAnsi="PT Astra Serif"/>
          <w:sz w:val="28"/>
          <w:szCs w:val="28"/>
        </w:rPr>
        <w:t>ежведомственн</w:t>
      </w:r>
      <w:r w:rsidR="00AD0616">
        <w:rPr>
          <w:rFonts w:ascii="PT Astra Serif" w:hAnsi="PT Astra Serif"/>
          <w:sz w:val="28"/>
          <w:szCs w:val="28"/>
        </w:rPr>
        <w:t>ой</w:t>
      </w:r>
      <w:r w:rsidR="00AD0616" w:rsidRPr="00CC4744">
        <w:rPr>
          <w:rFonts w:ascii="PT Astra Serif" w:hAnsi="PT Astra Serif"/>
          <w:sz w:val="28"/>
          <w:szCs w:val="28"/>
        </w:rPr>
        <w:t xml:space="preserve"> программ</w:t>
      </w:r>
      <w:r w:rsidR="00AD0616">
        <w:rPr>
          <w:rFonts w:ascii="PT Astra Serif" w:hAnsi="PT Astra Serif"/>
          <w:sz w:val="28"/>
          <w:szCs w:val="28"/>
        </w:rPr>
        <w:t>е</w:t>
      </w:r>
      <w:r w:rsidR="00AD0616" w:rsidRPr="00CC4744">
        <w:rPr>
          <w:rFonts w:ascii="PT Astra Serif" w:hAnsi="PT Astra Serif"/>
          <w:sz w:val="28"/>
          <w:szCs w:val="28"/>
        </w:rPr>
        <w:t xml:space="preserve"> «Укрепление общественного здоровья на территории городского округа ЗАТО Светлый Саратовской области </w:t>
      </w:r>
      <w:r w:rsidR="00AD0616">
        <w:rPr>
          <w:rFonts w:ascii="PT Astra Serif" w:hAnsi="PT Astra Serif"/>
          <w:sz w:val="28"/>
          <w:szCs w:val="28"/>
        </w:rPr>
        <w:br/>
      </w:r>
      <w:r w:rsidR="00AD0616" w:rsidRPr="00CC4744">
        <w:rPr>
          <w:rFonts w:ascii="PT Astra Serif" w:hAnsi="PT Astra Serif"/>
          <w:sz w:val="28"/>
          <w:szCs w:val="28"/>
        </w:rPr>
        <w:t xml:space="preserve">на 2023 </w:t>
      </w:r>
      <w:r w:rsidR="00AD0616" w:rsidRPr="00E8537D">
        <w:rPr>
          <w:color w:val="242424"/>
          <w:sz w:val="28"/>
          <w:szCs w:val="28"/>
        </w:rPr>
        <w:t>–</w:t>
      </w:r>
      <w:r w:rsidR="00AD0616">
        <w:rPr>
          <w:rFonts w:ascii="PT Astra Serif" w:hAnsi="PT Astra Serif"/>
          <w:sz w:val="28"/>
          <w:szCs w:val="28"/>
        </w:rPr>
        <w:t xml:space="preserve"> </w:t>
      </w:r>
      <w:r w:rsidR="00AD0616" w:rsidRPr="00CC4744">
        <w:rPr>
          <w:rFonts w:ascii="PT Astra Serif" w:hAnsi="PT Astra Serif"/>
          <w:sz w:val="28"/>
          <w:szCs w:val="28"/>
        </w:rPr>
        <w:t>2027 годы»</w:t>
      </w:r>
    </w:p>
    <w:p w:rsidR="00DA61CA" w:rsidRDefault="00DA61CA" w:rsidP="00DA61CA">
      <w:pPr>
        <w:ind w:left="8505"/>
        <w:jc w:val="center"/>
        <w:rPr>
          <w:rFonts w:ascii="PT Astra Serif" w:hAnsi="PT Astra Serif"/>
          <w:b/>
          <w:sz w:val="28"/>
          <w:szCs w:val="28"/>
        </w:rPr>
      </w:pPr>
    </w:p>
    <w:p w:rsidR="00DA61CA" w:rsidRPr="005169CE" w:rsidRDefault="00DA61CA" w:rsidP="00DA61CA">
      <w:pPr>
        <w:jc w:val="center"/>
        <w:rPr>
          <w:rFonts w:ascii="PT Astra Serif" w:hAnsi="PT Astra Serif"/>
          <w:b/>
          <w:sz w:val="28"/>
          <w:szCs w:val="28"/>
        </w:rPr>
      </w:pPr>
      <w:r w:rsidRPr="005169CE">
        <w:rPr>
          <w:rFonts w:ascii="PT Astra Serif" w:hAnsi="PT Astra Serif"/>
          <w:b/>
          <w:sz w:val="28"/>
          <w:szCs w:val="28"/>
        </w:rPr>
        <w:t>СВЕДЕНИЯ</w:t>
      </w:r>
    </w:p>
    <w:p w:rsidR="00DA61CA" w:rsidRPr="005169CE" w:rsidRDefault="00DA61CA" w:rsidP="00DA61CA">
      <w:pPr>
        <w:jc w:val="center"/>
        <w:rPr>
          <w:rFonts w:ascii="PT Astra Serif" w:hAnsi="PT Astra Serif"/>
          <w:b/>
          <w:sz w:val="28"/>
          <w:szCs w:val="28"/>
        </w:rPr>
      </w:pPr>
      <w:r w:rsidRPr="005169CE">
        <w:rPr>
          <w:rFonts w:ascii="PT Astra Serif" w:hAnsi="PT Astra Serif"/>
          <w:b/>
          <w:sz w:val="28"/>
          <w:szCs w:val="28"/>
        </w:rPr>
        <w:t>о целевых показателях (индикаторах) межведомственной программы</w:t>
      </w:r>
    </w:p>
    <w:p w:rsidR="00DA61CA" w:rsidRPr="005169CE" w:rsidRDefault="00DA61CA" w:rsidP="00DA61CA">
      <w:pPr>
        <w:jc w:val="center"/>
        <w:rPr>
          <w:rFonts w:ascii="PT Astra Serif" w:hAnsi="PT Astra Serif"/>
          <w:b/>
          <w:sz w:val="28"/>
          <w:szCs w:val="28"/>
        </w:rPr>
      </w:pPr>
      <w:r w:rsidRPr="005169CE">
        <w:rPr>
          <w:rFonts w:ascii="PT Astra Serif" w:hAnsi="PT Astra Serif"/>
          <w:b/>
          <w:sz w:val="28"/>
          <w:szCs w:val="28"/>
        </w:rPr>
        <w:t>«Укрепление общественного здоровья на территории городского округа ЗАТО Светлый Саратовской области</w:t>
      </w:r>
    </w:p>
    <w:p w:rsidR="00DA61CA" w:rsidRDefault="00DA61CA" w:rsidP="00DA61CA">
      <w:pPr>
        <w:jc w:val="center"/>
        <w:rPr>
          <w:rFonts w:ascii="PT Astra Serif" w:hAnsi="PT Astra Serif"/>
          <w:b/>
          <w:sz w:val="28"/>
          <w:szCs w:val="28"/>
        </w:rPr>
      </w:pPr>
      <w:r w:rsidRPr="005169CE">
        <w:rPr>
          <w:rFonts w:ascii="PT Astra Serif" w:hAnsi="PT Astra Serif"/>
          <w:b/>
          <w:sz w:val="28"/>
          <w:szCs w:val="28"/>
        </w:rPr>
        <w:t xml:space="preserve">на 2023 </w:t>
      </w:r>
      <w:r w:rsidR="00CC4744" w:rsidRPr="00E8537D">
        <w:rPr>
          <w:color w:val="242424"/>
          <w:sz w:val="28"/>
          <w:szCs w:val="28"/>
        </w:rPr>
        <w:t>–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169CE">
        <w:rPr>
          <w:rFonts w:ascii="PT Astra Serif" w:hAnsi="PT Astra Serif"/>
          <w:b/>
          <w:sz w:val="28"/>
          <w:szCs w:val="28"/>
        </w:rPr>
        <w:t>2027 годы»</w:t>
      </w:r>
    </w:p>
    <w:p w:rsidR="00DA61CA" w:rsidRDefault="00DA61CA" w:rsidP="00DA61CA">
      <w:pPr>
        <w:rPr>
          <w:rFonts w:ascii="PT Astra Serif" w:hAnsi="PT Astra Serif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528"/>
        <w:gridCol w:w="1276"/>
        <w:gridCol w:w="1275"/>
        <w:gridCol w:w="1134"/>
        <w:gridCol w:w="1276"/>
        <w:gridCol w:w="1134"/>
        <w:gridCol w:w="1134"/>
        <w:gridCol w:w="1134"/>
        <w:gridCol w:w="1134"/>
      </w:tblGrid>
      <w:tr w:rsidR="00DA61CA" w:rsidRPr="005169CE" w:rsidTr="003F2E39">
        <w:trPr>
          <w:trHeight w:val="640"/>
        </w:trPr>
        <w:tc>
          <w:tcPr>
            <w:tcW w:w="710" w:type="dxa"/>
            <w:vMerge w:val="restart"/>
            <w:shd w:val="clear" w:color="auto" w:fill="auto"/>
          </w:tcPr>
          <w:p w:rsidR="00DA61CA" w:rsidRPr="005169CE" w:rsidRDefault="00DA61CA" w:rsidP="003F2E39">
            <w:pPr>
              <w:ind w:left="-108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№</w:t>
            </w:r>
            <w:r>
              <w:rPr>
                <w:rFonts w:ascii="PT Astra Serif" w:eastAsia="Calibri" w:hAnsi="PT Astra Serif"/>
              </w:rPr>
              <w:br/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Наименование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показателя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(индикатора)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Единица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DA61CA" w:rsidRPr="005169CE" w:rsidRDefault="00DA61CA" w:rsidP="003F2E39">
            <w:pPr>
              <w:ind w:right="7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Значения показателя (индикатора)</w:t>
            </w:r>
          </w:p>
        </w:tc>
      </w:tr>
      <w:tr w:rsidR="00DA61CA" w:rsidRPr="005169CE" w:rsidTr="003F2E39">
        <w:trPr>
          <w:trHeight w:val="896"/>
        </w:trPr>
        <w:tc>
          <w:tcPr>
            <w:tcW w:w="710" w:type="dxa"/>
            <w:vMerge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отчетный год (базовый)</w:t>
            </w:r>
          </w:p>
        </w:tc>
        <w:tc>
          <w:tcPr>
            <w:tcW w:w="1134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текущий год (оценка)</w:t>
            </w:r>
          </w:p>
        </w:tc>
        <w:tc>
          <w:tcPr>
            <w:tcW w:w="1276" w:type="dxa"/>
            <w:shd w:val="clear" w:color="auto" w:fill="auto"/>
          </w:tcPr>
          <w:p w:rsidR="00DA61CA" w:rsidRPr="005169CE" w:rsidRDefault="00DA61CA" w:rsidP="003F2E39">
            <w:pPr>
              <w:ind w:firstLine="34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первый год реали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зации прог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раммы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второй год реали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зации прог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раммы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A61CA" w:rsidRPr="005169CE" w:rsidRDefault="00DA61CA" w:rsidP="003F2E39">
            <w:pPr>
              <w:ind w:firstLine="34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третий год реали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зации прог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раммы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</w:rPr>
              <w:t>Ч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ет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вертый год реали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зации прог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раммы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A61CA" w:rsidRPr="005169CE" w:rsidRDefault="00DA61CA" w:rsidP="003F2E39">
            <w:pPr>
              <w:pStyle w:val="ConsPlusCell"/>
              <w:widowControl/>
              <w:tabs>
                <w:tab w:val="left" w:pos="918"/>
              </w:tabs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169CE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год заверше</w:t>
            </w: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  <w:r w:rsidRPr="005169CE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ния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действия прог</w:t>
            </w:r>
            <w:r>
              <w:rPr>
                <w:rFonts w:ascii="PT Astra Serif" w:eastAsia="Calibri" w:hAnsi="PT Astra Serif"/>
              </w:rPr>
              <w:t>-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раммы</w:t>
            </w:r>
          </w:p>
        </w:tc>
      </w:tr>
      <w:tr w:rsidR="00DA61CA" w:rsidRPr="005169CE" w:rsidTr="003F2E39">
        <w:trPr>
          <w:trHeight w:val="359"/>
        </w:trPr>
        <w:tc>
          <w:tcPr>
            <w:tcW w:w="710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DA61CA" w:rsidRPr="005169CE" w:rsidRDefault="00DA61CA" w:rsidP="003F2E39">
            <w:pPr>
              <w:ind w:firstLine="33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A61CA" w:rsidRPr="005169CE" w:rsidRDefault="00DA61CA" w:rsidP="003F2E39">
            <w:pPr>
              <w:ind w:firstLine="34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</w:t>
            </w:r>
          </w:p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</w:t>
            </w:r>
          </w:p>
        </w:tc>
      </w:tr>
      <w:tr w:rsidR="00DA61CA" w:rsidRPr="005169CE" w:rsidTr="003F2E39">
        <w:trPr>
          <w:trHeight w:val="813"/>
        </w:trPr>
        <w:tc>
          <w:tcPr>
            <w:tcW w:w="710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Доля населения, охваченного профилактическими осмотрами и диспансеризацией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1CA" w:rsidRPr="005169CE" w:rsidRDefault="00DA61CA" w:rsidP="003F2E39">
            <w:pPr>
              <w:pStyle w:val="2b"/>
              <w:shd w:val="clear" w:color="auto" w:fill="auto"/>
              <w:spacing w:before="0" w:line="18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pStyle w:val="2b"/>
              <w:shd w:val="clear" w:color="auto" w:fill="auto"/>
              <w:spacing w:before="0" w:line="226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99,6 % </w:t>
            </w:r>
            <w:r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br/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от плана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pStyle w:val="2b"/>
              <w:shd w:val="clear" w:color="auto" w:fill="auto"/>
              <w:spacing w:before="0" w:line="226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99,7 % </w:t>
            </w:r>
            <w:r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br/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от плана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pStyle w:val="2b"/>
              <w:shd w:val="clear" w:color="auto" w:fill="auto"/>
              <w:spacing w:before="0" w:line="226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99,8 % </w:t>
            </w:r>
            <w:r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br/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от плана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pStyle w:val="2b"/>
              <w:shd w:val="clear" w:color="auto" w:fill="auto"/>
              <w:spacing w:before="0" w:line="226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99,9 %</w:t>
            </w:r>
            <w:r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br/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 о</w:t>
            </w:r>
            <w:r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т</w:t>
            </w:r>
            <w:r>
              <w:t xml:space="preserve"> </w:t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плана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pStyle w:val="2b"/>
              <w:shd w:val="clear" w:color="auto" w:fill="auto"/>
              <w:spacing w:before="0" w:line="226" w:lineRule="exact"/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100 % </w:t>
            </w:r>
            <w:r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br/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от</w:t>
            </w:r>
            <w:r>
              <w:t xml:space="preserve"> </w:t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плана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pStyle w:val="2b"/>
              <w:shd w:val="clear" w:color="auto" w:fill="auto"/>
              <w:spacing w:before="0" w:line="226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 xml:space="preserve">100 % </w:t>
            </w:r>
            <w:r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br/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от</w:t>
            </w:r>
            <w:r>
              <w:t xml:space="preserve"> </w:t>
            </w:r>
            <w:r w:rsidRPr="005169CE">
              <w:rPr>
                <w:rStyle w:val="29pt"/>
                <w:rFonts w:ascii="PT Astra Serif" w:hAnsi="PT Astra Serif"/>
                <w:i w:val="0"/>
                <w:iCs w:val="0"/>
                <w:sz w:val="22"/>
                <w:szCs w:val="22"/>
              </w:rPr>
              <w:t>плана</w:t>
            </w:r>
          </w:p>
        </w:tc>
      </w:tr>
      <w:tr w:rsidR="00DA61CA" w:rsidRPr="005169CE" w:rsidTr="003F2E39">
        <w:trPr>
          <w:trHeight w:val="77"/>
        </w:trPr>
        <w:tc>
          <w:tcPr>
            <w:tcW w:w="710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Количество молодежи, участвующей в мероприятиях, акциях, проектах по профилактике заболеваний и пропаганде здорового образа жизни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</w:rPr>
              <w:t>4</w:t>
            </w: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560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580</w:t>
            </w:r>
          </w:p>
        </w:tc>
      </w:tr>
      <w:tr w:rsidR="00DA61CA" w:rsidRPr="005169CE" w:rsidTr="003F2E39">
        <w:trPr>
          <w:trHeight w:val="412"/>
        </w:trPr>
        <w:tc>
          <w:tcPr>
            <w:tcW w:w="710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Увеличение удельного веса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169C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62</w:t>
            </w:r>
          </w:p>
        </w:tc>
      </w:tr>
      <w:tr w:rsidR="00DA61CA" w:rsidRPr="005169CE" w:rsidTr="003F2E39">
        <w:tc>
          <w:tcPr>
            <w:tcW w:w="710" w:type="dxa"/>
            <w:shd w:val="clear" w:color="auto" w:fill="auto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Количество организаций и предприятий, участвующих в разработке и внедрении корпоративных программ «Укрепление здоровья работающих»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DA61CA" w:rsidRPr="005169CE" w:rsidRDefault="00DA61CA" w:rsidP="003F2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69C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</w:tbl>
    <w:p w:rsidR="009D4203" w:rsidRDefault="009D4203" w:rsidP="00410230">
      <w:pPr>
        <w:ind w:left="8505"/>
        <w:jc w:val="center"/>
        <w:rPr>
          <w:rFonts w:ascii="PT Astra Serif" w:hAnsi="PT Astra Serif"/>
          <w:sz w:val="28"/>
          <w:szCs w:val="28"/>
        </w:rPr>
        <w:sectPr w:rsidR="009D4203" w:rsidSect="00E97F6A">
          <w:headerReference w:type="default" r:id="rId15"/>
          <w:headerReference w:type="first" r:id="rId16"/>
          <w:pgSz w:w="16838" w:h="11906" w:orient="landscape"/>
          <w:pgMar w:top="1843" w:right="851" w:bottom="284" w:left="851" w:header="278" w:footer="720" w:gutter="0"/>
          <w:pgNumType w:start="1"/>
          <w:cols w:space="720"/>
          <w:titlePg/>
          <w:docGrid w:linePitch="360"/>
        </w:sectPr>
      </w:pPr>
    </w:p>
    <w:p w:rsidR="00CC4744" w:rsidRPr="00CC4744" w:rsidRDefault="00CC4744" w:rsidP="00410230">
      <w:pPr>
        <w:ind w:left="8505"/>
        <w:jc w:val="center"/>
        <w:rPr>
          <w:rFonts w:ascii="PT Astra Serif" w:hAnsi="PT Astra Serif"/>
          <w:sz w:val="28"/>
          <w:szCs w:val="28"/>
        </w:rPr>
      </w:pPr>
      <w:r w:rsidRPr="00CC4744">
        <w:rPr>
          <w:rFonts w:ascii="PT Astra Serif" w:hAnsi="PT Astra Serif"/>
          <w:sz w:val="28"/>
          <w:szCs w:val="28"/>
        </w:rPr>
        <w:lastRenderedPageBreak/>
        <w:t>Приложение</w:t>
      </w:r>
      <w:r w:rsidR="009102B1">
        <w:rPr>
          <w:rFonts w:ascii="PT Astra Serif" w:hAnsi="PT Astra Serif"/>
          <w:sz w:val="28"/>
          <w:szCs w:val="28"/>
        </w:rPr>
        <w:t xml:space="preserve"> </w:t>
      </w:r>
      <w:r w:rsidR="0025525F">
        <w:rPr>
          <w:rFonts w:ascii="PT Astra Serif" w:hAnsi="PT Astra Serif"/>
          <w:sz w:val="28"/>
          <w:szCs w:val="28"/>
        </w:rPr>
        <w:t>№ 2</w:t>
      </w:r>
    </w:p>
    <w:p w:rsidR="00CC4744" w:rsidRPr="004365FE" w:rsidRDefault="00AD0616" w:rsidP="00CC4744">
      <w:pPr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CC4744">
        <w:rPr>
          <w:rFonts w:ascii="PT Astra Serif" w:hAnsi="PT Astra Serif"/>
          <w:sz w:val="28"/>
          <w:szCs w:val="28"/>
        </w:rPr>
        <w:t>м</w:t>
      </w:r>
      <w:r w:rsidR="00CC4744" w:rsidRPr="00CC4744">
        <w:rPr>
          <w:rFonts w:ascii="PT Astra Serif" w:hAnsi="PT Astra Serif"/>
          <w:sz w:val="28"/>
          <w:szCs w:val="28"/>
        </w:rPr>
        <w:t>ежведомственн</w:t>
      </w:r>
      <w:r w:rsidR="00CC4744">
        <w:rPr>
          <w:rFonts w:ascii="PT Astra Serif" w:hAnsi="PT Astra Serif"/>
          <w:sz w:val="28"/>
          <w:szCs w:val="28"/>
        </w:rPr>
        <w:t>ой</w:t>
      </w:r>
      <w:r w:rsidR="00CC4744" w:rsidRPr="00CC4744">
        <w:rPr>
          <w:rFonts w:ascii="PT Astra Serif" w:hAnsi="PT Astra Serif"/>
          <w:sz w:val="28"/>
          <w:szCs w:val="28"/>
        </w:rPr>
        <w:t xml:space="preserve"> программ</w:t>
      </w:r>
      <w:r w:rsidR="00CC4744">
        <w:rPr>
          <w:rFonts w:ascii="PT Astra Serif" w:hAnsi="PT Astra Serif"/>
          <w:sz w:val="28"/>
          <w:szCs w:val="28"/>
        </w:rPr>
        <w:t>е</w:t>
      </w:r>
      <w:r w:rsidR="00CC4744" w:rsidRPr="00CC4744">
        <w:rPr>
          <w:rFonts w:ascii="PT Astra Serif" w:hAnsi="PT Astra Serif"/>
          <w:sz w:val="28"/>
          <w:szCs w:val="28"/>
        </w:rPr>
        <w:t xml:space="preserve"> «Укрепление общественного здоровья на территории городского округа ЗАТО Светлый Саратовской области </w:t>
      </w:r>
      <w:r w:rsidR="00CC4744">
        <w:rPr>
          <w:rFonts w:ascii="PT Astra Serif" w:hAnsi="PT Astra Serif"/>
          <w:sz w:val="28"/>
          <w:szCs w:val="28"/>
        </w:rPr>
        <w:br/>
      </w:r>
      <w:r w:rsidR="00CC4744" w:rsidRPr="00CC4744">
        <w:rPr>
          <w:rFonts w:ascii="PT Astra Serif" w:hAnsi="PT Astra Serif"/>
          <w:sz w:val="28"/>
          <w:szCs w:val="28"/>
        </w:rPr>
        <w:t xml:space="preserve">на 2023 </w:t>
      </w:r>
      <w:r w:rsidR="00CC4744" w:rsidRPr="00E8537D">
        <w:rPr>
          <w:color w:val="242424"/>
          <w:sz w:val="28"/>
          <w:szCs w:val="28"/>
        </w:rPr>
        <w:t>–</w:t>
      </w:r>
      <w:r w:rsidR="00CC4744">
        <w:rPr>
          <w:rFonts w:ascii="PT Astra Serif" w:hAnsi="PT Astra Serif"/>
          <w:sz w:val="28"/>
          <w:szCs w:val="28"/>
        </w:rPr>
        <w:t xml:space="preserve"> </w:t>
      </w:r>
      <w:r w:rsidR="00CC4744" w:rsidRPr="00CC4744">
        <w:rPr>
          <w:rFonts w:ascii="PT Astra Serif" w:hAnsi="PT Astra Serif"/>
          <w:sz w:val="28"/>
          <w:szCs w:val="28"/>
        </w:rPr>
        <w:t>2027 годы»</w:t>
      </w:r>
    </w:p>
    <w:p w:rsidR="000D2F5D" w:rsidRDefault="000D2F5D" w:rsidP="00CC474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0D2F5D" w:rsidRPr="004365FE" w:rsidRDefault="000D2F5D" w:rsidP="00CC4744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CC4744" w:rsidRPr="000D2F5D" w:rsidRDefault="000D2F5D" w:rsidP="00CC4744">
      <w:pPr>
        <w:jc w:val="center"/>
        <w:rPr>
          <w:rFonts w:ascii="PT Astra Serif" w:hAnsi="PT Astra Serif"/>
          <w:b/>
          <w:sz w:val="28"/>
          <w:szCs w:val="28"/>
        </w:rPr>
      </w:pPr>
      <w:r w:rsidRPr="000D2F5D">
        <w:rPr>
          <w:rFonts w:ascii="PT Astra Serif" w:hAnsi="PT Astra Serif"/>
          <w:b/>
          <w:sz w:val="28"/>
          <w:szCs w:val="28"/>
        </w:rPr>
        <w:t>ПЕРЕЧЕНЬ</w:t>
      </w:r>
      <w:r w:rsidR="00CC4744" w:rsidRPr="000D2F5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br/>
      </w:r>
      <w:r w:rsidR="00CC4744" w:rsidRPr="000D2F5D">
        <w:rPr>
          <w:rFonts w:ascii="PT Astra Serif" w:hAnsi="PT Astra Serif"/>
          <w:b/>
          <w:sz w:val="28"/>
          <w:szCs w:val="28"/>
        </w:rPr>
        <w:t>программных мероприятий</w:t>
      </w:r>
    </w:p>
    <w:p w:rsidR="00CC4744" w:rsidRPr="000D2F5D" w:rsidRDefault="00CC4744" w:rsidP="00CC4744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7"/>
        <w:gridCol w:w="6252"/>
        <w:gridCol w:w="1828"/>
        <w:gridCol w:w="1629"/>
      </w:tblGrid>
      <w:tr w:rsidR="00CC4744" w:rsidRPr="000D2F5D" w:rsidTr="000D2F5D">
        <w:tc>
          <w:tcPr>
            <w:tcW w:w="5077" w:type="dxa"/>
            <w:vMerge w:val="restart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Наименование мероприятий</w:t>
            </w:r>
          </w:p>
        </w:tc>
        <w:tc>
          <w:tcPr>
            <w:tcW w:w="6252" w:type="dxa"/>
            <w:vMerge w:val="restart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Исполнитель</w:t>
            </w:r>
          </w:p>
        </w:tc>
        <w:tc>
          <w:tcPr>
            <w:tcW w:w="3457" w:type="dxa"/>
            <w:gridSpan w:val="2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Срок</w:t>
            </w:r>
          </w:p>
        </w:tc>
      </w:tr>
      <w:tr w:rsidR="00CC4744" w:rsidRPr="000D2F5D" w:rsidTr="000D2F5D">
        <w:tc>
          <w:tcPr>
            <w:tcW w:w="5077" w:type="dxa"/>
            <w:vMerge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252" w:type="dxa"/>
            <w:vMerge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Начала реализации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Окончание реализации</w:t>
            </w:r>
          </w:p>
        </w:tc>
      </w:tr>
      <w:tr w:rsidR="00CC4744" w:rsidRPr="000D2F5D" w:rsidTr="000D2F5D">
        <w:tc>
          <w:tcPr>
            <w:tcW w:w="14786" w:type="dxa"/>
            <w:gridSpan w:val="4"/>
            <w:shd w:val="clear" w:color="auto" w:fill="auto"/>
          </w:tcPr>
          <w:p w:rsidR="00CC4744" w:rsidRPr="000D2F5D" w:rsidRDefault="000D2F5D" w:rsidP="000D2F5D">
            <w:pPr>
              <w:ind w:left="36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1. </w:t>
            </w:r>
            <w:r w:rsidR="00CC4744" w:rsidRPr="000D2F5D">
              <w:rPr>
                <w:rFonts w:ascii="PT Astra Serif" w:eastAsia="Calibri" w:hAnsi="PT Astra Serif"/>
                <w:lang w:eastAsia="en-US"/>
              </w:rPr>
              <w:t xml:space="preserve">Мероприятия, направленные на повышение уровня санитарной грамотности жителей района в вопросах профилактики заболеваний </w:t>
            </w:r>
            <w:r>
              <w:rPr>
                <w:rFonts w:ascii="PT Astra Serif" w:eastAsia="Calibri" w:hAnsi="PT Astra Serif"/>
                <w:lang w:eastAsia="en-US"/>
              </w:rPr>
              <w:br/>
            </w:r>
            <w:r w:rsidR="00CC4744" w:rsidRPr="000D2F5D">
              <w:rPr>
                <w:rFonts w:ascii="PT Astra Serif" w:eastAsia="Calibri" w:hAnsi="PT Astra Serif"/>
                <w:lang w:eastAsia="en-US"/>
              </w:rPr>
              <w:t>и формирование навыков здорового образа жизни</w:t>
            </w:r>
          </w:p>
        </w:tc>
      </w:tr>
      <w:tr w:rsidR="00AD1D4E" w:rsidRPr="000D2F5D" w:rsidTr="000D2F5D">
        <w:tc>
          <w:tcPr>
            <w:tcW w:w="5077" w:type="dxa"/>
            <w:shd w:val="clear" w:color="auto" w:fill="auto"/>
          </w:tcPr>
          <w:p w:rsidR="00AD1D4E" w:rsidRPr="000D2F5D" w:rsidRDefault="00AD1D4E" w:rsidP="000D2F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252" w:type="dxa"/>
            <w:shd w:val="clear" w:color="auto" w:fill="auto"/>
          </w:tcPr>
          <w:p w:rsidR="00AD1D4E" w:rsidRPr="000D2F5D" w:rsidRDefault="00AD1D4E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AD1D4E" w:rsidRPr="000D2F5D" w:rsidRDefault="00AD1D4E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AD1D4E" w:rsidRPr="000D2F5D" w:rsidRDefault="00AD1D4E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shd w:val="clear" w:color="auto" w:fill="FFFFFF"/>
                <w:lang w:eastAsia="en-US"/>
              </w:rPr>
            </w:pPr>
            <w:r w:rsidRPr="000D2F5D">
              <w:rPr>
                <w:rFonts w:ascii="PT Astra Serif" w:hAnsi="PT Astra Serif"/>
              </w:rPr>
              <w:t xml:space="preserve">Размещение информационных материалов, направленных на профилактику хронических неинфекционных заболеваний </w:t>
            </w:r>
            <w:r w:rsidR="000D2F5D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и формирование здорового образа жизни </w:t>
            </w:r>
            <w:r w:rsidR="000D2F5D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на сайтах администрации городского округа ЗАТО Светлый, муниципальных </w:t>
            </w:r>
            <w:r w:rsidR="000D2F5D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и государственных предприятий </w:t>
            </w:r>
            <w:r w:rsidR="000D2F5D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и учреждений, образовательных организаций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Администрация городского округа ЗАТО Светлый;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согласованию),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hAnsi="PT Astra Serif"/>
                <w:color w:val="333333"/>
                <w:shd w:val="clear" w:color="auto" w:fill="FFFFFF"/>
              </w:rPr>
              <w:t>Муниципальное учреждение «</w:t>
            </w:r>
            <w:r w:rsidRPr="000D2F5D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>Редакция</w:t>
            </w:r>
            <w:r w:rsidRPr="000D2F5D">
              <w:rPr>
                <w:rFonts w:ascii="PT Astra Serif" w:hAnsi="PT Astra Serif"/>
                <w:color w:val="333333"/>
                <w:shd w:val="clear" w:color="auto" w:fill="FFFFFF"/>
              </w:rPr>
              <w:t> газеты «</w:t>
            </w:r>
            <w:r w:rsidRPr="000D2F5D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>Светлые</w:t>
            </w:r>
            <w:r w:rsidRPr="000D2F5D">
              <w:rPr>
                <w:rFonts w:ascii="PT Astra Serif" w:hAnsi="PT Astra Serif"/>
                <w:color w:val="333333"/>
                <w:shd w:val="clear" w:color="auto" w:fill="FFFFFF"/>
              </w:rPr>
              <w:t> </w:t>
            </w:r>
            <w:r w:rsidRPr="000D2F5D">
              <w:rPr>
                <w:rFonts w:ascii="PT Astra Serif" w:hAnsi="PT Astra Serif"/>
                <w:bCs/>
                <w:color w:val="333333"/>
                <w:shd w:val="clear" w:color="auto" w:fill="FFFFFF"/>
              </w:rPr>
              <w:t>вести</w:t>
            </w:r>
            <w:r w:rsidRPr="000D2F5D">
              <w:rPr>
                <w:rFonts w:ascii="PT Astra Serif" w:hAnsi="PT Astra Serif"/>
                <w:color w:val="333333"/>
                <w:shd w:val="clear" w:color="auto" w:fill="FFFFFF"/>
              </w:rPr>
              <w:t>»</w:t>
            </w:r>
            <w:r w:rsidRPr="000D2F5D">
              <w:rPr>
                <w:rFonts w:ascii="PT Astra Serif" w:eastAsia="Calibri" w:hAnsi="PT Astra Serif"/>
                <w:lang w:eastAsia="en-US"/>
              </w:rPr>
              <w:t>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D2F5D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Подготовка информационных материалов, направленных на формирование здорового образа жизни «Мы выбираем здоровый образ жизни», «Почему курению нужно сказать «Нет!», «Правда про алкоголизм» 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br/>
            </w:r>
            <w:r w:rsidRP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и т.д., и размещение их в социальных сетях 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«</w:t>
            </w:r>
            <w:r w:rsidRP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Вконтакте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»</w:t>
            </w:r>
            <w:r w:rsidRP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, 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«</w:t>
            </w:r>
            <w:r w:rsidRP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Одноклассники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»</w:t>
            </w:r>
            <w:r w:rsidRP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 xml:space="preserve">, 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«</w:t>
            </w:r>
            <w:r w:rsidRPr="000D2F5D">
              <w:rPr>
                <w:rFonts w:ascii="PT Astra Serif" w:eastAsia="Calibri" w:hAnsi="PT Astra Serif"/>
                <w:shd w:val="clear" w:color="auto" w:fill="FFFFFF"/>
                <w:lang w:val="en-US" w:eastAsia="en-US"/>
              </w:rPr>
              <w:t>Telegram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»</w:t>
            </w:r>
            <w:r w:rsid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br/>
            </w:r>
            <w:r w:rsidRPr="000D2F5D">
              <w:rPr>
                <w:rFonts w:ascii="PT Astra Serif" w:eastAsia="Calibri" w:hAnsi="PT Astra Serif"/>
                <w:shd w:val="clear" w:color="auto" w:fill="FFFFFF"/>
                <w:lang w:eastAsia="en-US"/>
              </w:rPr>
              <w:t>на официальном сайте учреждения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D2F5D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ГБУ РЦ «Молодежь плюс» </w:t>
            </w:r>
            <w:r w:rsidR="000D2F5D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2024</w:t>
            </w:r>
          </w:p>
        </w:tc>
      </w:tr>
    </w:tbl>
    <w:p w:rsidR="009D4203" w:rsidRDefault="009D4203">
      <w:pPr>
        <w:sectPr w:rsidR="009D4203" w:rsidSect="009D4203">
          <w:headerReference w:type="default" r:id="rId17"/>
          <w:headerReference w:type="first" r:id="rId18"/>
          <w:pgSz w:w="16838" w:h="11906" w:orient="landscape"/>
          <w:pgMar w:top="1843" w:right="851" w:bottom="284" w:left="851" w:header="278" w:footer="720" w:gutter="0"/>
          <w:pgNumType w:start="2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7"/>
        <w:gridCol w:w="6252"/>
        <w:gridCol w:w="1828"/>
        <w:gridCol w:w="1629"/>
      </w:tblGrid>
      <w:tr w:rsidR="00AD1D4E" w:rsidRPr="000D2F5D" w:rsidTr="009D4203">
        <w:trPr>
          <w:tblHeader/>
        </w:trPr>
        <w:tc>
          <w:tcPr>
            <w:tcW w:w="5077" w:type="dxa"/>
            <w:shd w:val="clear" w:color="auto" w:fill="auto"/>
          </w:tcPr>
          <w:p w:rsidR="00AD1D4E" w:rsidRPr="000D2F5D" w:rsidRDefault="00AD1D4E" w:rsidP="003F2E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6252" w:type="dxa"/>
            <w:shd w:val="clear" w:color="auto" w:fill="auto"/>
          </w:tcPr>
          <w:p w:rsidR="00AD1D4E" w:rsidRPr="000D2F5D" w:rsidRDefault="00AD1D4E" w:rsidP="003F2E39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AD1D4E" w:rsidRPr="000D2F5D" w:rsidRDefault="00AD1D4E" w:rsidP="003F2E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AD1D4E" w:rsidRPr="000D2F5D" w:rsidRDefault="00AD1D4E" w:rsidP="003F2E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hAnsi="PT Astra Serif"/>
              </w:rPr>
              <w:t xml:space="preserve">Проведение встреч с населением (консультаций) по вопросам пропаганды здорового образа жизни населения, сохранения и укрепления здоровья детей </w:t>
            </w:r>
            <w:r w:rsidR="00AD1D4E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и подростков, изменения отношения к своему здоровью и к вредным привычкам, профилактике неинфекционных заболеваний (лекции, круглые столы, конференции, мастер-классы, дни здоровья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AD1D4E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ГБУ РЦ «Молодежь плюс» </w:t>
            </w:r>
            <w:r w:rsidR="00AD1D4E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Проведение профилактических мероприятий (массовых акций), приуроченных </w:t>
            </w:r>
            <w:r w:rsidR="00AD1D4E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к международным дням здоровья (Всемирный день здоровья, Всемирный день без табака </w:t>
            </w:r>
            <w:r w:rsidR="00AD1D4E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и др.), пропагандирующих преимущества здорового образа жизни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AD1D4E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 ГБУ РЦ «Молодежь плюс»  </w:t>
            </w:r>
            <w:r w:rsidR="00AD1D4E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(по согласованию);</w:t>
            </w:r>
          </w:p>
          <w:p w:rsidR="00CC4744" w:rsidRPr="000D2F5D" w:rsidRDefault="00CC4744" w:rsidP="00AD1D4E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  <w:r w:rsidRPr="000D2F5D">
              <w:rPr>
                <w:rFonts w:ascii="PT Astra Serif" w:hAnsi="PT Astra Serif"/>
              </w:rPr>
              <w:t>МУК «ДК ГО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B44F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hAnsi="PT Astra Serif"/>
              </w:rPr>
              <w:t>Участие волонтеров в мероприятиях, акциях, проектах по профилактике неинфекционных заболеваний и пропаганде здорового образа жизни, в том числе приуроченных к значимым датам и событиям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B44F9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ГБУ РЦ «Молодежь плюс» </w:t>
            </w:r>
            <w:r w:rsidR="000B44F9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(по согласованию)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14786" w:type="dxa"/>
            <w:gridSpan w:val="4"/>
            <w:shd w:val="clear" w:color="auto" w:fill="auto"/>
          </w:tcPr>
          <w:p w:rsidR="00CC4744" w:rsidRPr="000D2F5D" w:rsidRDefault="00075889" w:rsidP="00075889">
            <w:pPr>
              <w:ind w:left="36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2. </w:t>
            </w:r>
            <w:r w:rsidR="00CC4744" w:rsidRPr="000D2F5D">
              <w:rPr>
                <w:rFonts w:ascii="PT Astra Serif" w:eastAsia="Calibri" w:hAnsi="PT Astra Serif"/>
                <w:lang w:eastAsia="en-US"/>
              </w:rPr>
              <w:t>Мероприятия по формированию здорового образа жизни, снижению потребления алкогольной продукции, пива и табака среди населения района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hAnsi="PT Astra Serif"/>
              </w:rPr>
              <w:t>Разработка и внедрение корпоративных программ по укреплению здоровья на рабочем месте в муниципальных и государственных учреждениях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Администрация городского округа ЗАТО Светлый;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75889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9D4203">
        <w:trPr>
          <w:trHeight w:val="1526"/>
        </w:trPr>
        <w:tc>
          <w:tcPr>
            <w:tcW w:w="5077" w:type="dxa"/>
            <w:shd w:val="clear" w:color="auto" w:fill="auto"/>
          </w:tcPr>
          <w:p w:rsidR="00CC4744" w:rsidRPr="000D2F5D" w:rsidRDefault="00CC4744" w:rsidP="00E97F6A">
            <w:pPr>
              <w:widowControl w:val="0"/>
              <w:tabs>
                <w:tab w:val="left" w:pos="-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E97F6A">
              <w:rPr>
                <w:rFonts w:ascii="PT Astra Serif" w:hAnsi="PT Astra Serif"/>
                <w:iCs/>
                <w:color w:val="000000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6252" w:type="dxa"/>
            <w:shd w:val="clear" w:color="auto" w:fill="auto"/>
          </w:tcPr>
          <w:p w:rsidR="00CC4744" w:rsidRPr="00075889" w:rsidRDefault="00075889" w:rsidP="00075889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</w:rPr>
              <w:t>Администрация городского округа ЗАТО Светлый</w:t>
            </w:r>
            <w:r>
              <w:rPr>
                <w:rFonts w:ascii="PT Astra Serif" w:hAnsi="PT Astra Serif"/>
              </w:rPr>
              <w:t>;</w:t>
            </w:r>
            <w:r w:rsidRPr="000D2F5D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br/>
            </w:r>
            <w:r w:rsidR="00CC4744"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>
              <w:rPr>
                <w:rFonts w:ascii="PT Astra Serif" w:hAnsi="PT Astra Serif"/>
                <w:color w:val="000000"/>
              </w:rPr>
              <w:br/>
            </w:r>
            <w:r w:rsidR="00CC4744" w:rsidRPr="000D2F5D">
              <w:rPr>
                <w:rFonts w:ascii="PT Astra Serif" w:hAnsi="PT Astra Serif"/>
                <w:color w:val="000000"/>
              </w:rPr>
              <w:t>и молодежной политик администрации городского округа ЗАТО Светлый»;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075889" w:rsidRPr="000D2F5D" w:rsidTr="000D2F5D">
        <w:tc>
          <w:tcPr>
            <w:tcW w:w="5077" w:type="dxa"/>
            <w:shd w:val="clear" w:color="auto" w:fill="auto"/>
          </w:tcPr>
          <w:p w:rsidR="00075889" w:rsidRPr="000D2F5D" w:rsidRDefault="00075889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252" w:type="dxa"/>
            <w:shd w:val="clear" w:color="auto" w:fill="auto"/>
          </w:tcPr>
          <w:p w:rsidR="00075889" w:rsidRPr="000D2F5D" w:rsidRDefault="00075889" w:rsidP="000D2F5D">
            <w:pPr>
              <w:suppressAutoHyphens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ГБУ РЦ «Молодежь плюс» </w:t>
            </w:r>
            <w:r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(по согласованию);</w:t>
            </w:r>
          </w:p>
        </w:tc>
        <w:tc>
          <w:tcPr>
            <w:tcW w:w="1828" w:type="dxa"/>
            <w:shd w:val="clear" w:color="auto" w:fill="auto"/>
          </w:tcPr>
          <w:p w:rsidR="00075889" w:rsidRPr="000D2F5D" w:rsidRDefault="00075889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075889" w:rsidRPr="000D2F5D" w:rsidRDefault="00075889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75889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</w:t>
            </w:r>
          </w:p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widowControl w:val="0"/>
              <w:tabs>
                <w:tab w:val="left" w:pos="-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>Организация отдыха и оздоровления детей</w:t>
            </w:r>
          </w:p>
        </w:tc>
        <w:tc>
          <w:tcPr>
            <w:tcW w:w="6252" w:type="dxa"/>
            <w:shd w:val="clear" w:color="auto" w:fill="auto"/>
          </w:tcPr>
          <w:p w:rsidR="00CC4744" w:rsidRPr="00075889" w:rsidRDefault="00CC4744" w:rsidP="00075889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75889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widowControl w:val="0"/>
              <w:tabs>
                <w:tab w:val="left" w:pos="-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  <w:iCs/>
                <w:color w:val="000000"/>
              </w:rPr>
              <w:t xml:space="preserve">Организация и проведение социально значимых мероприятий, направленных </w:t>
            </w:r>
            <w:r w:rsidR="00075889">
              <w:rPr>
                <w:rFonts w:ascii="PT Astra Serif" w:hAnsi="PT Astra Serif"/>
                <w:iCs/>
                <w:color w:val="000000"/>
              </w:rPr>
              <w:br/>
            </w:r>
            <w:r w:rsidRPr="000D2F5D">
              <w:rPr>
                <w:rFonts w:ascii="PT Astra Serif" w:hAnsi="PT Astra Serif"/>
                <w:iCs/>
                <w:color w:val="000000"/>
              </w:rPr>
              <w:t>на укрепление института семьи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75889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Дом культуры городского округа ЗАТО Светлый»;</w:t>
            </w:r>
          </w:p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widowControl w:val="0"/>
              <w:tabs>
                <w:tab w:val="left" w:pos="-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0D2F5D">
              <w:rPr>
                <w:rFonts w:ascii="PT Astra Serif" w:hAnsi="PT Astra Serif"/>
                <w:iCs/>
                <w:color w:val="000000"/>
              </w:rPr>
              <w:t>Организация и проведение общего родительского собрания по актуальным вопросам организации питания и здорового образа жизни обучающихся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6B4DBD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E97F6A">
            <w:pPr>
              <w:widowControl w:val="0"/>
              <w:tabs>
                <w:tab w:val="left" w:pos="-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E97F6A">
              <w:rPr>
                <w:rFonts w:ascii="PT Astra Serif" w:hAnsi="PT Astra Serif"/>
                <w:iCs/>
                <w:color w:val="000000"/>
              </w:rPr>
              <w:t xml:space="preserve">Массовые спортивные мероприятия </w:t>
            </w:r>
            <w:r w:rsidR="006B4DBD" w:rsidRPr="00E97F6A">
              <w:rPr>
                <w:rFonts w:ascii="PT Astra Serif" w:hAnsi="PT Astra Serif"/>
                <w:iCs/>
                <w:color w:val="000000"/>
              </w:rPr>
              <w:br/>
            </w:r>
            <w:r w:rsidRPr="00E97F6A">
              <w:rPr>
                <w:rFonts w:ascii="PT Astra Serif" w:hAnsi="PT Astra Serif"/>
                <w:iCs/>
                <w:color w:val="000000"/>
              </w:rPr>
              <w:t>«Дни здоровья», приуроченные к началу учебного года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6B4DBD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Проведение фотовыставки «Спорт – мое хобби», посвященной Международному дню спорта.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392795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CC4744" w:rsidRPr="00392795" w:rsidRDefault="00CC4744" w:rsidP="00392795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2024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lastRenderedPageBreak/>
              <w:t>Проведение спортивно-игрового мероприятия «Спорт – это жизнь!», посвященного Международному дню здоровья.</w:t>
            </w:r>
          </w:p>
        </w:tc>
        <w:tc>
          <w:tcPr>
            <w:tcW w:w="6252" w:type="dxa"/>
            <w:shd w:val="clear" w:color="auto" w:fill="auto"/>
          </w:tcPr>
          <w:p w:rsidR="00CC4744" w:rsidRPr="00392795" w:rsidRDefault="00CC4744" w:rsidP="00392795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МУ «Управление образования, культуры, спорта и молодежной политики администрации городского округа ЗАТО Светлый»;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2024</w:t>
            </w:r>
          </w:p>
        </w:tc>
      </w:tr>
      <w:tr w:rsidR="00392795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392795" w:rsidRPr="000D2F5D" w:rsidRDefault="00392795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252" w:type="dxa"/>
            <w:shd w:val="clear" w:color="auto" w:fill="auto"/>
          </w:tcPr>
          <w:p w:rsidR="00392795" w:rsidRPr="000D2F5D" w:rsidRDefault="00392795" w:rsidP="0039279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392795" w:rsidRPr="000D2F5D" w:rsidRDefault="00392795" w:rsidP="00392795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392795" w:rsidRPr="000D2F5D" w:rsidRDefault="00392795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629" w:type="dxa"/>
            <w:shd w:val="clear" w:color="auto" w:fill="auto"/>
          </w:tcPr>
          <w:p w:rsidR="00392795" w:rsidRPr="000D2F5D" w:rsidRDefault="00392795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A66A5" w:rsidRDefault="00CC4744" w:rsidP="000A66A5">
            <w:pPr>
              <w:widowControl w:val="0"/>
              <w:tabs>
                <w:tab w:val="left" w:pos="-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0A66A5">
              <w:rPr>
                <w:rFonts w:ascii="PT Astra Serif" w:hAnsi="PT Astra Serif"/>
                <w:iCs/>
                <w:color w:val="000000"/>
              </w:rPr>
              <w:t>Проведение профилактических мероприятий среди населения района (акций),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392795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ГБУ РЦ «Молодежь плюс» </w:t>
            </w:r>
            <w:r w:rsidR="00392795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A66A5" w:rsidRDefault="00CC4744" w:rsidP="000A66A5">
            <w:pPr>
              <w:widowControl w:val="0"/>
              <w:tabs>
                <w:tab w:val="left" w:pos="-9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Cs/>
                <w:color w:val="000000"/>
              </w:rPr>
            </w:pPr>
            <w:r w:rsidRPr="000A66A5">
              <w:rPr>
                <w:rFonts w:ascii="PT Astra Serif" w:hAnsi="PT Astra Serif"/>
                <w:iCs/>
                <w:color w:val="000000"/>
              </w:rPr>
              <w:t xml:space="preserve">Тематические мероприятия, направленные </w:t>
            </w:r>
            <w:r w:rsidR="00392795" w:rsidRPr="000A66A5">
              <w:rPr>
                <w:rFonts w:ascii="PT Astra Serif" w:hAnsi="PT Astra Serif"/>
                <w:iCs/>
                <w:color w:val="000000"/>
              </w:rPr>
              <w:br/>
            </w:r>
            <w:r w:rsidRPr="000A66A5">
              <w:rPr>
                <w:rFonts w:ascii="PT Astra Serif" w:hAnsi="PT Astra Serif"/>
                <w:iCs/>
                <w:color w:val="000000"/>
              </w:rPr>
              <w:t>на профилактику вредных привычек, формирование здорового образа жизни среди подрастающего поколения (в том числе проведение мероприятий в рамках Всемирного дня борьбы со СПИДом, Всемирного дня трезвости, Всемирного дня без табака и т.д.)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392795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ГБУ РЦ «Молодежь плюс» </w:t>
            </w:r>
            <w:r w:rsidR="00392795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 xml:space="preserve">Проведение спортивно-досуговых мероприятий «Движение–это жизнь!» </w:t>
            </w:r>
            <w:r w:rsidR="00392795">
              <w:rPr>
                <w:rFonts w:ascii="PT Astra Serif" w:eastAsia="Calibri" w:hAnsi="PT Astra Serif"/>
                <w:lang w:eastAsia="en-US"/>
              </w:rPr>
              <w:br/>
            </w:r>
            <w:r w:rsidRPr="000D2F5D">
              <w:rPr>
                <w:rFonts w:ascii="PT Astra Serif" w:eastAsia="Calibri" w:hAnsi="PT Astra Serif"/>
                <w:lang w:eastAsia="en-US"/>
              </w:rPr>
              <w:t>для граждан пожилого возраста и инвалидов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392795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2024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 xml:space="preserve">Проведение занятий в зале адаптивной физкультуры для граждан пожилого возраста </w:t>
            </w:r>
            <w:r w:rsidR="00392795">
              <w:rPr>
                <w:rFonts w:ascii="PT Astra Serif" w:eastAsia="Calibri" w:hAnsi="PT Astra Serif"/>
                <w:lang w:eastAsia="en-US"/>
              </w:rPr>
              <w:br/>
            </w:r>
            <w:r w:rsidRPr="000D2F5D">
              <w:rPr>
                <w:rFonts w:ascii="PT Astra Serif" w:eastAsia="Calibri" w:hAnsi="PT Astra Serif"/>
                <w:lang w:eastAsia="en-US"/>
              </w:rPr>
              <w:t>и инвалидов в рамках реализации регионального проекта «Старшее поколение» национального проекта «Демография»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392795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2024</w:t>
            </w:r>
          </w:p>
        </w:tc>
      </w:tr>
      <w:tr w:rsidR="00CC4744" w:rsidRPr="000D2F5D" w:rsidTr="000D2F5D">
        <w:trPr>
          <w:trHeight w:val="419"/>
        </w:trPr>
        <w:tc>
          <w:tcPr>
            <w:tcW w:w="14786" w:type="dxa"/>
            <w:gridSpan w:val="4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lastRenderedPageBreak/>
              <w:t>3.</w:t>
            </w:r>
            <w:r w:rsidR="00392795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0D2F5D">
              <w:rPr>
                <w:rFonts w:ascii="PT Astra Serif" w:eastAsia="Calibri" w:hAnsi="PT Astra Serif"/>
                <w:lang w:eastAsia="en-US"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>Проведение обследования граждан в рамках диспансеризации и профилактических медицинских осмотров, с целью раннего выявления факторов риска развития хронических неинфекционных заболеваний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D034F0" w:rsidRPr="000D2F5D" w:rsidTr="00D034F0">
        <w:trPr>
          <w:trHeight w:val="274"/>
        </w:trPr>
        <w:tc>
          <w:tcPr>
            <w:tcW w:w="5077" w:type="dxa"/>
            <w:shd w:val="clear" w:color="auto" w:fill="auto"/>
          </w:tcPr>
          <w:p w:rsidR="00D034F0" w:rsidRPr="000D2F5D" w:rsidRDefault="00D034F0" w:rsidP="003F2E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252" w:type="dxa"/>
            <w:shd w:val="clear" w:color="auto" w:fill="auto"/>
          </w:tcPr>
          <w:p w:rsidR="00D034F0" w:rsidRPr="000D2F5D" w:rsidRDefault="00D034F0" w:rsidP="003F2E39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D034F0" w:rsidRPr="000D2F5D" w:rsidRDefault="00D034F0" w:rsidP="003F2E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D034F0" w:rsidRPr="000D2F5D" w:rsidRDefault="00D034F0" w:rsidP="003F2E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Проведение мероприятий, направленных </w:t>
            </w:r>
            <w:r w:rsidR="00D034F0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на выявление и коррекцию факторов риска развития хронических неинфекционных заболеваний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i/>
                <w:iCs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</w:t>
            </w:r>
            <w:r w:rsidRPr="000D2F5D">
              <w:rPr>
                <w:rFonts w:ascii="PT Astra Serif" w:hAnsi="PT Astra Serif"/>
                <w:i/>
                <w:iCs/>
                <w:color w:val="000000"/>
              </w:rPr>
              <w:t>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Проведение обучения оказанию первой доврачебной помощи при неотложных состояниях в рамках обучающих занятий, </w:t>
            </w:r>
            <w:r w:rsidR="00D034F0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а также в рамках профилактического консультирования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i/>
                <w:iCs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</w:t>
            </w:r>
            <w:r w:rsidRPr="000D2F5D">
              <w:rPr>
                <w:rFonts w:ascii="PT Astra Serif" w:hAnsi="PT Astra Serif"/>
                <w:i/>
                <w:iCs/>
                <w:color w:val="000000"/>
              </w:rPr>
              <w:t>)</w:t>
            </w:r>
          </w:p>
          <w:p w:rsidR="00CC4744" w:rsidRPr="000D2F5D" w:rsidRDefault="00CC4744" w:rsidP="000D2F5D">
            <w:pPr>
              <w:tabs>
                <w:tab w:val="left" w:pos="1997"/>
                <w:tab w:val="left" w:pos="3332"/>
              </w:tabs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Проведение мероприятий, направленных </w:t>
            </w:r>
            <w:r w:rsidR="00D034F0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на выявление и коррекцию факторов риска развития сердечно-сосудистых заболеваний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Размещение справочной информации </w:t>
            </w:r>
            <w:r w:rsidR="00D034F0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о возможности пройти кардиоскрининг, скрининг на наличие факторов риска развития инсульта, диспансеризацию </w:t>
            </w:r>
            <w:r w:rsidR="00D034F0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и профилактический медицинский осмотр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Проведение мероприятий в трудовых коллективах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14786" w:type="dxa"/>
            <w:gridSpan w:val="4"/>
            <w:shd w:val="clear" w:color="auto" w:fill="auto"/>
          </w:tcPr>
          <w:p w:rsidR="00CC4744" w:rsidRPr="000D2F5D" w:rsidRDefault="00D942A0" w:rsidP="00D942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4. </w:t>
            </w:r>
            <w:r w:rsidR="00CC4744" w:rsidRPr="000D2F5D">
              <w:rPr>
                <w:rFonts w:ascii="PT Astra Serif" w:eastAsia="Calibri" w:hAnsi="PT Astra Serif"/>
                <w:lang w:eastAsia="en-US"/>
              </w:rPr>
              <w:t>Мероприятия по организации физкультурно-спортивной работы по месту жительства граждан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D942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 xml:space="preserve">Проведение физкультурно – оздоровительных </w:t>
            </w:r>
            <w:r w:rsidRPr="000D2F5D">
              <w:rPr>
                <w:rFonts w:ascii="PT Astra Serif" w:eastAsia="Calibri" w:hAnsi="PT Astra Serif"/>
                <w:lang w:eastAsia="en-US"/>
              </w:rPr>
              <w:lastRenderedPageBreak/>
              <w:t xml:space="preserve">и спортивно – массовых мероприятий </w:t>
            </w:r>
            <w:r w:rsidR="00D942A0">
              <w:rPr>
                <w:rFonts w:ascii="PT Astra Serif" w:eastAsia="Calibri" w:hAnsi="PT Astra Serif"/>
                <w:lang w:eastAsia="en-US"/>
              </w:rPr>
              <w:br/>
            </w:r>
            <w:r w:rsidRPr="000D2F5D">
              <w:rPr>
                <w:rFonts w:ascii="PT Astra Serif" w:eastAsia="Calibri" w:hAnsi="PT Astra Serif"/>
                <w:lang w:eastAsia="en-US"/>
              </w:rPr>
              <w:t xml:space="preserve">с широким участием населения различного возраста по месту их жительства, среди работающих, служащих и молодежи (спортивные соревнования, турниры, </w:t>
            </w:r>
            <w:r w:rsidR="000A66A5">
              <w:rPr>
                <w:rFonts w:ascii="PT Astra Serif" w:eastAsia="Calibri" w:hAnsi="PT Astra Serif"/>
                <w:lang w:eastAsia="en-US"/>
              </w:rPr>
              <w:br/>
            </w:r>
            <w:r w:rsidRPr="000D2F5D">
              <w:rPr>
                <w:rFonts w:ascii="PT Astra Serif" w:eastAsia="Calibri" w:hAnsi="PT Astra Serif"/>
                <w:lang w:eastAsia="en-US"/>
              </w:rPr>
              <w:t>эстафеты и др.)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lastRenderedPageBreak/>
              <w:t xml:space="preserve">МУ «Управление образования, культуры, спорта </w:t>
            </w:r>
            <w:r w:rsidR="00D942A0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lastRenderedPageBreak/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lastRenderedPageBreak/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lastRenderedPageBreak/>
              <w:t>Проведение смотров –конкурсов на лучшую организацию физкультурно – оздоровительной и спортивно – массовой работы среди образовательных организаций, иных организаций и предприятий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МУ «Управление образования, культуры, спорта и молодежной политики администрации городского округа ЗАТО Светлый»</w:t>
            </w:r>
            <w:r w:rsidR="00D942A0">
              <w:rPr>
                <w:rFonts w:ascii="PT Astra Serif" w:hAnsi="PT Astra Serif"/>
                <w:color w:val="000000"/>
              </w:rPr>
              <w:t>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МУК «Дом культуры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i/>
                <w:iCs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МУ ДО «ДЮСШ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14786" w:type="dxa"/>
            <w:gridSpan w:val="4"/>
            <w:shd w:val="clear" w:color="auto" w:fill="auto"/>
          </w:tcPr>
          <w:p w:rsidR="00CC4744" w:rsidRPr="000D2F5D" w:rsidRDefault="001F630F" w:rsidP="001F63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bCs/>
              </w:rPr>
              <w:t xml:space="preserve">5. </w:t>
            </w:r>
            <w:r w:rsidR="00CC4744" w:rsidRPr="000D2F5D">
              <w:rPr>
                <w:rFonts w:ascii="PT Astra Serif" w:hAnsi="PT Astra Serif"/>
                <w:bCs/>
              </w:rPr>
              <w:t>Мероприятия, направленные на ограничение распространения табачных изделий и алкоголя на территории района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28" w:right="28"/>
              <w:jc w:val="center"/>
              <w:rPr>
                <w:rFonts w:ascii="PT Astra Serif" w:hAnsi="PT Astra Serif"/>
                <w:color w:val="FF0000"/>
              </w:rPr>
            </w:pPr>
            <w:r w:rsidRPr="000D2F5D">
              <w:rPr>
                <w:rFonts w:ascii="PT Astra Serif" w:hAnsi="PT Astra Serif"/>
              </w:rPr>
              <w:t xml:space="preserve">Организация и проведение комплексных профилактических мероприятий, связанных </w:t>
            </w:r>
            <w:r w:rsidR="001F630F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с распространением табачных изделий </w:t>
            </w:r>
            <w:r w:rsidR="001F630F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на территории района, предупреждение </w:t>
            </w:r>
            <w:r w:rsidR="001F630F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и пресечение фактов курения табака </w:t>
            </w:r>
            <w:r w:rsidR="001F630F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на территориях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D2F5D">
              <w:rPr>
                <w:rFonts w:ascii="PT Astra Serif" w:eastAsia="Calibri" w:hAnsi="PT Astra Serif"/>
                <w:lang w:eastAsia="en-US"/>
              </w:rPr>
              <w:t>Администрация городского округа ЗАТО Светлый;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1F630F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28" w:right="28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Организация и проведение комплексных профилактических мероприятий, связанных </w:t>
            </w:r>
            <w:r w:rsidR="000545AA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с незаконным распространением алкоголя, </w:t>
            </w:r>
            <w:r w:rsidR="000545AA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в том числе суррогатного, предупреждение </w:t>
            </w:r>
            <w:r w:rsidR="000545AA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и пресечение фактов распития алкоголя </w:t>
            </w:r>
            <w:r w:rsidR="000545AA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в общественных местах.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0545AA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Светлый»;</w:t>
            </w:r>
          </w:p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согласованию);</w:t>
            </w:r>
          </w:p>
          <w:p w:rsidR="00CC4744" w:rsidRPr="000D2F5D" w:rsidRDefault="004E3E75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А</w:t>
            </w:r>
            <w:r w:rsidR="00CC4744" w:rsidRPr="000D2F5D">
              <w:rPr>
                <w:rFonts w:ascii="PT Astra Serif" w:hAnsi="PT Astra Serif"/>
              </w:rPr>
              <w:t>дминистрация городского округа ЗАТО Светлый</w:t>
            </w:r>
          </w:p>
          <w:p w:rsidR="00CC4744" w:rsidRPr="000D2F5D" w:rsidRDefault="00CC4744" w:rsidP="000D2F5D">
            <w:pPr>
              <w:jc w:val="center"/>
              <w:rPr>
                <w:rFonts w:ascii="PT Astra Serif" w:hAnsi="PT Astra Serif"/>
                <w:shd w:val="clear" w:color="auto" w:fill="00FF00"/>
              </w:rPr>
            </w:pP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Проведение анкетирования в целях выявления масштабов потребления табака среди </w:t>
            </w:r>
            <w:r w:rsidRPr="000D2F5D">
              <w:rPr>
                <w:rFonts w:ascii="PT Astra Serif" w:hAnsi="PT Astra Serif"/>
              </w:rPr>
              <w:lastRenderedPageBreak/>
              <w:t xml:space="preserve">населения </w:t>
            </w:r>
            <w:r w:rsidRPr="000D2F5D">
              <w:rPr>
                <w:rFonts w:ascii="PT Astra Serif" w:hAnsi="PT Astra Serif"/>
                <w:iCs/>
              </w:rPr>
              <w:t>ГО ЗАТО Светлый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lastRenderedPageBreak/>
              <w:t>ГУЗ СО «МСЧ ГО ЗАТО Светлый» (по согласованию)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i/>
                <w:iCs/>
              </w:rPr>
            </w:pPr>
            <w:r w:rsidRPr="000D2F5D">
              <w:rPr>
                <w:rFonts w:ascii="PT Astra Serif" w:hAnsi="PT Astra Serif"/>
              </w:rPr>
              <w:t xml:space="preserve">Татищевский филиал ГБУ РЦ «Молодежь плюс» </w:t>
            </w:r>
            <w:r w:rsidR="004E3E75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lastRenderedPageBreak/>
              <w:t>(по согласованию)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lastRenderedPageBreak/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lastRenderedPageBreak/>
              <w:t xml:space="preserve">Освещение негативных последствий употребления алкогольной продукции, пива </w:t>
            </w:r>
            <w:r w:rsidR="00183775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>и спиртосодержащих жидкостей в СМИ</w:t>
            </w:r>
          </w:p>
        </w:tc>
        <w:tc>
          <w:tcPr>
            <w:tcW w:w="6252" w:type="dxa"/>
            <w:shd w:val="clear" w:color="auto" w:fill="auto"/>
          </w:tcPr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Администрация городского округа ЗАТО Светлый</w:t>
            </w:r>
            <w:r w:rsidR="00183775">
              <w:rPr>
                <w:rFonts w:ascii="PT Astra Serif" w:hAnsi="PT Astra Serif"/>
                <w:color w:val="000000"/>
              </w:rPr>
              <w:t>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ГУЗ СО «МСЧ ГО ЗАТО Светлый» (по согласованию)</w:t>
            </w:r>
            <w:r w:rsidR="00183775">
              <w:rPr>
                <w:rFonts w:ascii="PT Astra Serif" w:hAnsi="PT Astra Serif"/>
                <w:color w:val="000000"/>
              </w:rPr>
              <w:t>;</w:t>
            </w:r>
          </w:p>
          <w:p w:rsidR="00CC4744" w:rsidRPr="000D2F5D" w:rsidRDefault="00CC4744" w:rsidP="00183775">
            <w:pPr>
              <w:suppressAutoHyphens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83775">
              <w:rPr>
                <w:rFonts w:ascii="PT Astra Serif" w:hAnsi="PT Astra Serif"/>
                <w:color w:val="000000"/>
              </w:rPr>
              <w:t>Муниципальное учреждение «Редакция газеты «Светлые вести»</w:t>
            </w:r>
            <w:r w:rsidRPr="000D2F5D">
              <w:rPr>
                <w:rFonts w:ascii="PT Astra Serif" w:eastAsia="Calibri" w:hAnsi="PT Astra Serif"/>
                <w:lang w:eastAsia="en-US"/>
              </w:rPr>
              <w:t>;</w:t>
            </w:r>
          </w:p>
          <w:p w:rsidR="00CC4744" w:rsidRPr="000D2F5D" w:rsidRDefault="00CC4744" w:rsidP="000D2F5D">
            <w:pPr>
              <w:suppressAutoHyphens/>
              <w:jc w:val="center"/>
              <w:rPr>
                <w:rFonts w:ascii="PT Astra Serif" w:hAnsi="PT Astra Serif"/>
                <w:i/>
                <w:iCs/>
              </w:rPr>
            </w:pPr>
            <w:r w:rsidRPr="000D2F5D">
              <w:rPr>
                <w:rFonts w:ascii="PT Astra Serif" w:hAnsi="PT Astra Serif"/>
                <w:color w:val="000000"/>
              </w:rPr>
              <w:t xml:space="preserve">МУ «Управление образования, культуры, спорта </w:t>
            </w:r>
            <w:r w:rsidR="00183775">
              <w:rPr>
                <w:rFonts w:ascii="PT Astra Serif" w:hAnsi="PT Astra Serif"/>
                <w:color w:val="000000"/>
              </w:rPr>
              <w:br/>
            </w:r>
            <w:r w:rsidRPr="000D2F5D">
              <w:rPr>
                <w:rFonts w:ascii="PT Astra Serif" w:hAnsi="PT Astra Serif"/>
                <w:color w:val="000000"/>
              </w:rPr>
              <w:t>и молодежной политики администрации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  <w:tr w:rsidR="00CC4744" w:rsidRPr="000D2F5D" w:rsidTr="000D2F5D">
        <w:trPr>
          <w:trHeight w:val="419"/>
        </w:trPr>
        <w:tc>
          <w:tcPr>
            <w:tcW w:w="5077" w:type="dxa"/>
            <w:shd w:val="clear" w:color="auto" w:fill="auto"/>
          </w:tcPr>
          <w:p w:rsidR="00CC4744" w:rsidRPr="000D2F5D" w:rsidRDefault="00CC4744" w:rsidP="000D2F5D">
            <w:pPr>
              <w:ind w:left="30" w:right="30"/>
              <w:jc w:val="center"/>
              <w:rPr>
                <w:rFonts w:ascii="PT Astra Serif" w:hAnsi="PT Astra Serif"/>
              </w:rPr>
            </w:pPr>
            <w:r w:rsidRPr="000D2F5D">
              <w:rPr>
                <w:rFonts w:ascii="PT Astra Serif" w:hAnsi="PT Astra Serif"/>
              </w:rPr>
              <w:t xml:space="preserve">Взаимодействие с общественными </w:t>
            </w:r>
            <w:r w:rsidR="005B1912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</w:rPr>
              <w:t xml:space="preserve">и религиозными организациями </w:t>
            </w:r>
            <w:r w:rsidR="005B1912">
              <w:rPr>
                <w:rFonts w:ascii="PT Astra Serif" w:hAnsi="PT Astra Serif"/>
              </w:rPr>
              <w:br/>
            </w:r>
            <w:r w:rsidRPr="000D2F5D">
              <w:rPr>
                <w:rFonts w:ascii="PT Astra Serif" w:hAnsi="PT Astra Serif"/>
                <w:iCs/>
              </w:rPr>
              <w:t>ГО ЗАТО Светлый</w:t>
            </w:r>
          </w:p>
        </w:tc>
        <w:tc>
          <w:tcPr>
            <w:tcW w:w="6252" w:type="dxa"/>
            <w:shd w:val="clear" w:color="auto" w:fill="auto"/>
          </w:tcPr>
          <w:p w:rsidR="00CC4744" w:rsidRPr="00AB5CA4" w:rsidRDefault="00AB5CA4" w:rsidP="00AB5CA4">
            <w:pPr>
              <w:suppressAutoHyphens/>
              <w:jc w:val="center"/>
              <w:rPr>
                <w:rFonts w:ascii="PT Astra Serif" w:hAnsi="PT Astra Serif"/>
                <w:color w:val="000000"/>
              </w:rPr>
            </w:pPr>
            <w:r w:rsidRPr="000D2F5D">
              <w:rPr>
                <w:rFonts w:ascii="PT Astra Serif" w:hAnsi="PT Astra Serif"/>
                <w:color w:val="000000"/>
              </w:rPr>
              <w:t>Администрация городского округа ЗАТО Светлый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0D2F5D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br/>
            </w:r>
            <w:r w:rsidR="00CC4744" w:rsidRPr="000D2F5D">
              <w:rPr>
                <w:rFonts w:ascii="PT Astra Serif" w:hAnsi="PT Astra Serif"/>
                <w:color w:val="000000"/>
              </w:rPr>
              <w:t>МУ «Управление образования, культуры, спорта и молодежной политики администрации городского округа ЗАТО Светлый»</w:t>
            </w:r>
          </w:p>
        </w:tc>
        <w:tc>
          <w:tcPr>
            <w:tcW w:w="1828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629" w:type="dxa"/>
            <w:shd w:val="clear" w:color="auto" w:fill="auto"/>
          </w:tcPr>
          <w:p w:rsidR="00CC4744" w:rsidRPr="000D2F5D" w:rsidRDefault="00CC4744" w:rsidP="000D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D2F5D">
              <w:rPr>
                <w:rFonts w:ascii="PT Astra Serif" w:hAnsi="PT Astra Serif"/>
                <w:lang w:eastAsia="en-US"/>
              </w:rPr>
              <w:t>2027</w:t>
            </w:r>
          </w:p>
        </w:tc>
      </w:tr>
    </w:tbl>
    <w:p w:rsidR="00A6624F" w:rsidRPr="004A2007" w:rsidRDefault="00A6624F" w:rsidP="00CC4744">
      <w:pPr>
        <w:rPr>
          <w:rFonts w:ascii="PT Astra Serif" w:hAnsi="PT Astra Serif"/>
          <w:b/>
          <w:sz w:val="28"/>
          <w:szCs w:val="28"/>
        </w:rPr>
      </w:pPr>
    </w:p>
    <w:sectPr w:rsidR="00A6624F" w:rsidRPr="004A2007" w:rsidSect="009D4203">
      <w:headerReference w:type="default" r:id="rId19"/>
      <w:headerReference w:type="first" r:id="rId20"/>
      <w:pgSz w:w="16838" w:h="11906" w:orient="landscape"/>
      <w:pgMar w:top="1843" w:right="851" w:bottom="284" w:left="851" w:header="278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CD" w:rsidRDefault="00734BCD">
      <w:r>
        <w:separator/>
      </w:r>
    </w:p>
  </w:endnote>
  <w:endnote w:type="continuationSeparator" w:id="1">
    <w:p w:rsidR="00734BCD" w:rsidRDefault="0073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03" w:rsidRDefault="009D4203">
    <w:pPr>
      <w:pStyle w:val="a7"/>
      <w:jc w:val="center"/>
    </w:pPr>
  </w:p>
  <w:p w:rsidR="009D4203" w:rsidRDefault="009D42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CD" w:rsidRDefault="00734BCD">
      <w:r>
        <w:separator/>
      </w:r>
    </w:p>
  </w:footnote>
  <w:footnote w:type="continuationSeparator" w:id="1">
    <w:p w:rsidR="00734BCD" w:rsidRDefault="00734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4231"/>
      <w:docPartObj>
        <w:docPartGallery w:val="㔄∀ऀ܀"/>
        <w:docPartUnique/>
      </w:docPartObj>
    </w:sdtPr>
    <w:sdtContent>
      <w:p w:rsidR="009D4203" w:rsidRDefault="009D420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03" w:rsidRDefault="009D4203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9D4203" w:rsidRPr="00F934FD" w:rsidRDefault="009D4203" w:rsidP="00F934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2F633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17.03.2023</w:t>
          </w:r>
        </w:p>
      </w:tc>
      <w:tc>
        <w:tcPr>
          <w:tcW w:w="4821" w:type="dxa"/>
        </w:tcPr>
        <w:p w:rsidR="00A72E98" w:rsidRPr="00FE6B31" w:rsidRDefault="002F633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77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194299"/>
    </w:sdtPr>
    <w:sdtContent>
      <w:p w:rsidR="00AD0616" w:rsidRDefault="00B54318">
        <w:pPr>
          <w:pStyle w:val="a3"/>
          <w:jc w:val="center"/>
        </w:pPr>
        <w:fldSimple w:instr=" PAGE   \* MERGEFORMAT ">
          <w:r w:rsidR="009D4203">
            <w:rPr>
              <w:noProof/>
            </w:rPr>
            <w:t>13</w:t>
          </w:r>
        </w:fldSimple>
      </w:p>
    </w:sdtContent>
  </w:sdt>
  <w:p w:rsidR="00AD0616" w:rsidRDefault="00AD0616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194301"/>
    </w:sdtPr>
    <w:sdtContent>
      <w:p w:rsidR="00AD0616" w:rsidRDefault="00B54318">
        <w:pPr>
          <w:pStyle w:val="a3"/>
          <w:jc w:val="center"/>
        </w:pPr>
      </w:p>
    </w:sdtContent>
  </w:sdt>
  <w:p w:rsidR="00AD0616" w:rsidRPr="00AD0616" w:rsidRDefault="00AD0616" w:rsidP="00AD061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6A" w:rsidRDefault="00E97F6A" w:rsidP="00B514F0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F934FD" w:rsidRDefault="00A72E98" w:rsidP="00F934FD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03" w:rsidRDefault="009D4203" w:rsidP="00B514F0">
    <w:pPr>
      <w:pStyle w:val="a3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03" w:rsidRPr="00F934FD" w:rsidRDefault="009D4203" w:rsidP="00F934FD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03" w:rsidRDefault="009D4203" w:rsidP="009D4203">
    <w:pPr>
      <w:pStyle w:val="a3"/>
      <w:jc w:val="center"/>
    </w:pPr>
    <w:fldSimple w:instr=" PAGE   \* MERGEFORMAT ">
      <w:r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041F3C"/>
    <w:multiLevelType w:val="multilevel"/>
    <w:tmpl w:val="D054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325A88"/>
    <w:multiLevelType w:val="hybridMultilevel"/>
    <w:tmpl w:val="496C1AFA"/>
    <w:lvl w:ilvl="0" w:tplc="7F1A9D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4B70FB"/>
    <w:multiLevelType w:val="hybridMultilevel"/>
    <w:tmpl w:val="8ECCD126"/>
    <w:lvl w:ilvl="0" w:tplc="72FA7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7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CA74F2"/>
    <w:multiLevelType w:val="multilevel"/>
    <w:tmpl w:val="959C1E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20"/>
  </w:num>
  <w:num w:numId="6">
    <w:abstractNumId w:val="16"/>
  </w:num>
  <w:num w:numId="7">
    <w:abstractNumId w:val="27"/>
  </w:num>
  <w:num w:numId="8">
    <w:abstractNumId w:val="10"/>
  </w:num>
  <w:num w:numId="9">
    <w:abstractNumId w:val="25"/>
  </w:num>
  <w:num w:numId="10">
    <w:abstractNumId w:val="29"/>
  </w:num>
  <w:num w:numId="11">
    <w:abstractNumId w:val="21"/>
  </w:num>
  <w:num w:numId="12">
    <w:abstractNumId w:val="13"/>
  </w:num>
  <w:num w:numId="13">
    <w:abstractNumId w:val="2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6"/>
  </w:num>
  <w:num w:numId="18">
    <w:abstractNumId w:val="28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2"/>
  </w:num>
  <w:num w:numId="24">
    <w:abstractNumId w:val="24"/>
  </w:num>
  <w:num w:numId="25">
    <w:abstractNumId w:val="18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15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345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AA"/>
    <w:rsid w:val="000545CF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5889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66A5"/>
    <w:rsid w:val="000A7F9B"/>
    <w:rsid w:val="000B010F"/>
    <w:rsid w:val="000B08E0"/>
    <w:rsid w:val="000B44F9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2F5D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948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AD2"/>
    <w:rsid w:val="00126801"/>
    <w:rsid w:val="001273AF"/>
    <w:rsid w:val="0012770B"/>
    <w:rsid w:val="00127C83"/>
    <w:rsid w:val="00127D94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775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630F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525F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176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5B1F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23AE"/>
    <w:rsid w:val="002F2813"/>
    <w:rsid w:val="002F2CE2"/>
    <w:rsid w:val="002F48F4"/>
    <w:rsid w:val="002F50C5"/>
    <w:rsid w:val="002F518D"/>
    <w:rsid w:val="002F6337"/>
    <w:rsid w:val="002F665F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350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921"/>
    <w:rsid w:val="00370957"/>
    <w:rsid w:val="00373C2B"/>
    <w:rsid w:val="003747A4"/>
    <w:rsid w:val="00376C87"/>
    <w:rsid w:val="003776EE"/>
    <w:rsid w:val="00377D65"/>
    <w:rsid w:val="00377FA8"/>
    <w:rsid w:val="00380C93"/>
    <w:rsid w:val="00381785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2795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2E72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D0A49"/>
    <w:rsid w:val="003D14F3"/>
    <w:rsid w:val="003D1F63"/>
    <w:rsid w:val="003D2DFD"/>
    <w:rsid w:val="003D333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230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43C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6EC9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3E7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B86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1912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705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6B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2FF7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DBD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456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4BCD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0BD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3612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2F3A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2B1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720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203"/>
    <w:rsid w:val="009D45F0"/>
    <w:rsid w:val="009D4C15"/>
    <w:rsid w:val="009D4C1D"/>
    <w:rsid w:val="009D4C7B"/>
    <w:rsid w:val="009D5021"/>
    <w:rsid w:val="009D5F44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84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54E8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67B6E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A708F"/>
    <w:rsid w:val="00AA7808"/>
    <w:rsid w:val="00AB01F4"/>
    <w:rsid w:val="00AB1C8F"/>
    <w:rsid w:val="00AB22BF"/>
    <w:rsid w:val="00AB2770"/>
    <w:rsid w:val="00AB38DC"/>
    <w:rsid w:val="00AB49A7"/>
    <w:rsid w:val="00AB5038"/>
    <w:rsid w:val="00AB5CA4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0616"/>
    <w:rsid w:val="00AD163A"/>
    <w:rsid w:val="00AD1C5D"/>
    <w:rsid w:val="00AD1D4E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2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45D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4AED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4318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94F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02D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4744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4F0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A0"/>
    <w:rsid w:val="00D942C8"/>
    <w:rsid w:val="00D94645"/>
    <w:rsid w:val="00D95C5E"/>
    <w:rsid w:val="00D96080"/>
    <w:rsid w:val="00D9707D"/>
    <w:rsid w:val="00DA0D05"/>
    <w:rsid w:val="00DA1426"/>
    <w:rsid w:val="00DA3EA6"/>
    <w:rsid w:val="00DA4B09"/>
    <w:rsid w:val="00DA529D"/>
    <w:rsid w:val="00DA52C0"/>
    <w:rsid w:val="00DA55CE"/>
    <w:rsid w:val="00DA5CF0"/>
    <w:rsid w:val="00DA5DDF"/>
    <w:rsid w:val="00DA61CA"/>
    <w:rsid w:val="00DA6371"/>
    <w:rsid w:val="00DA6D13"/>
    <w:rsid w:val="00DA786E"/>
    <w:rsid w:val="00DA7EC3"/>
    <w:rsid w:val="00DB019D"/>
    <w:rsid w:val="00DB02E6"/>
    <w:rsid w:val="00DB0969"/>
    <w:rsid w:val="00DB18E4"/>
    <w:rsid w:val="00DB2BFC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60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E1C"/>
    <w:rsid w:val="00DF7FC2"/>
    <w:rsid w:val="00E00343"/>
    <w:rsid w:val="00E0050D"/>
    <w:rsid w:val="00E00574"/>
    <w:rsid w:val="00E0067D"/>
    <w:rsid w:val="00E00745"/>
    <w:rsid w:val="00E0137A"/>
    <w:rsid w:val="00E0312C"/>
    <w:rsid w:val="00E03EC9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3ECC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3D76"/>
    <w:rsid w:val="00E44498"/>
    <w:rsid w:val="00E451C0"/>
    <w:rsid w:val="00E45588"/>
    <w:rsid w:val="00E47D9F"/>
    <w:rsid w:val="00E47FF4"/>
    <w:rsid w:val="00E50C20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97F6A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4F89"/>
    <w:rsid w:val="00F06168"/>
    <w:rsid w:val="00F06D1B"/>
    <w:rsid w:val="00F074AC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0645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D0532"/>
    <w:rsid w:val="00FD1731"/>
    <w:rsid w:val="00FD2069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4871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4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aliases w:val="ПАРАГРАФ,маркированный,Обычный Перечисление по ГОСТу,Абзац списка для документа,Нумерация,список 1,Буллит,Выделеный,Текст с номером,Абзац списка основной"/>
    <w:basedOn w:val="a"/>
    <w:link w:val="ad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e">
    <w:name w:val="No Spacing"/>
    <w:link w:val="af"/>
    <w:uiPriority w:val="99"/>
    <w:qFormat/>
    <w:rsid w:val="00AD36F5"/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0">
    <w:name w:val="Body Text Indent"/>
    <w:basedOn w:val="a"/>
    <w:link w:val="af1"/>
    <w:uiPriority w:val="99"/>
    <w:unhideWhenUsed/>
    <w:rsid w:val="003821A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2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6">
    <w:name w:val="Title"/>
    <w:basedOn w:val="a"/>
    <w:link w:val="af7"/>
    <w:uiPriority w:val="99"/>
    <w:qFormat/>
    <w:rsid w:val="004E05B7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8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8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9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a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b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c">
    <w:name w:val="Strong"/>
    <w:qFormat/>
    <w:rsid w:val="009B3325"/>
    <w:rPr>
      <w:b/>
      <w:bCs/>
    </w:rPr>
  </w:style>
  <w:style w:type="paragraph" w:customStyle="1" w:styleId="afd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e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0">
    <w:name w:val="page number"/>
    <w:basedOn w:val="a0"/>
    <w:uiPriority w:val="99"/>
    <w:rsid w:val="00F934FD"/>
  </w:style>
  <w:style w:type="paragraph" w:styleId="aff1">
    <w:name w:val="footnote text"/>
    <w:basedOn w:val="a"/>
    <w:link w:val="aff2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3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4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character" w:customStyle="1" w:styleId="ad">
    <w:name w:val="Абзац списка Знак"/>
    <w:aliases w:val="ПАРАГРАФ Знак,маркированный Знак,Обычный Перечисление по ГОСТу Знак,Абзац списка для документа Знак,Нумерация Знак,список 1 Знак,Буллит Знак,Выделеный Знак,Текст с номером Знак,Абзац списка основной Знак"/>
    <w:link w:val="ac"/>
    <w:uiPriority w:val="34"/>
    <w:locked/>
    <w:rsid w:val="00B9494F"/>
    <w:rPr>
      <w:rFonts w:ascii="Times New Roman" w:eastAsia="Times New Roman" w:hAnsi="Times New Roman"/>
    </w:rPr>
  </w:style>
  <w:style w:type="character" w:customStyle="1" w:styleId="80">
    <w:name w:val="Основной текст (8)_"/>
    <w:link w:val="81"/>
    <w:rsid w:val="00B9494F"/>
    <w:rPr>
      <w:b/>
      <w:bCs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B9494F"/>
    <w:pPr>
      <w:widowControl w:val="0"/>
      <w:shd w:val="clear" w:color="auto" w:fill="FFFFFF"/>
      <w:spacing w:line="0" w:lineRule="atLeast"/>
      <w:ind w:hanging="6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140">
    <w:name w:val="Основной текст (14)_"/>
    <w:link w:val="141"/>
    <w:rsid w:val="00B9494F"/>
    <w:rPr>
      <w:i/>
      <w:iCs/>
      <w:shd w:val="clear" w:color="auto" w:fill="FFFFFF"/>
    </w:rPr>
  </w:style>
  <w:style w:type="character" w:customStyle="1" w:styleId="142">
    <w:name w:val="Основной текст (14) + Полужирный;Не курсив"/>
    <w:rsid w:val="00B9494F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B9494F"/>
    <w:pPr>
      <w:widowControl w:val="0"/>
      <w:shd w:val="clear" w:color="auto" w:fill="FFFFFF"/>
      <w:spacing w:line="274" w:lineRule="exact"/>
      <w:jc w:val="both"/>
    </w:pPr>
    <w:rPr>
      <w:rFonts w:ascii="Calibri" w:eastAsia="Calibri" w:hAnsi="Calibri"/>
      <w:i/>
      <w:iCs/>
      <w:sz w:val="20"/>
      <w:szCs w:val="20"/>
    </w:rPr>
  </w:style>
  <w:style w:type="character" w:customStyle="1" w:styleId="28">
    <w:name w:val="Колонтитул (2)_"/>
    <w:link w:val="29"/>
    <w:rsid w:val="00B9494F"/>
    <w:rPr>
      <w:b/>
      <w:bCs/>
      <w:shd w:val="clear" w:color="auto" w:fill="FFFFFF"/>
    </w:rPr>
  </w:style>
  <w:style w:type="paragraph" w:customStyle="1" w:styleId="29">
    <w:name w:val="Колонтитул (2)"/>
    <w:basedOn w:val="a"/>
    <w:link w:val="28"/>
    <w:rsid w:val="00B9494F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20"/>
      <w:szCs w:val="20"/>
    </w:rPr>
  </w:style>
  <w:style w:type="character" w:customStyle="1" w:styleId="2a">
    <w:name w:val="Основной текст (2)_"/>
    <w:link w:val="2b"/>
    <w:rsid w:val="00662FF7"/>
    <w:rPr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rsid w:val="00662FF7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662FF7"/>
    <w:pPr>
      <w:widowControl w:val="0"/>
      <w:shd w:val="clear" w:color="auto" w:fill="FFFFFF"/>
      <w:spacing w:before="480" w:line="322" w:lineRule="exact"/>
      <w:jc w:val="both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5c7c4825-fb55-485d-9986-8b329194d88c.html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7BE4-53C3-4617-AF33-3F195F1F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22</Pages>
  <Words>6049</Words>
  <Characters>34483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58</cp:revision>
  <cp:lastPrinted>2023-03-21T11:53:00Z</cp:lastPrinted>
  <dcterms:created xsi:type="dcterms:W3CDTF">2023-03-21T07:55:00Z</dcterms:created>
  <dcterms:modified xsi:type="dcterms:W3CDTF">2023-03-21T13:33:00Z</dcterms:modified>
</cp:coreProperties>
</file>