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2D" w:rsidRPr="00956C2C" w:rsidRDefault="00D1012D" w:rsidP="00D1012D">
      <w:pPr>
        <w:jc w:val="right"/>
        <w:rPr>
          <w:sz w:val="28"/>
          <w:szCs w:val="28"/>
        </w:rPr>
      </w:pPr>
    </w:p>
    <w:p w:rsidR="002A66D9" w:rsidRPr="00BC370F" w:rsidRDefault="002A66D9" w:rsidP="002A66D9">
      <w:pPr>
        <w:tabs>
          <w:tab w:val="left" w:pos="709"/>
        </w:tabs>
        <w:rPr>
          <w:b/>
          <w:sz w:val="28"/>
          <w:szCs w:val="28"/>
        </w:rPr>
      </w:pPr>
      <w:r w:rsidRPr="00BC370F">
        <w:rPr>
          <w:b/>
          <w:bCs/>
          <w:sz w:val="28"/>
          <w:szCs w:val="28"/>
        </w:rPr>
        <w:t xml:space="preserve">Об утверждении </w:t>
      </w:r>
      <w:r w:rsidR="00261FF2">
        <w:rPr>
          <w:b/>
          <w:sz w:val="28"/>
          <w:szCs w:val="28"/>
        </w:rPr>
        <w:t>к</w:t>
      </w:r>
      <w:r w:rsidRPr="00BC370F">
        <w:rPr>
          <w:b/>
          <w:sz w:val="28"/>
          <w:szCs w:val="28"/>
        </w:rPr>
        <w:t>омплекса мер</w:t>
      </w:r>
    </w:p>
    <w:p w:rsidR="002A66D9" w:rsidRPr="00BC370F" w:rsidRDefault="002A66D9" w:rsidP="002A66D9">
      <w:pPr>
        <w:rPr>
          <w:b/>
          <w:sz w:val="28"/>
          <w:szCs w:val="28"/>
        </w:rPr>
      </w:pPr>
      <w:r w:rsidRPr="00BC370F">
        <w:rPr>
          <w:b/>
          <w:sz w:val="28"/>
          <w:szCs w:val="28"/>
        </w:rPr>
        <w:t>(«дорожной карты») по развитию</w:t>
      </w:r>
    </w:p>
    <w:p w:rsidR="002A66D9" w:rsidRPr="00BC370F" w:rsidRDefault="002A66D9" w:rsidP="002A66D9">
      <w:pPr>
        <w:rPr>
          <w:b/>
          <w:sz w:val="28"/>
          <w:szCs w:val="28"/>
        </w:rPr>
      </w:pPr>
      <w:r w:rsidRPr="00BC370F">
        <w:rPr>
          <w:b/>
          <w:sz w:val="28"/>
          <w:szCs w:val="28"/>
        </w:rPr>
        <w:t>жилищно-коммунального хозяйства</w:t>
      </w:r>
    </w:p>
    <w:p w:rsidR="002A66D9" w:rsidRPr="00BC370F" w:rsidRDefault="002A66D9" w:rsidP="002A66D9">
      <w:pPr>
        <w:rPr>
          <w:b/>
          <w:sz w:val="28"/>
          <w:szCs w:val="28"/>
        </w:rPr>
      </w:pPr>
      <w:r w:rsidRPr="00BC370F">
        <w:rPr>
          <w:b/>
          <w:sz w:val="28"/>
          <w:szCs w:val="28"/>
        </w:rPr>
        <w:t>городского округа ЗАТО Светлый</w:t>
      </w:r>
    </w:p>
    <w:p w:rsidR="00CA2161" w:rsidRPr="00CA2161" w:rsidRDefault="002A66D9" w:rsidP="002A66D9">
      <w:pPr>
        <w:rPr>
          <w:b/>
          <w:sz w:val="28"/>
          <w:szCs w:val="28"/>
        </w:rPr>
      </w:pPr>
      <w:r w:rsidRPr="00BC370F">
        <w:rPr>
          <w:b/>
          <w:sz w:val="28"/>
          <w:szCs w:val="28"/>
        </w:rPr>
        <w:t>на 2015</w:t>
      </w:r>
      <w:r w:rsidR="00DC386D">
        <w:rPr>
          <w:b/>
          <w:sz w:val="28"/>
          <w:szCs w:val="28"/>
        </w:rPr>
        <w:t xml:space="preserve"> – </w:t>
      </w:r>
      <w:r w:rsidRPr="00BC370F">
        <w:rPr>
          <w:b/>
          <w:sz w:val="28"/>
          <w:szCs w:val="28"/>
        </w:rPr>
        <w:t>2017 годы</w:t>
      </w:r>
    </w:p>
    <w:p w:rsidR="00CA2161" w:rsidRDefault="00CA2161" w:rsidP="00CA2161">
      <w:pPr>
        <w:rPr>
          <w:b/>
          <w:i/>
          <w:sz w:val="28"/>
          <w:szCs w:val="28"/>
        </w:rPr>
      </w:pPr>
    </w:p>
    <w:p w:rsidR="00CA2161" w:rsidRDefault="00CA2161" w:rsidP="00CA2161">
      <w:pPr>
        <w:rPr>
          <w:b/>
          <w:i/>
          <w:sz w:val="28"/>
          <w:szCs w:val="28"/>
        </w:rPr>
      </w:pPr>
    </w:p>
    <w:p w:rsidR="002A66D9" w:rsidRPr="00BC370F" w:rsidRDefault="002A66D9" w:rsidP="002A66D9">
      <w:pPr>
        <w:ind w:firstLine="709"/>
        <w:jc w:val="both"/>
        <w:rPr>
          <w:sz w:val="28"/>
          <w:szCs w:val="28"/>
        </w:rPr>
      </w:pPr>
      <w:r w:rsidRPr="00BC370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 xml:space="preserve">26 раздела </w:t>
      </w:r>
      <w:r>
        <w:rPr>
          <w:sz w:val="28"/>
          <w:szCs w:val="28"/>
          <w:lang w:val="en-US"/>
        </w:rPr>
        <w:t>V</w:t>
      </w:r>
      <w:r w:rsidRPr="00D8409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8409F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D8409F">
        <w:rPr>
          <w:sz w:val="28"/>
          <w:szCs w:val="28"/>
        </w:rPr>
        <w:t xml:space="preserve"> Правительства Саратовской области от 04</w:t>
      </w:r>
      <w:r w:rsidR="00261FF2">
        <w:rPr>
          <w:sz w:val="28"/>
          <w:szCs w:val="28"/>
        </w:rPr>
        <w:t>.02.</w:t>
      </w:r>
      <w:r w:rsidRPr="00D8409F">
        <w:rPr>
          <w:sz w:val="28"/>
          <w:szCs w:val="28"/>
        </w:rPr>
        <w:t xml:space="preserve">2015 </w:t>
      </w:r>
      <w:r w:rsidR="00261FF2">
        <w:rPr>
          <w:sz w:val="28"/>
          <w:szCs w:val="28"/>
        </w:rPr>
        <w:t>№ 16-Пр «Об утверждении комплекса мер («</w:t>
      </w:r>
      <w:r w:rsidRPr="00D8409F">
        <w:rPr>
          <w:sz w:val="28"/>
          <w:szCs w:val="28"/>
        </w:rPr>
        <w:t>Дорожной карты</w:t>
      </w:r>
      <w:r w:rsidR="00261FF2">
        <w:rPr>
          <w:sz w:val="28"/>
          <w:szCs w:val="28"/>
        </w:rPr>
        <w:t>»</w:t>
      </w:r>
      <w:r w:rsidRPr="00D8409F">
        <w:rPr>
          <w:sz w:val="28"/>
          <w:szCs w:val="28"/>
        </w:rPr>
        <w:t xml:space="preserve">) по развитию жилищно-коммунального хозяйства Саратовской области на 2015 </w:t>
      </w:r>
      <w:r w:rsidR="00C76887" w:rsidRPr="00DC386D">
        <w:rPr>
          <w:sz w:val="28"/>
          <w:szCs w:val="28"/>
        </w:rPr>
        <w:t>–</w:t>
      </w:r>
      <w:r w:rsidR="00C76887">
        <w:rPr>
          <w:sz w:val="28"/>
          <w:szCs w:val="28"/>
        </w:rPr>
        <w:t xml:space="preserve"> </w:t>
      </w:r>
      <w:r w:rsidRPr="00D8409F">
        <w:rPr>
          <w:sz w:val="28"/>
          <w:szCs w:val="28"/>
        </w:rPr>
        <w:t>2017 годы</w:t>
      </w:r>
      <w:r w:rsidR="00261FF2">
        <w:rPr>
          <w:sz w:val="28"/>
          <w:szCs w:val="28"/>
        </w:rPr>
        <w:t>»</w:t>
      </w:r>
      <w:r w:rsidR="006940BF">
        <w:rPr>
          <w:sz w:val="28"/>
          <w:szCs w:val="28"/>
        </w:rPr>
        <w:t>,</w:t>
      </w:r>
      <w:r w:rsidRPr="00BC370F">
        <w:rPr>
          <w:sz w:val="28"/>
          <w:szCs w:val="28"/>
        </w:rPr>
        <w:t xml:space="preserve"> в целях обеспечения системного </w:t>
      </w:r>
      <w:r w:rsidRPr="00BC370F">
        <w:rPr>
          <w:spacing w:val="-4"/>
          <w:sz w:val="28"/>
          <w:szCs w:val="28"/>
        </w:rPr>
        <w:t xml:space="preserve">подхода к вопросам развития жилищно-коммунального хозяйства городского округа ЗАТО Светлый, повышения информационной открытости в сфере </w:t>
      </w:r>
      <w:r w:rsidR="006940BF">
        <w:rPr>
          <w:spacing w:val="-4"/>
          <w:sz w:val="28"/>
          <w:szCs w:val="28"/>
        </w:rPr>
        <w:t>жилищно-коммунального хозяйства</w:t>
      </w:r>
      <w:r w:rsidRPr="00BC370F">
        <w:rPr>
          <w:spacing w:val="-4"/>
          <w:sz w:val="28"/>
          <w:szCs w:val="28"/>
        </w:rPr>
        <w:t xml:space="preserve"> и предоставления качественных жилищно-коммунальных услуг населению, руководствуясь Уст</w:t>
      </w:r>
      <w:r>
        <w:rPr>
          <w:spacing w:val="-4"/>
          <w:sz w:val="28"/>
          <w:szCs w:val="28"/>
        </w:rPr>
        <w:t>авом муниципального образования</w:t>
      </w:r>
      <w:r w:rsidR="006940BF">
        <w:rPr>
          <w:spacing w:val="-4"/>
          <w:sz w:val="28"/>
          <w:szCs w:val="28"/>
        </w:rPr>
        <w:t xml:space="preserve"> </w:t>
      </w:r>
      <w:r w:rsidRPr="00BC370F">
        <w:rPr>
          <w:spacing w:val="-4"/>
          <w:sz w:val="28"/>
          <w:szCs w:val="28"/>
        </w:rPr>
        <w:t>Городской округ ЗАТО Светлый Саратовской области</w:t>
      </w:r>
      <w:r w:rsidRPr="00BC370F">
        <w:rPr>
          <w:sz w:val="28"/>
          <w:szCs w:val="28"/>
        </w:rPr>
        <w:t>:</w:t>
      </w:r>
    </w:p>
    <w:p w:rsidR="002A66D9" w:rsidRPr="00BC370F" w:rsidRDefault="00261FF2" w:rsidP="002A66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</w:t>
      </w:r>
      <w:r w:rsidR="002A66D9" w:rsidRPr="00BC370F">
        <w:rPr>
          <w:sz w:val="28"/>
          <w:szCs w:val="28"/>
        </w:rPr>
        <w:t>омплекс мер («дорожную карту») по развитию жилищно-коммунального хозяйства городского округа ЗАТО Светлый</w:t>
      </w:r>
      <w:r w:rsidR="002A66D9">
        <w:rPr>
          <w:sz w:val="28"/>
          <w:szCs w:val="28"/>
        </w:rPr>
        <w:br/>
      </w:r>
      <w:r w:rsidR="002A66D9" w:rsidRPr="00BC370F">
        <w:rPr>
          <w:sz w:val="28"/>
          <w:szCs w:val="28"/>
        </w:rPr>
        <w:t>на 2015</w:t>
      </w:r>
      <w:r w:rsidR="00DC386D">
        <w:rPr>
          <w:sz w:val="28"/>
          <w:szCs w:val="28"/>
        </w:rPr>
        <w:t xml:space="preserve"> </w:t>
      </w:r>
      <w:r w:rsidR="00DC386D" w:rsidRPr="00DC386D">
        <w:rPr>
          <w:sz w:val="28"/>
          <w:szCs w:val="28"/>
        </w:rPr>
        <w:t xml:space="preserve">– </w:t>
      </w:r>
      <w:r w:rsidR="002A66D9" w:rsidRPr="00BC370F">
        <w:rPr>
          <w:sz w:val="28"/>
          <w:szCs w:val="28"/>
        </w:rPr>
        <w:t>2017 годы</w:t>
      </w:r>
      <w:r w:rsidR="00935637">
        <w:rPr>
          <w:sz w:val="28"/>
          <w:szCs w:val="28"/>
        </w:rPr>
        <w:t xml:space="preserve"> согласно приложению</w:t>
      </w:r>
      <w:r w:rsidR="002A66D9" w:rsidRPr="00BC370F">
        <w:rPr>
          <w:sz w:val="28"/>
          <w:szCs w:val="28"/>
        </w:rPr>
        <w:t>.</w:t>
      </w:r>
    </w:p>
    <w:p w:rsidR="002A66D9" w:rsidRPr="00BC370F" w:rsidRDefault="002A66D9" w:rsidP="002A66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370F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Р</w:t>
      </w:r>
      <w:r w:rsidRPr="00BC370F">
        <w:rPr>
          <w:color w:val="000000"/>
          <w:sz w:val="28"/>
          <w:szCs w:val="28"/>
        </w:rPr>
        <w:t>азместить</w:t>
      </w:r>
      <w:r w:rsidR="00261FF2">
        <w:rPr>
          <w:color w:val="000000"/>
          <w:sz w:val="28"/>
          <w:szCs w:val="28"/>
        </w:rPr>
        <w:t xml:space="preserve"> (обнародовать)</w:t>
      </w:r>
      <w:r w:rsidRPr="00BC370F">
        <w:rPr>
          <w:color w:val="000000"/>
          <w:sz w:val="28"/>
          <w:szCs w:val="28"/>
        </w:rPr>
        <w:t xml:space="preserve"> настоящее распоряжение на официальном сайте администрации городского округа ЗАТО Светлый </w:t>
      </w:r>
      <w:hyperlink r:id="rId8" w:history="1">
        <w:r w:rsidRPr="00261FF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61FF2">
          <w:rPr>
            <w:rStyle w:val="af0"/>
            <w:color w:val="auto"/>
            <w:sz w:val="28"/>
            <w:szCs w:val="28"/>
            <w:u w:val="none"/>
          </w:rPr>
          <w:t>.</w:t>
        </w:r>
        <w:r w:rsidRPr="00261FF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61FF2">
          <w:rPr>
            <w:rStyle w:val="af0"/>
            <w:color w:val="auto"/>
            <w:sz w:val="28"/>
            <w:szCs w:val="28"/>
            <w:u w:val="none"/>
          </w:rPr>
          <w:t>.</w:t>
        </w:r>
        <w:r w:rsidRPr="00261FF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261FF2">
        <w:rPr>
          <w:sz w:val="28"/>
          <w:szCs w:val="28"/>
        </w:rPr>
        <w:t xml:space="preserve"> </w:t>
      </w:r>
      <w:r w:rsidRPr="00BC370F">
        <w:rPr>
          <w:color w:val="000000"/>
          <w:sz w:val="28"/>
          <w:szCs w:val="28"/>
        </w:rPr>
        <w:t>в сети Интернет.</w:t>
      </w:r>
    </w:p>
    <w:p w:rsidR="002A66D9" w:rsidRPr="00BC370F" w:rsidRDefault="002A66D9" w:rsidP="002A66D9">
      <w:pPr>
        <w:ind w:firstLine="709"/>
        <w:jc w:val="both"/>
        <w:rPr>
          <w:sz w:val="28"/>
          <w:szCs w:val="28"/>
        </w:rPr>
      </w:pPr>
      <w:r w:rsidRPr="00BC370F">
        <w:rPr>
          <w:sz w:val="28"/>
          <w:szCs w:val="28"/>
        </w:rPr>
        <w:t xml:space="preserve">3. Контроль за исполнением настоящего распоряжения возложить на заместителя начальника муниципального учреждения «Жилищно-эксплуатационное управление </w:t>
      </w:r>
      <w:r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br/>
      </w:r>
      <w:r w:rsidRPr="00BC370F">
        <w:rPr>
          <w:sz w:val="28"/>
          <w:szCs w:val="28"/>
        </w:rPr>
        <w:t>ЗАТО Светлый».</w:t>
      </w:r>
    </w:p>
    <w:p w:rsidR="00C73699" w:rsidRDefault="00C73699" w:rsidP="00B01BBF">
      <w:pPr>
        <w:ind w:firstLine="709"/>
        <w:jc w:val="both"/>
        <w:rPr>
          <w:sz w:val="28"/>
          <w:szCs w:val="28"/>
        </w:rPr>
      </w:pPr>
    </w:p>
    <w:p w:rsidR="00C863C9" w:rsidRDefault="00C863C9" w:rsidP="00B01BBF">
      <w:pPr>
        <w:ind w:firstLine="709"/>
        <w:jc w:val="both"/>
        <w:rPr>
          <w:sz w:val="28"/>
          <w:szCs w:val="28"/>
        </w:rPr>
      </w:pPr>
    </w:p>
    <w:p w:rsidR="00C863C9" w:rsidRDefault="00C863C9" w:rsidP="00B01BBF">
      <w:pPr>
        <w:ind w:firstLine="709"/>
        <w:jc w:val="both"/>
        <w:rPr>
          <w:sz w:val="28"/>
          <w:szCs w:val="28"/>
        </w:rPr>
      </w:pPr>
    </w:p>
    <w:p w:rsidR="00BA3CD5" w:rsidRPr="00B01BBF" w:rsidRDefault="00BA3CD5" w:rsidP="00BA3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01BBF">
        <w:rPr>
          <w:b/>
          <w:sz w:val="28"/>
          <w:szCs w:val="28"/>
        </w:rPr>
        <w:t xml:space="preserve"> администрации</w:t>
      </w:r>
    </w:p>
    <w:p w:rsidR="00BA3CD5" w:rsidRDefault="00BA3CD5" w:rsidP="00BA3CD5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  </w:t>
      </w:r>
      <w:r>
        <w:rPr>
          <w:b/>
          <w:sz w:val="28"/>
          <w:szCs w:val="28"/>
        </w:rPr>
        <w:t xml:space="preserve">    </w:t>
      </w:r>
      <w:r w:rsidR="002A66D9">
        <w:rPr>
          <w:b/>
          <w:sz w:val="28"/>
          <w:szCs w:val="28"/>
        </w:rPr>
        <w:t xml:space="preserve">  </w:t>
      </w:r>
      <w:r w:rsidR="003733B0">
        <w:rPr>
          <w:b/>
          <w:sz w:val="28"/>
          <w:szCs w:val="28"/>
        </w:rPr>
        <w:t>подпись</w:t>
      </w:r>
      <w:r w:rsidR="004E3F90">
        <w:rPr>
          <w:b/>
          <w:sz w:val="28"/>
          <w:szCs w:val="28"/>
        </w:rPr>
        <w:t xml:space="preserve">  </w:t>
      </w:r>
      <w:r w:rsidR="008A12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B01BBF">
        <w:rPr>
          <w:b/>
          <w:sz w:val="28"/>
          <w:szCs w:val="28"/>
        </w:rPr>
        <w:t xml:space="preserve">   </w:t>
      </w:r>
      <w:r w:rsidR="003733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З.Э. Нагиев</w:t>
      </w:r>
    </w:p>
    <w:p w:rsidR="004B0C3F" w:rsidRDefault="004B0C3F" w:rsidP="00DD261C">
      <w:pPr>
        <w:ind w:firstLine="5103"/>
        <w:jc w:val="center"/>
        <w:rPr>
          <w:sz w:val="28"/>
          <w:szCs w:val="28"/>
        </w:rPr>
      </w:pPr>
    </w:p>
    <w:p w:rsidR="00CA2161" w:rsidRDefault="00CA2161" w:rsidP="00DD261C">
      <w:pPr>
        <w:ind w:firstLine="5103"/>
        <w:jc w:val="center"/>
        <w:rPr>
          <w:sz w:val="28"/>
          <w:szCs w:val="28"/>
        </w:rPr>
        <w:sectPr w:rsidR="00CA2161" w:rsidSect="00CA2161">
          <w:headerReference w:type="first" r:id="rId9"/>
          <w:pgSz w:w="11906" w:h="16838"/>
          <w:pgMar w:top="964" w:right="692" w:bottom="454" w:left="1985" w:header="284" w:footer="255" w:gutter="0"/>
          <w:cols w:space="720"/>
          <w:titlePg/>
          <w:docGrid w:linePitch="326"/>
        </w:sectPr>
      </w:pPr>
    </w:p>
    <w:p w:rsidR="00CA2161" w:rsidRPr="008F0C34" w:rsidRDefault="00CA2161" w:rsidP="00CA2161">
      <w:pPr>
        <w:ind w:left="10440"/>
        <w:jc w:val="center"/>
        <w:rPr>
          <w:iCs/>
          <w:sz w:val="28"/>
          <w:szCs w:val="28"/>
        </w:rPr>
      </w:pPr>
      <w:r w:rsidRPr="008F0C34">
        <w:rPr>
          <w:iCs/>
          <w:sz w:val="28"/>
          <w:szCs w:val="28"/>
        </w:rPr>
        <w:lastRenderedPageBreak/>
        <w:t>Приложение</w:t>
      </w:r>
    </w:p>
    <w:p w:rsidR="00CA2161" w:rsidRPr="008F0C34" w:rsidRDefault="00CA2161" w:rsidP="00CA2161">
      <w:pPr>
        <w:ind w:left="10440"/>
        <w:jc w:val="center"/>
        <w:rPr>
          <w:iCs/>
          <w:sz w:val="28"/>
          <w:szCs w:val="28"/>
        </w:rPr>
      </w:pPr>
      <w:r w:rsidRPr="008F0C34">
        <w:rPr>
          <w:iCs/>
          <w:sz w:val="28"/>
          <w:szCs w:val="28"/>
        </w:rPr>
        <w:t>к распоряжению администрации</w:t>
      </w:r>
    </w:p>
    <w:p w:rsidR="00CA2161" w:rsidRPr="008F0C34" w:rsidRDefault="00CA2161" w:rsidP="00CA2161">
      <w:pPr>
        <w:ind w:left="10440"/>
        <w:jc w:val="center"/>
        <w:rPr>
          <w:iCs/>
          <w:sz w:val="28"/>
          <w:szCs w:val="28"/>
        </w:rPr>
      </w:pPr>
      <w:r w:rsidRPr="008F0C34">
        <w:rPr>
          <w:iCs/>
          <w:sz w:val="28"/>
          <w:szCs w:val="28"/>
        </w:rPr>
        <w:t>городского округа ЗАТО Светлый</w:t>
      </w:r>
    </w:p>
    <w:p w:rsidR="00CA2161" w:rsidRPr="00B20CC7" w:rsidRDefault="00261FF2" w:rsidP="00CA2161">
      <w:pPr>
        <w:ind w:left="1044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от 05.05.2015 № 169-р</w:t>
      </w:r>
    </w:p>
    <w:p w:rsidR="00CA2161" w:rsidRDefault="00CA2161" w:rsidP="00CA2161"/>
    <w:p w:rsidR="002A66D9" w:rsidRPr="00BC370F" w:rsidRDefault="002A66D9" w:rsidP="002A66D9">
      <w:pPr>
        <w:jc w:val="center"/>
        <w:rPr>
          <w:b/>
          <w:sz w:val="28"/>
          <w:szCs w:val="28"/>
        </w:rPr>
      </w:pPr>
      <w:r w:rsidRPr="00BC370F">
        <w:rPr>
          <w:b/>
          <w:sz w:val="28"/>
          <w:szCs w:val="28"/>
        </w:rPr>
        <w:t>Комплекс мер («дорожная карта») по развитию жилищно-коммунального хозяйства</w:t>
      </w:r>
    </w:p>
    <w:p w:rsidR="002A66D9" w:rsidRPr="00BC370F" w:rsidRDefault="002A66D9" w:rsidP="002A66D9">
      <w:pPr>
        <w:jc w:val="center"/>
        <w:rPr>
          <w:b/>
          <w:sz w:val="28"/>
          <w:szCs w:val="28"/>
        </w:rPr>
      </w:pPr>
      <w:r w:rsidRPr="00BC370F">
        <w:rPr>
          <w:b/>
          <w:sz w:val="28"/>
          <w:szCs w:val="28"/>
        </w:rPr>
        <w:t>городского округа ЗАТО Светлый на 2015</w:t>
      </w:r>
      <w:r w:rsidR="00DC386D">
        <w:rPr>
          <w:b/>
          <w:sz w:val="28"/>
          <w:szCs w:val="28"/>
        </w:rPr>
        <w:t xml:space="preserve"> – </w:t>
      </w:r>
      <w:r w:rsidRPr="00BC370F">
        <w:rPr>
          <w:b/>
          <w:sz w:val="28"/>
          <w:szCs w:val="28"/>
        </w:rPr>
        <w:t>2017 годы</w:t>
      </w:r>
    </w:p>
    <w:p w:rsidR="00CA2161" w:rsidRDefault="00CA2161" w:rsidP="00CA2161">
      <w:pPr>
        <w:jc w:val="center"/>
        <w:rPr>
          <w:b/>
          <w:sz w:val="20"/>
          <w:szCs w:val="20"/>
        </w:rPr>
      </w:pPr>
    </w:p>
    <w:tbl>
      <w:tblPr>
        <w:tblStyle w:val="a9"/>
        <w:tblW w:w="15701" w:type="dxa"/>
        <w:tblLayout w:type="fixed"/>
        <w:tblLook w:val="04A0"/>
      </w:tblPr>
      <w:tblGrid>
        <w:gridCol w:w="541"/>
        <w:gridCol w:w="3207"/>
        <w:gridCol w:w="78"/>
        <w:gridCol w:w="2257"/>
        <w:gridCol w:w="2672"/>
        <w:gridCol w:w="3402"/>
        <w:gridCol w:w="1985"/>
        <w:gridCol w:w="1559"/>
      </w:tblGrid>
      <w:tr w:rsidR="004D348B" w:rsidTr="001065B6">
        <w:tc>
          <w:tcPr>
            <w:tcW w:w="541" w:type="dxa"/>
          </w:tcPr>
          <w:p w:rsidR="002A66D9" w:rsidRPr="00557A92" w:rsidRDefault="00557A92" w:rsidP="00CA2161">
            <w:pPr>
              <w:jc w:val="center"/>
            </w:pPr>
            <w:r w:rsidRPr="00557A92">
              <w:t>№ п/п</w:t>
            </w:r>
          </w:p>
        </w:tc>
        <w:tc>
          <w:tcPr>
            <w:tcW w:w="3207" w:type="dxa"/>
            <w:vAlign w:val="center"/>
          </w:tcPr>
          <w:p w:rsidR="002A66D9" w:rsidRPr="00557A92" w:rsidRDefault="00557A92" w:rsidP="00557A92">
            <w:pPr>
              <w:jc w:val="center"/>
            </w:pPr>
            <w:r w:rsidRPr="00557A92">
              <w:t>Наименование мероприятия</w:t>
            </w:r>
          </w:p>
        </w:tc>
        <w:tc>
          <w:tcPr>
            <w:tcW w:w="2335" w:type="dxa"/>
            <w:gridSpan w:val="2"/>
            <w:vAlign w:val="center"/>
          </w:tcPr>
          <w:p w:rsidR="002A66D9" w:rsidRPr="00557A92" w:rsidRDefault="00557A92" w:rsidP="00557A92">
            <w:pPr>
              <w:jc w:val="center"/>
            </w:pPr>
            <w:r>
              <w:t>Ожидаемый результат</w:t>
            </w:r>
          </w:p>
        </w:tc>
        <w:tc>
          <w:tcPr>
            <w:tcW w:w="2672" w:type="dxa"/>
            <w:vAlign w:val="center"/>
          </w:tcPr>
          <w:p w:rsidR="002A66D9" w:rsidRPr="00557A92" w:rsidRDefault="00557A92" w:rsidP="00557A92">
            <w:pPr>
              <w:jc w:val="center"/>
            </w:pPr>
            <w:r>
              <w:t>Механизм реализации</w:t>
            </w:r>
          </w:p>
        </w:tc>
        <w:tc>
          <w:tcPr>
            <w:tcW w:w="3402" w:type="dxa"/>
            <w:vAlign w:val="center"/>
          </w:tcPr>
          <w:p w:rsidR="002A66D9" w:rsidRPr="00557A92" w:rsidRDefault="00557A92" w:rsidP="00557A92">
            <w:pPr>
              <w:jc w:val="center"/>
            </w:pPr>
            <w:r>
              <w:t>Индикаторы</w:t>
            </w:r>
          </w:p>
        </w:tc>
        <w:tc>
          <w:tcPr>
            <w:tcW w:w="1985" w:type="dxa"/>
            <w:vAlign w:val="center"/>
          </w:tcPr>
          <w:p w:rsidR="002A66D9" w:rsidRPr="00557A92" w:rsidRDefault="00557A92" w:rsidP="00557A92">
            <w:pPr>
              <w:jc w:val="center"/>
            </w:pPr>
            <w:r>
              <w:t>Ответственный за</w:t>
            </w:r>
            <w:r w:rsidR="00261FF2">
              <w:t xml:space="preserve"> </w:t>
            </w:r>
            <w:r>
              <w:t>исполнение</w:t>
            </w:r>
          </w:p>
        </w:tc>
        <w:tc>
          <w:tcPr>
            <w:tcW w:w="1559" w:type="dxa"/>
            <w:vAlign w:val="center"/>
          </w:tcPr>
          <w:p w:rsidR="002A66D9" w:rsidRPr="00557A92" w:rsidRDefault="00557A92" w:rsidP="00557A92">
            <w:pPr>
              <w:jc w:val="center"/>
            </w:pPr>
            <w:r>
              <w:t>Срок</w:t>
            </w:r>
          </w:p>
        </w:tc>
      </w:tr>
      <w:tr w:rsidR="004D348B" w:rsidTr="001065B6">
        <w:tc>
          <w:tcPr>
            <w:tcW w:w="541" w:type="dxa"/>
          </w:tcPr>
          <w:p w:rsidR="002A66D9" w:rsidRPr="00557A92" w:rsidRDefault="00557A92" w:rsidP="00CA2161">
            <w:pPr>
              <w:jc w:val="center"/>
            </w:pPr>
            <w:r>
              <w:t>1</w:t>
            </w:r>
          </w:p>
        </w:tc>
        <w:tc>
          <w:tcPr>
            <w:tcW w:w="3207" w:type="dxa"/>
            <w:vAlign w:val="center"/>
          </w:tcPr>
          <w:p w:rsidR="002A66D9" w:rsidRPr="00557A92" w:rsidRDefault="00557A92" w:rsidP="00557A92">
            <w:pPr>
              <w:jc w:val="center"/>
            </w:pPr>
            <w:r>
              <w:t>2</w:t>
            </w:r>
          </w:p>
        </w:tc>
        <w:tc>
          <w:tcPr>
            <w:tcW w:w="2335" w:type="dxa"/>
            <w:gridSpan w:val="2"/>
            <w:vAlign w:val="center"/>
          </w:tcPr>
          <w:p w:rsidR="002A66D9" w:rsidRPr="00557A92" w:rsidRDefault="00557A92" w:rsidP="00557A92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2A66D9" w:rsidRPr="00557A92" w:rsidRDefault="00557A92" w:rsidP="00557A92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2A66D9" w:rsidRPr="00557A92" w:rsidRDefault="00557A92" w:rsidP="00557A92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2A66D9" w:rsidRPr="00557A92" w:rsidRDefault="00557A92" w:rsidP="00557A92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A66D9" w:rsidRPr="00557A92" w:rsidRDefault="00557A92" w:rsidP="00557A92">
            <w:pPr>
              <w:jc w:val="center"/>
            </w:pPr>
            <w:r>
              <w:t>7</w:t>
            </w:r>
          </w:p>
        </w:tc>
      </w:tr>
      <w:tr w:rsidR="00557A92" w:rsidTr="004D348B">
        <w:tc>
          <w:tcPr>
            <w:tcW w:w="15701" w:type="dxa"/>
            <w:gridSpan w:val="8"/>
          </w:tcPr>
          <w:p w:rsidR="00557A92" w:rsidRPr="00557A92" w:rsidRDefault="00557A92" w:rsidP="00557A92">
            <w:pPr>
              <w:jc w:val="center"/>
            </w:pPr>
            <w:r w:rsidRPr="00535BED">
              <w:rPr>
                <w:rFonts w:eastAsia="Calibri"/>
                <w:b/>
                <w:lang w:val="en-US"/>
              </w:rPr>
              <w:t>I</w:t>
            </w:r>
            <w:r w:rsidRPr="00535BED">
              <w:rPr>
                <w:rFonts w:eastAsia="Calibri"/>
                <w:b/>
              </w:rPr>
              <w:t>. Обеспечение информационной открытости и подконтрольности жилищно-коммунального хозяйства</w:t>
            </w:r>
          </w:p>
        </w:tc>
      </w:tr>
      <w:tr w:rsidR="004D348B" w:rsidTr="001065B6">
        <w:tc>
          <w:tcPr>
            <w:tcW w:w="541" w:type="dxa"/>
            <w:tcBorders>
              <w:bottom w:val="single" w:sz="4" w:space="0" w:color="auto"/>
            </w:tcBorders>
          </w:tcPr>
          <w:p w:rsidR="002A66D9" w:rsidRPr="00557A92" w:rsidRDefault="00557A92" w:rsidP="00CA2161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557A92" w:rsidRPr="00535BED" w:rsidRDefault="00557A92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>Осуществление мониторинга соблюдения требований постановлений Правительства Российской Федерации:</w:t>
            </w:r>
          </w:p>
          <w:p w:rsidR="00557A92" w:rsidRPr="00535BED" w:rsidRDefault="00557A92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pacing w:val="-6"/>
                <w:sz w:val="24"/>
                <w:szCs w:val="24"/>
              </w:rPr>
              <w:t>от 23</w:t>
            </w:r>
            <w:r w:rsidR="00261FF2">
              <w:rPr>
                <w:rFonts w:ascii="Times New Roman" w:hAnsi="Times New Roman"/>
                <w:spacing w:val="-6"/>
                <w:sz w:val="24"/>
                <w:szCs w:val="24"/>
              </w:rPr>
              <w:t>.09.</w:t>
            </w:r>
            <w:r w:rsidRPr="00535BED">
              <w:rPr>
                <w:rFonts w:ascii="Times New Roman" w:hAnsi="Times New Roman"/>
                <w:spacing w:val="-6"/>
                <w:sz w:val="24"/>
                <w:szCs w:val="24"/>
              </w:rPr>
              <w:t>2010 № 731</w:t>
            </w:r>
            <w:r w:rsidR="00BE1AF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«Об утверждении стандарта раскрытия информации </w:t>
            </w:r>
            <w:r w:rsidRPr="00535BED">
              <w:rPr>
                <w:rFonts w:ascii="Times New Roman" w:hAnsi="Times New Roman"/>
                <w:spacing w:val="-12"/>
                <w:sz w:val="24"/>
                <w:szCs w:val="24"/>
              </w:rPr>
              <w:t>организациями, осуществляющи</w:t>
            </w:r>
            <w:r w:rsidR="00BE1AF9"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  <w:r w:rsidRPr="00535BED">
              <w:rPr>
                <w:rFonts w:ascii="Times New Roman" w:hAnsi="Times New Roman"/>
                <w:spacing w:val="-12"/>
                <w:sz w:val="24"/>
                <w:szCs w:val="24"/>
              </w:rPr>
              <w:t>ми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BED">
              <w:rPr>
                <w:rFonts w:ascii="Times New Roman" w:hAnsi="Times New Roman"/>
                <w:spacing w:val="-6"/>
                <w:sz w:val="24"/>
                <w:szCs w:val="24"/>
              </w:rPr>
              <w:t>деятельность в сфере управления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многоквартирны</w:t>
            </w:r>
            <w:r w:rsidR="00BE1AF9">
              <w:rPr>
                <w:rFonts w:ascii="Times New Roman" w:hAnsi="Times New Roman"/>
                <w:sz w:val="24"/>
                <w:szCs w:val="24"/>
              </w:rPr>
              <w:t>-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>ми домами»;</w:t>
            </w:r>
          </w:p>
          <w:p w:rsidR="00557A92" w:rsidRPr="00535BED" w:rsidRDefault="00557A92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pacing w:val="-6"/>
                <w:sz w:val="24"/>
                <w:szCs w:val="24"/>
              </w:rPr>
              <w:t>от 28</w:t>
            </w:r>
            <w:r w:rsidR="00DC386D">
              <w:rPr>
                <w:rFonts w:ascii="Times New Roman" w:hAnsi="Times New Roman"/>
                <w:spacing w:val="-6"/>
                <w:sz w:val="24"/>
                <w:szCs w:val="24"/>
              </w:rPr>
              <w:t>.11.</w:t>
            </w:r>
            <w:r w:rsidRPr="00535BED">
              <w:rPr>
                <w:rFonts w:ascii="Times New Roman" w:hAnsi="Times New Roman"/>
                <w:spacing w:val="-6"/>
                <w:sz w:val="24"/>
                <w:szCs w:val="24"/>
              </w:rPr>
              <w:t>2012 № 1468</w:t>
            </w:r>
          </w:p>
          <w:p w:rsidR="00501916" w:rsidRPr="00501916" w:rsidRDefault="00557A92" w:rsidP="001065B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 xml:space="preserve">«О порядке предоставления </w:t>
            </w:r>
            <w:r w:rsidRPr="00535BED">
              <w:rPr>
                <w:rFonts w:ascii="Times New Roman" w:hAnsi="Times New Roman"/>
                <w:spacing w:val="-4"/>
                <w:sz w:val="24"/>
                <w:szCs w:val="24"/>
              </w:rPr>
              <w:t>органам местного самоуправления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информации лицами, осуществляющими поставки ресурсов, необходимых для предоставления 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501916" w:rsidRPr="00535BED" w:rsidRDefault="00501916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 xml:space="preserve">Повышение прозрачности </w:t>
            </w:r>
            <w:r w:rsidRPr="00535B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подконтрольности 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сферы жилищно-коммунального хозяйства для граждан, органов </w:t>
            </w:r>
            <w:r w:rsidRPr="00535BED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муниципальной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BE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власти и общественных 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>организаций;</w:t>
            </w:r>
          </w:p>
          <w:p w:rsidR="00501916" w:rsidRPr="00535BED" w:rsidRDefault="00501916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r w:rsidRPr="00535BED">
              <w:rPr>
                <w:rFonts w:ascii="Times New Roman" w:hAnsi="Times New Roman"/>
                <w:spacing w:val="-10"/>
                <w:sz w:val="24"/>
                <w:szCs w:val="24"/>
              </w:rPr>
              <w:t>работы управляющих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и ресурсоснабжаю</w:t>
            </w:r>
            <w:r w:rsidR="00DC386D">
              <w:rPr>
                <w:rFonts w:ascii="Times New Roman" w:hAnsi="Times New Roman"/>
                <w:sz w:val="24"/>
                <w:szCs w:val="24"/>
              </w:rPr>
              <w:t>-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>щих организаций;</w:t>
            </w:r>
          </w:p>
          <w:p w:rsidR="002A66D9" w:rsidRPr="00557A92" w:rsidRDefault="00501916" w:rsidP="00501916">
            <w:r w:rsidRPr="00535BED">
              <w:t xml:space="preserve">обеспечение доступа граждан к необходимой </w:t>
            </w:r>
            <w:r w:rsidR="00BE1AF9" w:rsidRPr="00535BED">
              <w:t>информации в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501916" w:rsidRDefault="00501916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>Организация системы мониторинга раскрытия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66D9" w:rsidRPr="00557A92" w:rsidRDefault="00501916" w:rsidP="00501916">
            <w:r w:rsidRPr="00535BED">
              <w:t>внедрени</w:t>
            </w:r>
            <w:r>
              <w:t>е</w:t>
            </w:r>
            <w:r w:rsidRPr="00535BED">
              <w:t xml:space="preserve"> отчета о проведении систематического наблюдения и анализа за соблюдением стандартов раскрытия информации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01916" w:rsidRPr="00535BED" w:rsidRDefault="00501916" w:rsidP="00501916">
            <w:pPr>
              <w:ind w:right="-108"/>
            </w:pPr>
            <w:r w:rsidRPr="00535BED">
              <w:t xml:space="preserve">1. Отношение количества организаций, раскрывающих информацию в соответствии с установленными требованиями </w:t>
            </w:r>
            <w:r w:rsidRPr="00535BED">
              <w:rPr>
                <w:spacing w:val="-10"/>
              </w:rPr>
              <w:t>к общему количеству</w:t>
            </w:r>
            <w:r w:rsidRPr="00535BED">
              <w:t xml:space="preserve"> организаций соответствующего вида деятельности: </w:t>
            </w:r>
            <w:r>
              <w:t>на конец отчётного года</w:t>
            </w:r>
            <w:r w:rsidRPr="00535BED">
              <w:t xml:space="preserve"> – 100%.</w:t>
            </w:r>
          </w:p>
          <w:p w:rsidR="00501916" w:rsidRPr="00535BED" w:rsidRDefault="00501916" w:rsidP="00501916">
            <w:pPr>
              <w:ind w:right="-108"/>
            </w:pPr>
            <w:r w:rsidRPr="00535BED">
              <w:t xml:space="preserve">2. Отношение количества организаций, раскрывающих частично информацию, соответствующую установленным требованиям, </w:t>
            </w:r>
            <w:r w:rsidRPr="00535BED">
              <w:rPr>
                <w:spacing w:val="-10"/>
              </w:rPr>
              <w:t>к общему количеству</w:t>
            </w:r>
            <w:r w:rsidRPr="00535BED">
              <w:t xml:space="preserve"> организаций соответствующего вида деятельности</w:t>
            </w:r>
            <w:r>
              <w:t>: на конец отчётного года</w:t>
            </w:r>
            <w:r w:rsidRPr="00535BED">
              <w:t xml:space="preserve"> – 0%.</w:t>
            </w:r>
          </w:p>
          <w:p w:rsidR="002A66D9" w:rsidRPr="00557A92" w:rsidRDefault="00881AA1" w:rsidP="000E682E">
            <w:r w:rsidRPr="00535BED">
              <w:t xml:space="preserve">3. Количество нарушений, </w:t>
            </w:r>
            <w:r w:rsidRPr="00535BED">
              <w:rPr>
                <w:spacing w:val="-4"/>
              </w:rPr>
              <w:t>выявленных в связи</w:t>
            </w:r>
            <w:r w:rsidRPr="00535BED">
              <w:t xml:space="preserve"> с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66D9" w:rsidRPr="00557A92" w:rsidRDefault="00881AA1" w:rsidP="0009235E">
            <w:pPr>
              <w:pStyle w:val="Default"/>
              <w:spacing w:line="228" w:lineRule="auto"/>
              <w:ind w:right="-108"/>
            </w:pPr>
            <w:r w:rsidRPr="00535BED">
              <w:rPr>
                <w:color w:val="auto"/>
              </w:rPr>
              <w:t>М</w:t>
            </w:r>
            <w:r w:rsidR="00A251F7">
              <w:rPr>
                <w:color w:val="auto"/>
              </w:rPr>
              <w:t>униципальное учреждение</w:t>
            </w:r>
            <w:r w:rsidRPr="00535BED">
              <w:rPr>
                <w:color w:val="auto"/>
              </w:rPr>
              <w:t xml:space="preserve"> «Жи</w:t>
            </w:r>
            <w:r w:rsidR="006240B3">
              <w:rPr>
                <w:color w:val="auto"/>
              </w:rPr>
              <w:t>-</w:t>
            </w:r>
            <w:r w:rsidRPr="00535BED">
              <w:rPr>
                <w:color w:val="auto"/>
              </w:rPr>
              <w:t>лищно-эксплуата</w:t>
            </w:r>
            <w:r w:rsidR="006240B3">
              <w:rPr>
                <w:color w:val="auto"/>
              </w:rPr>
              <w:t>-</w:t>
            </w:r>
            <w:r w:rsidRPr="00535BED">
              <w:rPr>
                <w:color w:val="auto"/>
              </w:rPr>
              <w:t>ционное управле</w:t>
            </w:r>
            <w:r w:rsidR="006240B3">
              <w:rPr>
                <w:color w:val="auto"/>
              </w:rPr>
              <w:t>-</w:t>
            </w:r>
            <w:r w:rsidRPr="00535BED">
              <w:rPr>
                <w:color w:val="auto"/>
              </w:rPr>
              <w:t>ние администра</w:t>
            </w:r>
            <w:r w:rsidR="006240B3">
              <w:rPr>
                <w:color w:val="auto"/>
              </w:rPr>
              <w:t>-</w:t>
            </w:r>
            <w:r w:rsidRPr="00535BED">
              <w:rPr>
                <w:color w:val="auto"/>
              </w:rPr>
              <w:t>ции городского округа ЗАТО Светлый»</w:t>
            </w:r>
            <w:r w:rsidR="006240B3">
              <w:rPr>
                <w:color w:val="auto"/>
              </w:rPr>
              <w:t xml:space="preserve"> (далее - </w:t>
            </w:r>
            <w:r w:rsidR="0009235E">
              <w:rPr>
                <w:color w:val="auto"/>
              </w:rPr>
              <w:t>ж</w:t>
            </w:r>
            <w:r w:rsidR="006240B3" w:rsidRPr="00535BED">
              <w:rPr>
                <w:color w:val="auto"/>
              </w:rPr>
              <w:t>илищно-эксплу</w:t>
            </w:r>
            <w:r w:rsidR="0009235E">
              <w:rPr>
                <w:color w:val="auto"/>
              </w:rPr>
              <w:t>-</w:t>
            </w:r>
            <w:r w:rsidR="006240B3" w:rsidRPr="00535BED">
              <w:rPr>
                <w:color w:val="auto"/>
              </w:rPr>
              <w:t>атационное упра</w:t>
            </w:r>
            <w:r w:rsidR="0009235E">
              <w:rPr>
                <w:color w:val="auto"/>
              </w:rPr>
              <w:t>-</w:t>
            </w:r>
            <w:r w:rsidR="006240B3" w:rsidRPr="00535BED">
              <w:rPr>
                <w:color w:val="auto"/>
              </w:rPr>
              <w:t>вление</w:t>
            </w:r>
            <w:r w:rsidR="0009235E">
              <w:rPr>
                <w:color w:val="auto"/>
              </w:rPr>
              <w:t>)</w:t>
            </w:r>
            <w:r w:rsidRPr="00535BED">
              <w:rPr>
                <w:color w:val="auto"/>
              </w:rPr>
              <w:t>;</w:t>
            </w:r>
            <w:r w:rsidR="0009235E">
              <w:rPr>
                <w:color w:val="auto"/>
              </w:rPr>
              <w:t xml:space="preserve"> </w:t>
            </w:r>
            <w:r w:rsidR="00A251F7">
              <w:t>о</w:t>
            </w:r>
            <w:r w:rsidRPr="00535BED">
              <w:t>тдел по управлению му</w:t>
            </w:r>
            <w:r w:rsidR="00C8327C">
              <w:t>-</w:t>
            </w:r>
            <w:r w:rsidRPr="00535BED">
              <w:t>ниципальной соб</w:t>
            </w:r>
            <w:r w:rsidR="00C8327C">
              <w:t>-</w:t>
            </w:r>
            <w:r w:rsidRPr="00535BED">
              <w:t>ственностью и зе</w:t>
            </w:r>
            <w:r w:rsidR="00C8327C">
              <w:t>-</w:t>
            </w:r>
            <w:r w:rsidRPr="00535BED">
              <w:t>мельными ресур</w:t>
            </w:r>
            <w:r w:rsidR="00C8327C">
              <w:t>-</w:t>
            </w:r>
            <w:r w:rsidRPr="00535BED">
              <w:t>сами администра</w:t>
            </w:r>
            <w:r w:rsidR="00C8327C">
              <w:t>-</w:t>
            </w:r>
            <w:r w:rsidRPr="00535BED">
              <w:t>ции городского округа ЗАТО Светлый</w:t>
            </w:r>
            <w:r w:rsidR="00C8327C">
              <w:t xml:space="preserve"> (далее – отдел по управле-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1AA1" w:rsidRPr="00535BED" w:rsidRDefault="00881AA1" w:rsidP="00881AA1">
            <w:pPr>
              <w:snapToGrid w:val="0"/>
              <w:ind w:right="-108"/>
            </w:pPr>
            <w:r w:rsidRPr="00535BED">
              <w:t>Организация системы мо</w:t>
            </w:r>
            <w:r w:rsidR="00BE1AF9">
              <w:t>-</w:t>
            </w:r>
            <w:r w:rsidRPr="00535BED">
              <w:t>ниторинга – не позднее июня 2015 года;</w:t>
            </w:r>
          </w:p>
          <w:p w:rsidR="00881AA1" w:rsidRPr="00535BED" w:rsidRDefault="00A251F7" w:rsidP="00881AA1">
            <w:pPr>
              <w:snapToGrid w:val="0"/>
              <w:ind w:right="-108"/>
            </w:pPr>
            <w:r>
              <w:t>осуществле</w:t>
            </w:r>
            <w:r w:rsidR="00BE1AF9">
              <w:t>-</w:t>
            </w:r>
            <w:r w:rsidR="00881AA1" w:rsidRPr="00535BED">
              <w:t>ние монито</w:t>
            </w:r>
            <w:r>
              <w:t>-</w:t>
            </w:r>
            <w:r w:rsidR="00881AA1" w:rsidRPr="00535BED">
              <w:t xml:space="preserve">ринга – </w:t>
            </w:r>
          </w:p>
          <w:p w:rsidR="002A66D9" w:rsidRPr="00557A92" w:rsidRDefault="00881AA1" w:rsidP="00881AA1">
            <w:r w:rsidRPr="00535BED">
              <w:t>не реже 1 раза в квартал</w:t>
            </w:r>
          </w:p>
        </w:tc>
      </w:tr>
      <w:tr w:rsidR="00501916" w:rsidTr="004D348B">
        <w:tc>
          <w:tcPr>
            <w:tcW w:w="15701" w:type="dxa"/>
            <w:gridSpan w:val="8"/>
            <w:tcBorders>
              <w:left w:val="nil"/>
              <w:bottom w:val="nil"/>
              <w:right w:val="nil"/>
            </w:tcBorders>
          </w:tcPr>
          <w:p w:rsidR="00501916" w:rsidRPr="00557A92" w:rsidRDefault="00501916" w:rsidP="00557A92">
            <w:pPr>
              <w:jc w:val="center"/>
            </w:pPr>
          </w:p>
        </w:tc>
      </w:tr>
      <w:tr w:rsidR="00501916" w:rsidTr="004D348B">
        <w:tc>
          <w:tcPr>
            <w:tcW w:w="15701" w:type="dxa"/>
            <w:gridSpan w:val="8"/>
            <w:tcBorders>
              <w:top w:val="nil"/>
              <w:left w:val="nil"/>
              <w:right w:val="nil"/>
            </w:tcBorders>
          </w:tcPr>
          <w:p w:rsidR="00501916" w:rsidRDefault="00501916" w:rsidP="00557A92">
            <w:pPr>
              <w:jc w:val="center"/>
            </w:pPr>
            <w:r>
              <w:lastRenderedPageBreak/>
              <w:t>2</w:t>
            </w:r>
          </w:p>
          <w:p w:rsidR="00501916" w:rsidRPr="00557A92" w:rsidRDefault="00501916" w:rsidP="00557A92">
            <w:pPr>
              <w:jc w:val="center"/>
            </w:pPr>
          </w:p>
        </w:tc>
      </w:tr>
      <w:tr w:rsidR="00557A92" w:rsidTr="001065B6">
        <w:tc>
          <w:tcPr>
            <w:tcW w:w="541" w:type="dxa"/>
          </w:tcPr>
          <w:p w:rsidR="002A66D9" w:rsidRPr="00557A92" w:rsidRDefault="00501916" w:rsidP="00CA2161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2A66D9" w:rsidRPr="00557A92" w:rsidRDefault="00501916" w:rsidP="00557A92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2A66D9" w:rsidRPr="00557A92" w:rsidRDefault="00501916" w:rsidP="00557A92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2A66D9" w:rsidRPr="00557A92" w:rsidRDefault="00501916" w:rsidP="00557A92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2A66D9" w:rsidRPr="00557A92" w:rsidRDefault="00501916" w:rsidP="00557A92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2A66D9" w:rsidRPr="00557A92" w:rsidRDefault="00501916" w:rsidP="00557A92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A66D9" w:rsidRPr="00557A92" w:rsidRDefault="00501916" w:rsidP="00557A92">
            <w:pPr>
              <w:jc w:val="center"/>
            </w:pPr>
            <w:r>
              <w:t>7</w:t>
            </w:r>
          </w:p>
        </w:tc>
      </w:tr>
      <w:tr w:rsidR="004D348B" w:rsidTr="00C8327C">
        <w:tc>
          <w:tcPr>
            <w:tcW w:w="541" w:type="dxa"/>
            <w:tcBorders>
              <w:bottom w:val="single" w:sz="4" w:space="0" w:color="auto"/>
            </w:tcBorders>
          </w:tcPr>
          <w:p w:rsidR="002A66D9" w:rsidRPr="00557A92" w:rsidRDefault="002A66D9" w:rsidP="00CA2161">
            <w:pPr>
              <w:jc w:val="center"/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501916" w:rsidRPr="00535BED" w:rsidRDefault="001065B6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 xml:space="preserve">коммунальных </w:t>
            </w:r>
            <w:r w:rsidR="000E682E">
              <w:rPr>
                <w:rFonts w:ascii="Times New Roman" w:hAnsi="Times New Roman"/>
                <w:sz w:val="24"/>
                <w:szCs w:val="24"/>
              </w:rPr>
              <w:t xml:space="preserve">услуг, </w:t>
            </w:r>
            <w:r w:rsidR="000E682E" w:rsidRPr="00535BED">
              <w:rPr>
                <w:rFonts w:ascii="Times New Roman" w:hAnsi="Times New Roman"/>
                <w:sz w:val="24"/>
                <w:szCs w:val="24"/>
              </w:rPr>
              <w:t>и (или) оказывающими</w:t>
            </w:r>
            <w:r w:rsidR="000E6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82E" w:rsidRPr="00535BED">
              <w:rPr>
                <w:rFonts w:ascii="Times New Roman" w:hAnsi="Times New Roman"/>
                <w:sz w:val="24"/>
                <w:szCs w:val="24"/>
              </w:rPr>
              <w:t>коммунальные услуги в</w:t>
            </w:r>
            <w:r w:rsidR="000E6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916" w:rsidRPr="00535BED">
              <w:rPr>
                <w:rFonts w:ascii="Times New Roman" w:hAnsi="Times New Roman"/>
                <w:sz w:val="24"/>
                <w:szCs w:val="24"/>
              </w:rPr>
              <w:t xml:space="preserve">многоквартирных и жилых домах либо услуги (работы) </w:t>
            </w:r>
            <w:r w:rsidR="00501916" w:rsidRPr="00535BED">
              <w:rPr>
                <w:rFonts w:ascii="Times New Roman" w:hAnsi="Times New Roman"/>
                <w:spacing w:val="-6"/>
                <w:sz w:val="24"/>
                <w:szCs w:val="24"/>
              </w:rPr>
              <w:t>по содержанию и ремонту общего</w:t>
            </w:r>
            <w:r w:rsidR="00501916" w:rsidRPr="00535BED">
              <w:rPr>
                <w:rFonts w:ascii="Times New Roman" w:hAnsi="Times New Roman"/>
                <w:sz w:val="24"/>
                <w:szCs w:val="24"/>
              </w:rPr>
              <w:t xml:space="preserve"> имущества собственников помещений в многоквартирных домах»;</w:t>
            </w:r>
          </w:p>
          <w:p w:rsidR="00501916" w:rsidRPr="00535BED" w:rsidRDefault="00A251F7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от 30.12.</w:t>
            </w:r>
            <w:r w:rsidR="00501916" w:rsidRPr="00535BED">
              <w:rPr>
                <w:rFonts w:ascii="Times New Roman" w:hAnsi="Times New Roman"/>
                <w:spacing w:val="-6"/>
                <w:sz w:val="24"/>
                <w:szCs w:val="24"/>
              </w:rPr>
              <w:t>2009 № 1140</w:t>
            </w:r>
            <w:r w:rsidR="00501916" w:rsidRPr="00535BED">
              <w:rPr>
                <w:rFonts w:ascii="Times New Roman" w:hAnsi="Times New Roman"/>
                <w:sz w:val="24"/>
                <w:szCs w:val="24"/>
              </w:rPr>
              <w:t xml:space="preserve"> «Об утверждении стандартов раскрытия информации организациями коммуналь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1916" w:rsidRPr="00535BED">
              <w:rPr>
                <w:rFonts w:ascii="Times New Roman" w:hAnsi="Times New Roman"/>
                <w:sz w:val="24"/>
                <w:szCs w:val="24"/>
              </w:rPr>
              <w:t>ного комплекса»;</w:t>
            </w:r>
          </w:p>
          <w:p w:rsidR="00501916" w:rsidRPr="00535BED" w:rsidRDefault="00501916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251F7">
              <w:rPr>
                <w:rFonts w:ascii="Times New Roman" w:hAnsi="Times New Roman"/>
                <w:sz w:val="24"/>
                <w:szCs w:val="24"/>
              </w:rPr>
              <w:t>05.07.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>2013 № 570</w:t>
            </w:r>
          </w:p>
          <w:p w:rsidR="00501916" w:rsidRPr="00535BED" w:rsidRDefault="00501916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 xml:space="preserve">«О стандартах раскрытия </w:t>
            </w:r>
            <w:r w:rsidRPr="00535BED">
              <w:rPr>
                <w:rFonts w:ascii="Times New Roman" w:hAnsi="Times New Roman"/>
                <w:spacing w:val="-6"/>
                <w:sz w:val="24"/>
                <w:szCs w:val="24"/>
              </w:rPr>
              <w:t>информации теплоснаб</w:t>
            </w:r>
            <w:r w:rsidR="00A251F7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Pr="00535BED">
              <w:rPr>
                <w:rFonts w:ascii="Times New Roman" w:hAnsi="Times New Roman"/>
                <w:spacing w:val="-6"/>
                <w:sz w:val="24"/>
                <w:szCs w:val="24"/>
              </w:rPr>
              <w:t>жающими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организациями, теплосетевыми организациями и органами регулирования»;</w:t>
            </w:r>
          </w:p>
          <w:p w:rsidR="00501916" w:rsidRPr="00535BED" w:rsidRDefault="00A251F7" w:rsidP="00501916">
            <w:pPr>
              <w:pStyle w:val="4"/>
              <w:shd w:val="clear" w:color="auto" w:fill="auto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17.01.</w:t>
            </w:r>
            <w:r w:rsidR="00501916" w:rsidRPr="00535BED">
              <w:rPr>
                <w:rFonts w:ascii="Times New Roman" w:hAnsi="Times New Roman"/>
                <w:sz w:val="24"/>
                <w:szCs w:val="24"/>
              </w:rPr>
              <w:t>2013 № 6</w:t>
            </w:r>
          </w:p>
          <w:p w:rsidR="002A66D9" w:rsidRPr="00557A92" w:rsidRDefault="00501916" w:rsidP="00501916">
            <w:r w:rsidRPr="00535BED">
              <w:t xml:space="preserve">«О стандартах раскрытия информации в сфере </w:t>
            </w:r>
            <w:r w:rsidRPr="00535BED">
              <w:rPr>
                <w:spacing w:val="-6"/>
              </w:rPr>
              <w:t>водоснабжения и водоотведения</w:t>
            </w:r>
            <w:r w:rsidRPr="00535BED">
              <w:t>»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2A66D9" w:rsidRPr="00557A92" w:rsidRDefault="00501916" w:rsidP="00501916">
            <w:r w:rsidRPr="00535BED">
              <w:t>сфере жилищно-коммунального хозяйства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81AA1" w:rsidRPr="00535BED" w:rsidRDefault="000E682E" w:rsidP="00881AA1">
            <w:pPr>
              <w:ind w:right="-108"/>
            </w:pPr>
            <w:r w:rsidRPr="00535BED">
              <w:t>несоблюдением</w:t>
            </w:r>
            <w:r>
              <w:t xml:space="preserve"> </w:t>
            </w:r>
            <w:r w:rsidRPr="00535BED">
              <w:t>установленных</w:t>
            </w:r>
            <w:r>
              <w:t xml:space="preserve"> </w:t>
            </w:r>
            <w:r w:rsidR="00881AA1" w:rsidRPr="00535BED">
              <w:t>требований (с разбивкой по видам организаций): по факту на конец отчетного года.</w:t>
            </w:r>
          </w:p>
          <w:p w:rsidR="002A66D9" w:rsidRPr="00557A92" w:rsidRDefault="00881AA1" w:rsidP="00881AA1">
            <w:r w:rsidRPr="00535BED">
              <w:t>4. Количество организаций, привлеченных к ответственности за нарушение установленных требований (с разбивкой по видам организаций): по факту на конец отчетного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66D9" w:rsidRPr="00557A92" w:rsidRDefault="00C8327C" w:rsidP="00C8327C">
            <w:r>
              <w:t>нию муниципа-льной собствен-ностью и земельными ресурсами)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</w:tr>
      <w:tr w:rsidR="004D348B" w:rsidTr="001065B6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2A66D9" w:rsidRPr="00557A92" w:rsidRDefault="002A66D9" w:rsidP="00CA2161">
            <w:pPr>
              <w:jc w:val="center"/>
            </w:pPr>
          </w:p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E682E" w:rsidRPr="00557A92" w:rsidRDefault="000E682E" w:rsidP="00557A92">
            <w:pPr>
              <w:jc w:val="center"/>
            </w:pPr>
          </w:p>
        </w:tc>
        <w:tc>
          <w:tcPr>
            <w:tcW w:w="2257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</w:tr>
      <w:tr w:rsidR="000E682E" w:rsidTr="004D348B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682E" w:rsidRDefault="000E682E" w:rsidP="00557A92">
            <w:pPr>
              <w:jc w:val="center"/>
            </w:pPr>
          </w:p>
          <w:p w:rsidR="000E682E" w:rsidRDefault="000E682E" w:rsidP="00557A92">
            <w:pPr>
              <w:jc w:val="center"/>
            </w:pPr>
          </w:p>
          <w:p w:rsidR="000E682E" w:rsidRDefault="000E682E" w:rsidP="00557A92">
            <w:pPr>
              <w:jc w:val="center"/>
            </w:pPr>
          </w:p>
          <w:p w:rsidR="000E682E" w:rsidRDefault="000E682E" w:rsidP="00557A92">
            <w:pPr>
              <w:jc w:val="center"/>
            </w:pPr>
          </w:p>
          <w:p w:rsidR="00A251F7" w:rsidRDefault="00A251F7" w:rsidP="00557A92">
            <w:pPr>
              <w:jc w:val="center"/>
            </w:pPr>
          </w:p>
          <w:p w:rsidR="000E682E" w:rsidRPr="00557A92" w:rsidRDefault="000E682E" w:rsidP="00557A92">
            <w:pPr>
              <w:jc w:val="center"/>
            </w:pPr>
            <w:r>
              <w:lastRenderedPageBreak/>
              <w:t>3</w:t>
            </w:r>
          </w:p>
        </w:tc>
      </w:tr>
      <w:tr w:rsidR="000E682E" w:rsidTr="004D348B">
        <w:tc>
          <w:tcPr>
            <w:tcW w:w="15701" w:type="dxa"/>
            <w:gridSpan w:val="8"/>
            <w:tcBorders>
              <w:top w:val="nil"/>
              <w:left w:val="nil"/>
              <w:right w:val="nil"/>
            </w:tcBorders>
          </w:tcPr>
          <w:p w:rsidR="000E682E" w:rsidRPr="00557A92" w:rsidRDefault="000E682E" w:rsidP="00557A92">
            <w:pPr>
              <w:jc w:val="center"/>
            </w:pPr>
          </w:p>
        </w:tc>
      </w:tr>
      <w:tr w:rsidR="00557A92" w:rsidTr="001065B6">
        <w:tc>
          <w:tcPr>
            <w:tcW w:w="541" w:type="dxa"/>
          </w:tcPr>
          <w:p w:rsidR="002A66D9" w:rsidRPr="00557A92" w:rsidRDefault="000E682E" w:rsidP="00CA2161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2A66D9" w:rsidRPr="00557A92" w:rsidRDefault="000E682E" w:rsidP="00557A92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2A66D9" w:rsidRPr="00557A92" w:rsidRDefault="000E682E" w:rsidP="00557A92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2A66D9" w:rsidRPr="00557A92" w:rsidRDefault="000E682E" w:rsidP="00557A92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2A66D9" w:rsidRPr="00557A92" w:rsidRDefault="000E682E" w:rsidP="00557A92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2A66D9" w:rsidRPr="00557A92" w:rsidRDefault="000E682E" w:rsidP="00557A92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A66D9" w:rsidRPr="00557A92" w:rsidRDefault="000E682E" w:rsidP="00557A92">
            <w:pPr>
              <w:jc w:val="center"/>
            </w:pPr>
            <w:r>
              <w:t>7</w:t>
            </w:r>
          </w:p>
        </w:tc>
      </w:tr>
      <w:tr w:rsidR="004D348B" w:rsidTr="001065B6">
        <w:tc>
          <w:tcPr>
            <w:tcW w:w="541" w:type="dxa"/>
            <w:tcBorders>
              <w:bottom w:val="single" w:sz="4" w:space="0" w:color="auto"/>
            </w:tcBorders>
          </w:tcPr>
          <w:p w:rsidR="002A66D9" w:rsidRPr="00557A92" w:rsidRDefault="000E682E" w:rsidP="00CA2161">
            <w:pPr>
              <w:jc w:val="center"/>
            </w:pPr>
            <w:r>
              <w:t>2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0E682E" w:rsidRPr="00535BED" w:rsidRDefault="000E682E" w:rsidP="000E682E">
            <w:pPr>
              <w:pStyle w:val="4"/>
              <w:shd w:val="clear" w:color="auto" w:fill="auto"/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535BED">
              <w:rPr>
                <w:rFonts w:ascii="Times New Roman" w:hAnsi="Times New Roman"/>
                <w:spacing w:val="-10"/>
                <w:sz w:val="24"/>
                <w:szCs w:val="24"/>
              </w:rPr>
              <w:t>мероприятий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по информированию граждан об их правах и обязанностях </w:t>
            </w:r>
            <w:r w:rsidRPr="00535BED">
              <w:rPr>
                <w:rFonts w:ascii="Times New Roman" w:hAnsi="Times New Roman"/>
                <w:spacing w:val="-8"/>
                <w:sz w:val="24"/>
                <w:szCs w:val="24"/>
              </w:rPr>
              <w:t>в сфере жилищно-коммунального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BED">
              <w:rPr>
                <w:rFonts w:ascii="Times New Roman" w:hAnsi="Times New Roman"/>
                <w:spacing w:val="-14"/>
                <w:sz w:val="24"/>
                <w:szCs w:val="24"/>
              </w:rPr>
              <w:t>хозяйства, в том числе по вопросам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682E" w:rsidRPr="00535BED" w:rsidRDefault="000E682E" w:rsidP="000E682E">
            <w:pPr>
              <w:pStyle w:val="4"/>
              <w:shd w:val="clear" w:color="auto" w:fill="auto"/>
              <w:tabs>
                <w:tab w:val="left" w:pos="365"/>
              </w:tabs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pacing w:val="-14"/>
                <w:sz w:val="24"/>
                <w:szCs w:val="24"/>
              </w:rPr>
              <w:t>а) создания и функционирования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систем капитального ремонта общего имущества в многоквартирных домах;</w:t>
            </w:r>
          </w:p>
          <w:p w:rsidR="000E682E" w:rsidRPr="00535BED" w:rsidRDefault="000E682E" w:rsidP="000E682E">
            <w:pPr>
              <w:pStyle w:val="4"/>
              <w:shd w:val="clear" w:color="auto" w:fill="auto"/>
              <w:tabs>
                <w:tab w:val="left" w:pos="384"/>
              </w:tabs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>б) расселения граждан из аварийного жилищного фонда;</w:t>
            </w:r>
          </w:p>
          <w:p w:rsidR="000E682E" w:rsidRPr="00535BED" w:rsidRDefault="000E682E" w:rsidP="000E682E">
            <w:pPr>
              <w:pStyle w:val="4"/>
              <w:shd w:val="clear" w:color="auto" w:fill="auto"/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>в) оплаты жилищно-коммунальных услуг с учетом общедомовых расходов, социальной нормы потребления, предельных индексов роста платы граждан и других актуальных вопросов;</w:t>
            </w:r>
          </w:p>
          <w:p w:rsidR="000E682E" w:rsidRPr="00535BED" w:rsidRDefault="000E682E" w:rsidP="000E682E">
            <w:pPr>
              <w:pStyle w:val="4"/>
              <w:shd w:val="clear" w:color="auto" w:fill="auto"/>
              <w:tabs>
                <w:tab w:val="left" w:pos="379"/>
              </w:tabs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 xml:space="preserve">г) осуществления лицензирования деятельности </w:t>
            </w:r>
            <w:r w:rsidRPr="00535BED">
              <w:rPr>
                <w:rFonts w:ascii="Times New Roman" w:hAnsi="Times New Roman"/>
                <w:spacing w:val="-10"/>
                <w:sz w:val="24"/>
                <w:szCs w:val="24"/>
              </w:rPr>
              <w:t>по управлению многоквартирными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домами;</w:t>
            </w:r>
          </w:p>
          <w:p w:rsidR="002A66D9" w:rsidRPr="00557A92" w:rsidRDefault="000E682E" w:rsidP="000E682E">
            <w:r w:rsidRPr="00535BED">
              <w:t xml:space="preserve">д) развития системы общественного контроля </w:t>
            </w:r>
            <w:r w:rsidRPr="00535BED">
              <w:rPr>
                <w:spacing w:val="-6"/>
              </w:rPr>
              <w:t>в сфере жилищно-коммунального</w:t>
            </w:r>
            <w:r w:rsidRPr="00535BED">
              <w:t xml:space="preserve"> хозяйства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E682E" w:rsidRPr="00535BED" w:rsidRDefault="000E682E" w:rsidP="000E682E">
            <w:pPr>
              <w:pStyle w:val="4"/>
              <w:shd w:val="clear" w:color="auto" w:fill="auto"/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>Повышение правовой грамотности населения;</w:t>
            </w:r>
          </w:p>
          <w:p w:rsidR="002A66D9" w:rsidRPr="00557A92" w:rsidRDefault="000E682E" w:rsidP="000E682E">
            <w:r w:rsidRPr="00535BED">
              <w:t>снижение социальной напряженности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0E682E" w:rsidRPr="00535BED" w:rsidRDefault="000E682E" w:rsidP="000E682E">
            <w:pPr>
              <w:pStyle w:val="4"/>
              <w:shd w:val="clear" w:color="auto" w:fill="auto"/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535BE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мероприятий, направленных</w:t>
            </w:r>
            <w:r w:rsidRPr="00535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информирование населения о принимаемых органами м</w:t>
            </w:r>
            <w:r w:rsidR="00A251F7">
              <w:rPr>
                <w:rFonts w:ascii="Times New Roman" w:hAnsi="Times New Roman"/>
                <w:sz w:val="24"/>
                <w:szCs w:val="24"/>
                <w:lang w:eastAsia="ru-RU"/>
              </w:rPr>
              <w:t>естного самоуправле-ния</w:t>
            </w:r>
            <w:r w:rsidRPr="00535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мерах в сфере жилищно-коммунального хозяйства и по вопросам развития общественного контроля в этой сфере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66D9" w:rsidRPr="00557A92" w:rsidRDefault="000E682E" w:rsidP="000E682E">
            <w:r w:rsidRPr="00535BED">
              <w:t>организация работы «горячих линий»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682E" w:rsidRPr="00535BED" w:rsidRDefault="000E682E" w:rsidP="000E682E">
            <w:pPr>
              <w:spacing w:line="228" w:lineRule="auto"/>
              <w:ind w:right="-108"/>
            </w:pPr>
            <w:r w:rsidRPr="00535BED">
              <w:t>1. Количество размещенных материалов в печатных СМИ.</w:t>
            </w:r>
          </w:p>
          <w:p w:rsidR="00A251F7" w:rsidRDefault="000E682E" w:rsidP="000E682E">
            <w:pPr>
              <w:spacing w:line="228" w:lineRule="auto"/>
              <w:ind w:right="-108"/>
            </w:pPr>
            <w:r w:rsidRPr="00535BED">
              <w:t>2. Количество проведенных массовых мероприятий с участием граждан (семинары, сходы, собрания и т.д.):</w:t>
            </w:r>
            <w:r>
              <w:t xml:space="preserve"> </w:t>
            </w:r>
          </w:p>
          <w:p w:rsidR="00A251F7" w:rsidRDefault="000E682E" w:rsidP="000E682E">
            <w:pPr>
              <w:spacing w:line="228" w:lineRule="auto"/>
              <w:ind w:right="-108"/>
            </w:pPr>
            <w:r w:rsidRPr="00535BED">
              <w:t>2015 год – 16 шт.</w:t>
            </w:r>
            <w:r>
              <w:t xml:space="preserve">; </w:t>
            </w:r>
          </w:p>
          <w:p w:rsidR="000E682E" w:rsidRPr="00535BED" w:rsidRDefault="000E682E" w:rsidP="000E682E">
            <w:pPr>
              <w:spacing w:line="228" w:lineRule="auto"/>
              <w:ind w:right="-108"/>
            </w:pPr>
            <w:r>
              <w:t>2016 год – 18 шт.</w:t>
            </w:r>
          </w:p>
          <w:p w:rsidR="000E682E" w:rsidRPr="00535BED" w:rsidRDefault="000E682E" w:rsidP="000E682E">
            <w:pPr>
              <w:spacing w:line="228" w:lineRule="auto"/>
              <w:ind w:right="-108"/>
            </w:pPr>
            <w:r w:rsidRPr="00535BED">
              <w:t xml:space="preserve">3. Количество (чел., % к общему </w:t>
            </w:r>
            <w:r w:rsidRPr="00535BED">
              <w:rPr>
                <w:spacing w:val="-12"/>
              </w:rPr>
              <w:t>количеству населения</w:t>
            </w:r>
            <w:r w:rsidRPr="00535BED">
              <w:t xml:space="preserve"> </w:t>
            </w:r>
            <w:r w:rsidRPr="00535BED">
              <w:rPr>
                <w:spacing w:val="-12"/>
              </w:rPr>
              <w:t>городского округа</w:t>
            </w:r>
            <w:r w:rsidRPr="00535BED">
              <w:t>) населения, охваченного мероприятиями:</w:t>
            </w:r>
          </w:p>
          <w:p w:rsidR="002A66D9" w:rsidRPr="00557A92" w:rsidRDefault="000E682E" w:rsidP="000E682E">
            <w:r w:rsidRPr="00535BED">
              <w:t>2015 год – 1240 чел. (10%)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682E" w:rsidRPr="00535BED" w:rsidRDefault="000E682E" w:rsidP="000E682E">
            <w:pPr>
              <w:pStyle w:val="Default"/>
              <w:spacing w:line="228" w:lineRule="auto"/>
              <w:ind w:right="-108"/>
              <w:rPr>
                <w:color w:val="auto"/>
              </w:rPr>
            </w:pPr>
            <w:r w:rsidRPr="00535BED">
              <w:rPr>
                <w:color w:val="auto"/>
              </w:rPr>
              <w:t>Жили</w:t>
            </w:r>
            <w:r w:rsidR="0009235E">
              <w:rPr>
                <w:color w:val="auto"/>
              </w:rPr>
              <w:t>щно-эксплуатацион-ное управление</w:t>
            </w:r>
            <w:r w:rsidRPr="00535BED">
              <w:rPr>
                <w:color w:val="auto"/>
              </w:rPr>
              <w:t>;</w:t>
            </w:r>
          </w:p>
          <w:p w:rsidR="000E682E" w:rsidRPr="00535BED" w:rsidRDefault="00A251F7" w:rsidP="000E682E">
            <w:pPr>
              <w:pStyle w:val="Default"/>
              <w:spacing w:line="228" w:lineRule="auto"/>
              <w:ind w:right="-108"/>
              <w:rPr>
                <w:color w:val="auto"/>
              </w:rPr>
            </w:pPr>
            <w:r>
              <w:t>о</w:t>
            </w:r>
            <w:r w:rsidR="000E682E" w:rsidRPr="00535BED">
              <w:t>тдел организационно-контрольной работы</w:t>
            </w:r>
            <w:r w:rsidR="000E682E" w:rsidRPr="00535BED">
              <w:rPr>
                <w:color w:val="auto"/>
              </w:rPr>
              <w:t xml:space="preserve"> администрации городского округа ЗАТО Светлый</w:t>
            </w:r>
            <w:r w:rsidR="001F65C9">
              <w:rPr>
                <w:color w:val="auto"/>
              </w:rPr>
              <w:t xml:space="preserve"> (далее - </w:t>
            </w:r>
            <w:r w:rsidR="001F65C9">
              <w:t>о</w:t>
            </w:r>
            <w:r w:rsidR="001F65C9" w:rsidRPr="00535BED">
              <w:t>тдел организа</w:t>
            </w:r>
            <w:r w:rsidR="001F65C9">
              <w:t>-</w:t>
            </w:r>
            <w:r w:rsidR="001F65C9" w:rsidRPr="00535BED">
              <w:t>ционно-контроль</w:t>
            </w:r>
            <w:r w:rsidR="001F65C9">
              <w:t>-</w:t>
            </w:r>
            <w:r w:rsidR="001F65C9" w:rsidRPr="00535BED">
              <w:t>ной работы</w:t>
            </w:r>
            <w:r w:rsidR="001F65C9">
              <w:t>)</w:t>
            </w:r>
            <w:r w:rsidR="000E682E" w:rsidRPr="00535BED">
              <w:rPr>
                <w:color w:val="auto"/>
              </w:rPr>
              <w:t>;</w:t>
            </w:r>
          </w:p>
          <w:p w:rsidR="002A66D9" w:rsidRPr="00557A92" w:rsidRDefault="000E682E" w:rsidP="000E682E">
            <w:r w:rsidRPr="00535BED">
              <w:t>Общественный совет городского округа ЗАТО Светлый</w:t>
            </w:r>
            <w:r w:rsidR="0009235E">
              <w:t xml:space="preserve"> (далее - </w:t>
            </w:r>
            <w:r w:rsidR="0009235E" w:rsidRPr="00535BED">
              <w:t>Общественный совет</w:t>
            </w:r>
            <w:r w:rsidR="0009235E"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682E" w:rsidRPr="00535BED" w:rsidRDefault="000E682E" w:rsidP="000E682E">
            <w:pPr>
              <w:pStyle w:val="4"/>
              <w:shd w:val="clear" w:color="auto" w:fill="auto"/>
              <w:spacing w:line="22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>Реализация мероприятий – постоянно в 2015</w:t>
            </w:r>
            <w:r w:rsidR="00A25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>-</w:t>
            </w:r>
            <w:r w:rsidR="00A25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>2016 годах;</w:t>
            </w:r>
          </w:p>
          <w:p w:rsidR="002A66D9" w:rsidRPr="00557A92" w:rsidRDefault="000E682E" w:rsidP="000E682E">
            <w:r w:rsidRPr="00535BED">
              <w:t xml:space="preserve">отчет </w:t>
            </w:r>
            <w:r w:rsidRPr="00535BED">
              <w:rPr>
                <w:spacing w:val="-6"/>
              </w:rPr>
              <w:t xml:space="preserve">об исполнении – </w:t>
            </w:r>
            <w:r w:rsidRPr="00535BED">
              <w:t>не реже 1 раза в квартал</w:t>
            </w:r>
          </w:p>
        </w:tc>
      </w:tr>
      <w:tr w:rsidR="004D348B" w:rsidTr="001065B6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2A66D9" w:rsidRPr="00557A92" w:rsidRDefault="002A66D9" w:rsidP="00CA2161">
            <w:pPr>
              <w:jc w:val="center"/>
            </w:pPr>
          </w:p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2257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</w:tr>
      <w:tr w:rsidR="000E682E" w:rsidTr="004D348B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682E" w:rsidRDefault="000E682E" w:rsidP="00557A92">
            <w:pPr>
              <w:jc w:val="center"/>
            </w:pPr>
          </w:p>
          <w:p w:rsidR="000E682E" w:rsidRPr="00557A92" w:rsidRDefault="000E682E" w:rsidP="00557A92">
            <w:pPr>
              <w:jc w:val="center"/>
            </w:pPr>
            <w:r>
              <w:lastRenderedPageBreak/>
              <w:t>4</w:t>
            </w:r>
          </w:p>
        </w:tc>
      </w:tr>
      <w:tr w:rsidR="000E682E" w:rsidTr="004D348B">
        <w:tc>
          <w:tcPr>
            <w:tcW w:w="15701" w:type="dxa"/>
            <w:gridSpan w:val="8"/>
            <w:tcBorders>
              <w:top w:val="nil"/>
              <w:left w:val="nil"/>
              <w:right w:val="nil"/>
            </w:tcBorders>
          </w:tcPr>
          <w:p w:rsidR="000E682E" w:rsidRPr="00557A92" w:rsidRDefault="000E682E" w:rsidP="00557A92">
            <w:pPr>
              <w:jc w:val="center"/>
            </w:pPr>
          </w:p>
        </w:tc>
      </w:tr>
      <w:tr w:rsidR="00557A92" w:rsidTr="001065B6">
        <w:tc>
          <w:tcPr>
            <w:tcW w:w="541" w:type="dxa"/>
          </w:tcPr>
          <w:p w:rsidR="002A66D9" w:rsidRPr="00557A92" w:rsidRDefault="000E682E" w:rsidP="006240B3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2A66D9" w:rsidRPr="00557A92" w:rsidRDefault="000E682E" w:rsidP="006240B3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2A66D9" w:rsidRPr="00557A92" w:rsidRDefault="000E682E" w:rsidP="006240B3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2A66D9" w:rsidRPr="00557A92" w:rsidRDefault="000E682E" w:rsidP="006240B3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2A66D9" w:rsidRPr="00557A92" w:rsidRDefault="000E682E" w:rsidP="006240B3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2A66D9" w:rsidRPr="00557A92" w:rsidRDefault="000E682E" w:rsidP="006240B3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A66D9" w:rsidRPr="00557A92" w:rsidRDefault="000E682E" w:rsidP="006240B3">
            <w:pPr>
              <w:jc w:val="center"/>
            </w:pPr>
            <w:r>
              <w:t>7</w:t>
            </w:r>
          </w:p>
        </w:tc>
      </w:tr>
      <w:tr w:rsidR="004D348B" w:rsidTr="001065B6">
        <w:tc>
          <w:tcPr>
            <w:tcW w:w="541" w:type="dxa"/>
          </w:tcPr>
          <w:p w:rsidR="000E682E" w:rsidRPr="00557A92" w:rsidRDefault="000E682E" w:rsidP="00E35804">
            <w:pPr>
              <w:jc w:val="center"/>
            </w:pPr>
            <w:r>
              <w:t>3</w:t>
            </w:r>
          </w:p>
        </w:tc>
        <w:tc>
          <w:tcPr>
            <w:tcW w:w="3285" w:type="dxa"/>
            <w:gridSpan w:val="2"/>
          </w:tcPr>
          <w:p w:rsidR="000E682E" w:rsidRPr="00535BED" w:rsidRDefault="000E682E" w:rsidP="0009235E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535BED">
              <w:rPr>
                <w:rFonts w:eastAsia="Calibri"/>
              </w:rPr>
              <w:t xml:space="preserve">овместно с Общественным советом </w:t>
            </w:r>
            <w:r>
              <w:rPr>
                <w:rFonts w:eastAsia="Calibri"/>
              </w:rPr>
              <w:t>с</w:t>
            </w:r>
            <w:r w:rsidRPr="00535BED">
              <w:rPr>
                <w:rFonts w:eastAsia="Calibri"/>
              </w:rPr>
              <w:t>озд</w:t>
            </w:r>
            <w:r w:rsidR="006240B3">
              <w:rPr>
                <w:rFonts w:eastAsia="Calibri"/>
              </w:rPr>
              <w:t>ание и организация работы «</w:t>
            </w:r>
            <w:r w:rsidRPr="00535BED">
              <w:rPr>
                <w:rFonts w:eastAsia="Calibri"/>
              </w:rPr>
              <w:t>Центра поддержки собственников</w:t>
            </w:r>
            <w:r w:rsidR="006240B3">
              <w:rPr>
                <w:rFonts w:eastAsia="Calibri"/>
              </w:rPr>
              <w:t>»</w:t>
            </w:r>
            <w:r w:rsidRPr="00535BED">
              <w:rPr>
                <w:rFonts w:eastAsia="Calibri"/>
              </w:rPr>
              <w:t>, осуществляющего деятель</w:t>
            </w:r>
            <w:r w:rsidR="0009235E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ность по поддержке собст</w:t>
            </w:r>
            <w:r w:rsidR="0009235E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венников, пользователей помещений в реализации их прав и законных интересов в жилищной сфере, в том числе в части оказания содействия в организации подготовки и проведения общих собраний собствен</w:t>
            </w:r>
            <w:r w:rsidR="0009235E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ников помещений в много</w:t>
            </w:r>
            <w:r w:rsidR="0009235E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квартирном доме</w:t>
            </w:r>
            <w:r w:rsidR="006240B3">
              <w:rPr>
                <w:rFonts w:eastAsia="Calibri"/>
              </w:rPr>
              <w:t xml:space="preserve"> (далее – МКД)</w:t>
            </w:r>
            <w:r w:rsidRPr="00535BED">
              <w:rPr>
                <w:rFonts w:eastAsia="Calibri"/>
              </w:rPr>
              <w:t>, организация монито</w:t>
            </w:r>
            <w:r w:rsidR="0009235E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ринга работы указанных структур в городском округе</w:t>
            </w:r>
          </w:p>
        </w:tc>
        <w:tc>
          <w:tcPr>
            <w:tcW w:w="2257" w:type="dxa"/>
          </w:tcPr>
          <w:p w:rsidR="000E682E" w:rsidRPr="00535BED" w:rsidRDefault="000E682E" w:rsidP="00A251F7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Повышение «чистоты»</w:t>
            </w:r>
            <w:r w:rsidR="007C7B9F">
              <w:rPr>
                <w:rFonts w:eastAsia="Calibri"/>
              </w:rPr>
              <w:t xml:space="preserve"> </w:t>
            </w:r>
            <w:r w:rsidRPr="00535BED">
              <w:rPr>
                <w:rFonts w:eastAsia="Calibri"/>
              </w:rPr>
              <w:t xml:space="preserve">и законности проведения общих собраний собственников </w:t>
            </w:r>
            <w:r w:rsidRPr="00535BED">
              <w:rPr>
                <w:rFonts w:eastAsia="Calibri"/>
                <w:spacing w:val="-4"/>
              </w:rPr>
              <w:t xml:space="preserve">помещений в </w:t>
            </w:r>
            <w:r w:rsidR="006240B3">
              <w:rPr>
                <w:rFonts w:eastAsia="Calibri"/>
                <w:spacing w:val="-4"/>
              </w:rPr>
              <w:t>МКД</w:t>
            </w:r>
            <w:r w:rsidRPr="00535BED">
              <w:rPr>
                <w:rFonts w:eastAsia="Calibri"/>
              </w:rPr>
              <w:t>;</w:t>
            </w:r>
          </w:p>
          <w:p w:rsidR="000E682E" w:rsidRPr="00535BED" w:rsidRDefault="000E682E" w:rsidP="00A251F7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повышение </w:t>
            </w:r>
            <w:r w:rsidRPr="00535BED">
              <w:rPr>
                <w:rFonts w:eastAsia="Calibri"/>
                <w:spacing w:val="-6"/>
              </w:rPr>
              <w:t>информированности</w:t>
            </w:r>
            <w:r w:rsidRPr="00535BED">
              <w:rPr>
                <w:rFonts w:eastAsia="Calibri"/>
              </w:rPr>
              <w:t xml:space="preserve"> собственников в части своих жилищных прав </w:t>
            </w:r>
            <w:r w:rsidRPr="00535BED">
              <w:rPr>
                <w:rFonts w:eastAsia="Calibri"/>
                <w:spacing w:val="-16"/>
              </w:rPr>
              <w:t>и законных интересов</w:t>
            </w:r>
            <w:r w:rsidRPr="00535BED">
              <w:rPr>
                <w:rFonts w:eastAsia="Calibri"/>
              </w:rPr>
              <w:t>;</w:t>
            </w:r>
          </w:p>
          <w:p w:rsidR="000E682E" w:rsidRPr="00535BED" w:rsidRDefault="000E682E" w:rsidP="006240B3">
            <w:pPr>
              <w:rPr>
                <w:rFonts w:eastAsia="Calibri"/>
              </w:rPr>
            </w:pPr>
            <w:r w:rsidRPr="00535BED">
              <w:rPr>
                <w:rFonts w:eastAsia="Calibri"/>
                <w:spacing w:val="-6"/>
              </w:rPr>
              <w:t xml:space="preserve">улучшение качества </w:t>
            </w:r>
            <w:r w:rsidRPr="00535BED">
              <w:rPr>
                <w:rFonts w:eastAsia="Calibri"/>
              </w:rPr>
              <w:t xml:space="preserve">управления </w:t>
            </w:r>
            <w:r w:rsidR="006240B3">
              <w:rPr>
                <w:rFonts w:eastAsia="Calibri"/>
                <w:spacing w:val="-4"/>
              </w:rPr>
              <w:t>МКД</w:t>
            </w:r>
            <w:r w:rsidRPr="00535BED">
              <w:rPr>
                <w:rFonts w:eastAsia="Calibri"/>
              </w:rPr>
              <w:t xml:space="preserve"> за счет своевремен</w:t>
            </w:r>
            <w:r w:rsidR="006240B3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ного проведения общих собраний</w:t>
            </w:r>
          </w:p>
        </w:tc>
        <w:tc>
          <w:tcPr>
            <w:tcW w:w="2672" w:type="dxa"/>
          </w:tcPr>
          <w:p w:rsidR="000E682E" w:rsidRPr="00535BED" w:rsidRDefault="000E682E" w:rsidP="007C7B9F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В соответствии с требованиями </w:t>
            </w:r>
            <w:r w:rsidRPr="00535BED">
              <w:t>п</w:t>
            </w:r>
            <w:r w:rsidRPr="00535BED">
              <w:rPr>
                <w:rFonts w:eastAsia="Calibri"/>
              </w:rPr>
              <w:t>риказа Министерства строи</w:t>
            </w:r>
            <w:r w:rsidR="00125E15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 xml:space="preserve">тельства и </w:t>
            </w:r>
            <w:r w:rsidR="007C7B9F">
              <w:rPr>
                <w:rFonts w:eastAsia="Calibri"/>
              </w:rPr>
              <w:t>жилищно-коммунального хозяй</w:t>
            </w:r>
            <w:r w:rsidR="00125E15">
              <w:rPr>
                <w:rFonts w:eastAsia="Calibri"/>
              </w:rPr>
              <w:t>-</w:t>
            </w:r>
            <w:r w:rsidR="007C7B9F">
              <w:rPr>
                <w:rFonts w:eastAsia="Calibri"/>
              </w:rPr>
              <w:t>ства</w:t>
            </w:r>
            <w:r w:rsidRPr="00535BED">
              <w:rPr>
                <w:rFonts w:eastAsia="Calibri"/>
              </w:rPr>
              <w:t xml:space="preserve"> Саратовской обла</w:t>
            </w:r>
            <w:r w:rsidR="00125E15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сти</w:t>
            </w:r>
            <w:r w:rsidR="00125E15">
              <w:rPr>
                <w:rFonts w:eastAsia="Calibri"/>
              </w:rPr>
              <w:t xml:space="preserve"> (далее – Министер-ство строительства и ЖКХ)</w:t>
            </w:r>
            <w:r w:rsidRPr="00535BED">
              <w:rPr>
                <w:rFonts w:eastAsia="Calibri"/>
              </w:rPr>
              <w:t xml:space="preserve"> «О создании в городских </w:t>
            </w:r>
            <w:r w:rsidRPr="00535BED">
              <w:rPr>
                <w:rFonts w:eastAsia="Calibri"/>
                <w:spacing w:val="-6"/>
              </w:rPr>
              <w:t>поселениях и муниципальных</w:t>
            </w:r>
            <w:r w:rsidRPr="00535BED">
              <w:rPr>
                <w:rFonts w:eastAsia="Calibri"/>
              </w:rPr>
              <w:t xml:space="preserve"> рай</w:t>
            </w:r>
            <w:r w:rsidR="00125E15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онах Саратовской об</w:t>
            </w:r>
            <w:r w:rsidR="00125E15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ласти Центров поддер</w:t>
            </w:r>
            <w:r w:rsidR="00125E15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жки собственников» организация функцио</w:t>
            </w:r>
            <w:r w:rsidR="00125E15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нирования в городском округе «Центра под</w:t>
            </w:r>
            <w:r w:rsidR="00125E15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держки собственников»</w:t>
            </w:r>
          </w:p>
        </w:tc>
        <w:tc>
          <w:tcPr>
            <w:tcW w:w="3402" w:type="dxa"/>
          </w:tcPr>
          <w:p w:rsidR="006240B3" w:rsidRDefault="000E682E" w:rsidP="00A251F7">
            <w:r w:rsidRPr="00535BED">
              <w:rPr>
                <w:rFonts w:eastAsia="Calibri"/>
                <w:spacing w:val="-6"/>
              </w:rPr>
              <w:t xml:space="preserve">1. Количество </w:t>
            </w:r>
            <w:r w:rsidRPr="00535BED">
              <w:rPr>
                <w:rFonts w:eastAsia="Calibri"/>
              </w:rPr>
              <w:t xml:space="preserve">мероприятий, проведенных Общественным </w:t>
            </w:r>
            <w:r w:rsidRPr="00535BED">
              <w:t>советом в отчетном периоде:</w:t>
            </w:r>
            <w:r>
              <w:t xml:space="preserve"> </w:t>
            </w:r>
          </w:p>
          <w:p w:rsidR="006240B3" w:rsidRDefault="000E682E" w:rsidP="00A251F7">
            <w:r w:rsidRPr="00535BED">
              <w:t>2015 год – 4 шт.</w:t>
            </w:r>
            <w:r>
              <w:t xml:space="preserve">; </w:t>
            </w:r>
          </w:p>
          <w:p w:rsidR="006240B3" w:rsidRDefault="000E682E" w:rsidP="00A251F7">
            <w:r w:rsidRPr="00535BED">
              <w:t>201</w:t>
            </w:r>
            <w:r>
              <w:t>6</w:t>
            </w:r>
            <w:r w:rsidRPr="00535BED">
              <w:t xml:space="preserve"> год – 4 шт.</w:t>
            </w:r>
            <w:r w:rsidR="006240B3">
              <w:t>;</w:t>
            </w:r>
            <w:r w:rsidRPr="00535BED">
              <w:t xml:space="preserve"> </w:t>
            </w:r>
          </w:p>
          <w:p w:rsidR="000E682E" w:rsidRPr="00535BED" w:rsidRDefault="000E682E" w:rsidP="00A251F7">
            <w:r w:rsidRPr="00535BED">
              <w:t>201</w:t>
            </w:r>
            <w:r>
              <w:t>7</w:t>
            </w:r>
            <w:r w:rsidRPr="00535BED">
              <w:t xml:space="preserve"> год – 4 шт.</w:t>
            </w:r>
          </w:p>
          <w:p w:rsidR="000E682E" w:rsidRPr="00535BED" w:rsidRDefault="000E682E" w:rsidP="00A251F7">
            <w:r w:rsidRPr="00535BED">
              <w:rPr>
                <w:rFonts w:eastAsia="Calibri"/>
                <w:spacing w:val="-6"/>
              </w:rPr>
              <w:t xml:space="preserve">2. Количество </w:t>
            </w:r>
            <w:r w:rsidRPr="00535BED">
              <w:rPr>
                <w:rFonts w:eastAsia="Calibri"/>
              </w:rPr>
              <w:t xml:space="preserve">граждан, обратившихся </w:t>
            </w:r>
            <w:r w:rsidR="006240B3">
              <w:rPr>
                <w:rFonts w:eastAsia="Calibri"/>
                <w:spacing w:val="-6"/>
              </w:rPr>
              <w:t>в «</w:t>
            </w:r>
            <w:r w:rsidRPr="00535BED">
              <w:rPr>
                <w:rFonts w:eastAsia="Calibri"/>
                <w:spacing w:val="-6"/>
              </w:rPr>
              <w:t>Центр поддержки</w:t>
            </w:r>
            <w:r w:rsidRPr="00535BED">
              <w:rPr>
                <w:rFonts w:eastAsia="Calibri"/>
              </w:rPr>
              <w:t xml:space="preserve"> собственников</w:t>
            </w:r>
            <w:r w:rsidR="006240B3">
              <w:rPr>
                <w:rFonts w:eastAsia="Calibri"/>
              </w:rPr>
              <w:t>»</w:t>
            </w:r>
            <w:r w:rsidRPr="00535BED">
              <w:t xml:space="preserve"> </w:t>
            </w:r>
            <w:r w:rsidRPr="00535BED">
              <w:rPr>
                <w:spacing w:val="-4"/>
              </w:rPr>
              <w:t>в отчетном периоде:</w:t>
            </w:r>
            <w:r>
              <w:rPr>
                <w:spacing w:val="-4"/>
              </w:rPr>
              <w:t xml:space="preserve"> </w:t>
            </w:r>
            <w:r w:rsidRPr="00535BED">
              <w:rPr>
                <w:spacing w:val="-6"/>
              </w:rPr>
              <w:t>по факту</w:t>
            </w:r>
            <w:r w:rsidRPr="00535BED">
              <w:t xml:space="preserve"> в рамках календарного года</w:t>
            </w:r>
          </w:p>
        </w:tc>
        <w:tc>
          <w:tcPr>
            <w:tcW w:w="1985" w:type="dxa"/>
          </w:tcPr>
          <w:p w:rsidR="000E682E" w:rsidRPr="00535BED" w:rsidRDefault="000E682E" w:rsidP="00A251F7">
            <w:r w:rsidRPr="00535BED">
              <w:t>Жилищно-эксплуатацион</w:t>
            </w:r>
            <w:r w:rsidR="0009235E">
              <w:t>-</w:t>
            </w:r>
            <w:r w:rsidRPr="00535BED">
              <w:t>ное управление;</w:t>
            </w:r>
          </w:p>
          <w:p w:rsidR="000E682E" w:rsidRPr="00535BED" w:rsidRDefault="000E682E" w:rsidP="0009235E">
            <w:pPr>
              <w:rPr>
                <w:rFonts w:eastAsia="Calibri"/>
              </w:rPr>
            </w:pPr>
            <w:r w:rsidRPr="00535BED">
              <w:t>Общественный совет</w:t>
            </w:r>
          </w:p>
        </w:tc>
        <w:tc>
          <w:tcPr>
            <w:tcW w:w="1559" w:type="dxa"/>
          </w:tcPr>
          <w:p w:rsidR="000E682E" w:rsidRPr="00535BED" w:rsidRDefault="000E682E" w:rsidP="00A251F7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Обеспечение работы – постоянно</w:t>
            </w:r>
          </w:p>
        </w:tc>
      </w:tr>
      <w:tr w:rsidR="004D348B" w:rsidTr="001065B6">
        <w:tc>
          <w:tcPr>
            <w:tcW w:w="541" w:type="dxa"/>
            <w:tcBorders>
              <w:bottom w:val="single" w:sz="4" w:space="0" w:color="auto"/>
            </w:tcBorders>
          </w:tcPr>
          <w:p w:rsidR="000E682E" w:rsidRPr="00535BED" w:rsidRDefault="000E682E" w:rsidP="00E35804">
            <w:pPr>
              <w:jc w:val="center"/>
              <w:rPr>
                <w:rFonts w:eastAsia="Calibri"/>
              </w:rPr>
            </w:pPr>
            <w:r w:rsidRPr="00535BED">
              <w:rPr>
                <w:rFonts w:eastAsia="Calibri"/>
              </w:rPr>
              <w:t>4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0E682E" w:rsidRPr="00535BED" w:rsidRDefault="00125E15" w:rsidP="00A251F7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О</w:t>
            </w:r>
            <w:r w:rsidR="000E682E" w:rsidRPr="00535BED">
              <w:rPr>
                <w:rFonts w:eastAsia="Calibri"/>
              </w:rPr>
              <w:t>бщест</w:t>
            </w:r>
            <w:r>
              <w:rPr>
                <w:rFonts w:eastAsia="Calibri"/>
              </w:rPr>
              <w:t>венного совета</w:t>
            </w:r>
            <w:r w:rsidR="000E682E" w:rsidRPr="00535BED">
              <w:rPr>
                <w:rFonts w:eastAsia="Calibri"/>
              </w:rPr>
              <w:t>, в т.ч. и по вопросам жилищно-коммунального хозяйства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0E682E" w:rsidRPr="00535BED" w:rsidRDefault="000E682E" w:rsidP="006240B3">
            <w:pPr>
              <w:rPr>
                <w:rFonts w:eastAsia="Calibri"/>
              </w:rPr>
            </w:pPr>
            <w:r w:rsidRPr="00535BED">
              <w:rPr>
                <w:rFonts w:eastAsia="Calibri"/>
                <w:spacing w:val="-8"/>
              </w:rPr>
              <w:t>Оказание содействия</w:t>
            </w:r>
            <w:r w:rsidRPr="00535BED">
              <w:rPr>
                <w:rFonts w:eastAsia="Calibri"/>
              </w:rPr>
              <w:t xml:space="preserve"> в осуществлении муниципального </w:t>
            </w:r>
            <w:r w:rsidRPr="00535BED">
              <w:rPr>
                <w:rFonts w:eastAsia="Calibri"/>
                <w:spacing w:val="-12"/>
              </w:rPr>
              <w:t>жилищного контро</w:t>
            </w:r>
            <w:r w:rsidR="006240B3">
              <w:rPr>
                <w:rFonts w:eastAsia="Calibri"/>
                <w:spacing w:val="-12"/>
              </w:rPr>
              <w:t>-</w:t>
            </w:r>
            <w:r w:rsidRPr="00535BED">
              <w:rPr>
                <w:rFonts w:eastAsia="Calibri"/>
                <w:spacing w:val="-12"/>
              </w:rPr>
              <w:t>ля</w:t>
            </w:r>
            <w:r w:rsidRPr="00535BED">
              <w:rPr>
                <w:rFonts w:eastAsia="Calibri"/>
              </w:rPr>
              <w:t>;</w:t>
            </w:r>
            <w:r w:rsidR="006240B3">
              <w:rPr>
                <w:rFonts w:eastAsia="Calibri"/>
              </w:rPr>
              <w:t xml:space="preserve"> </w:t>
            </w:r>
            <w:r w:rsidRPr="00535BED">
              <w:rPr>
                <w:rFonts w:eastAsia="Calibri"/>
              </w:rPr>
              <w:t>вовлечение общественности в общественный кон</w:t>
            </w:r>
            <w:r w:rsidR="0009235E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троль жилищно-коммунального хозяйства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0E682E" w:rsidRPr="00535BED" w:rsidRDefault="000E682E" w:rsidP="00A251F7">
            <w:r w:rsidRPr="00535BED">
              <w:t>Решение Муниципального собрания городского округа ЗАТО Светлый «Об утверждении Положения об Общественном совете городского округа ЗАТО Светлый»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682E" w:rsidRPr="00535BED" w:rsidRDefault="000E682E" w:rsidP="00A251F7">
            <w:r w:rsidRPr="00535BED">
              <w:t>Количество ежеквартальных заседаний Общественного совета (не менее 1 раза в квартал)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682E" w:rsidRPr="00535BED" w:rsidRDefault="000E682E" w:rsidP="00A251F7">
            <w:r w:rsidRPr="00535BED">
              <w:t>Жилищно-эксплуатацион</w:t>
            </w:r>
            <w:r w:rsidR="0009235E">
              <w:t>-</w:t>
            </w:r>
            <w:r w:rsidRPr="00535BED">
              <w:t>ное управление;</w:t>
            </w:r>
          </w:p>
          <w:p w:rsidR="000E682E" w:rsidRPr="00535BED" w:rsidRDefault="000E682E" w:rsidP="0009235E">
            <w:pPr>
              <w:rPr>
                <w:rFonts w:eastAsia="Calibri"/>
              </w:rPr>
            </w:pPr>
            <w:r w:rsidRPr="00535BED">
              <w:t xml:space="preserve">Общественный совет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682E" w:rsidRPr="00535BED" w:rsidRDefault="000E682E" w:rsidP="0009235E">
            <w:pPr>
              <w:ind w:right="-108"/>
              <w:rPr>
                <w:rFonts w:eastAsia="Calibri"/>
              </w:rPr>
            </w:pPr>
            <w:r w:rsidRPr="00535BED">
              <w:rPr>
                <w:rFonts w:eastAsia="Calibri"/>
              </w:rPr>
              <w:t>Обеспечение деятельности – постоянно</w:t>
            </w:r>
          </w:p>
        </w:tc>
      </w:tr>
      <w:tr w:rsidR="004D348B" w:rsidTr="001065B6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2A66D9" w:rsidRPr="00557A92" w:rsidRDefault="002A66D9" w:rsidP="00CA2161">
            <w:pPr>
              <w:jc w:val="center"/>
            </w:pPr>
          </w:p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2257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2A66D9" w:rsidRPr="00557A92" w:rsidRDefault="002A66D9" w:rsidP="00557A92">
            <w:pPr>
              <w:jc w:val="center"/>
            </w:pPr>
          </w:p>
        </w:tc>
      </w:tr>
      <w:tr w:rsidR="00E27B23" w:rsidTr="004D348B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7B23" w:rsidRPr="00557A92" w:rsidRDefault="00E27B23" w:rsidP="00557A92">
            <w:pPr>
              <w:jc w:val="center"/>
            </w:pPr>
            <w:r>
              <w:lastRenderedPageBreak/>
              <w:t>5</w:t>
            </w:r>
          </w:p>
        </w:tc>
      </w:tr>
      <w:tr w:rsidR="00E27B23" w:rsidTr="004D348B">
        <w:tc>
          <w:tcPr>
            <w:tcW w:w="15701" w:type="dxa"/>
            <w:gridSpan w:val="8"/>
            <w:tcBorders>
              <w:top w:val="nil"/>
              <w:left w:val="nil"/>
              <w:right w:val="nil"/>
            </w:tcBorders>
          </w:tcPr>
          <w:p w:rsidR="00E27B23" w:rsidRPr="00557A92" w:rsidRDefault="00E27B23" w:rsidP="00557A92">
            <w:pPr>
              <w:jc w:val="center"/>
            </w:pPr>
          </w:p>
        </w:tc>
      </w:tr>
      <w:tr w:rsidR="004D348B" w:rsidTr="001065B6">
        <w:tc>
          <w:tcPr>
            <w:tcW w:w="541" w:type="dxa"/>
            <w:vAlign w:val="center"/>
          </w:tcPr>
          <w:p w:rsidR="002A66D9" w:rsidRPr="00E27B23" w:rsidRDefault="00E27B23" w:rsidP="00E27B23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2A66D9" w:rsidRPr="00E27B23" w:rsidRDefault="00E27B23" w:rsidP="00E27B23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2A66D9" w:rsidRPr="00E27B23" w:rsidRDefault="00E27B23" w:rsidP="00E27B23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2A66D9" w:rsidRPr="00E27B23" w:rsidRDefault="00E27B23" w:rsidP="00E27B23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2A66D9" w:rsidRPr="00E27B23" w:rsidRDefault="00E27B23" w:rsidP="00E27B23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2A66D9" w:rsidRPr="00E27B23" w:rsidRDefault="00E27B23" w:rsidP="00E27B23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2A66D9" w:rsidRPr="00E27B23" w:rsidRDefault="00E27B23" w:rsidP="00E27B23">
            <w:pPr>
              <w:jc w:val="center"/>
            </w:pPr>
            <w:r>
              <w:t>7</w:t>
            </w:r>
          </w:p>
        </w:tc>
      </w:tr>
      <w:tr w:rsidR="004D348B" w:rsidTr="001065B6">
        <w:tc>
          <w:tcPr>
            <w:tcW w:w="541" w:type="dxa"/>
            <w:tcBorders>
              <w:bottom w:val="single" w:sz="4" w:space="0" w:color="auto"/>
            </w:tcBorders>
          </w:tcPr>
          <w:p w:rsidR="00E27B23" w:rsidRPr="00E27B23" w:rsidRDefault="00E27B23" w:rsidP="00E35804">
            <w:pPr>
              <w:jc w:val="center"/>
            </w:pPr>
            <w:r>
              <w:t>5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E27B23" w:rsidRPr="00535BED" w:rsidRDefault="00E27B23" w:rsidP="0009235E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Создание системы мониторинга на территории городского округа:</w:t>
            </w:r>
          </w:p>
          <w:p w:rsidR="00E27B23" w:rsidRPr="00535BED" w:rsidRDefault="00E27B23" w:rsidP="0009235E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а) дебиторской задолженности организаций, осуществляющих управление многоквартирными домами, по оплате ресурсов, </w:t>
            </w:r>
            <w:r w:rsidRPr="00535BED">
              <w:rPr>
                <w:rFonts w:eastAsia="Calibri"/>
                <w:spacing w:val="-4"/>
              </w:rPr>
              <w:t>необходимых для предоставления</w:t>
            </w:r>
            <w:r w:rsidRPr="00535BED">
              <w:rPr>
                <w:rFonts w:eastAsia="Calibri"/>
              </w:rPr>
              <w:t xml:space="preserve"> коммунальных услуг;</w:t>
            </w:r>
          </w:p>
          <w:p w:rsidR="00E27B23" w:rsidRPr="00535BED" w:rsidRDefault="00E27B23" w:rsidP="0009235E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б) кредиторской задолженности </w:t>
            </w:r>
            <w:r w:rsidRPr="00535BED">
              <w:rPr>
                <w:rFonts w:eastAsia="Calibri"/>
                <w:spacing w:val="-2"/>
              </w:rPr>
              <w:t>ресурсоснабжающих организаций</w:t>
            </w:r>
            <w:r w:rsidRPr="00535BED">
              <w:rPr>
                <w:rFonts w:eastAsia="Calibri"/>
              </w:rPr>
              <w:t xml:space="preserve"> по оплате топливно-энергетических ресурсов, использованных для поставок ресурсов, необходимых </w:t>
            </w:r>
            <w:r w:rsidRPr="00535BED">
              <w:rPr>
                <w:rFonts w:eastAsia="Calibri"/>
                <w:spacing w:val="-8"/>
              </w:rPr>
              <w:t>для предоставления коммунальных</w:t>
            </w:r>
            <w:r w:rsidRPr="00535BED">
              <w:rPr>
                <w:rFonts w:eastAsia="Calibri"/>
              </w:rPr>
              <w:t xml:space="preserve"> услуг, организациям, осуществляющим управление многоквартирными домами;</w:t>
            </w:r>
          </w:p>
          <w:p w:rsidR="00E27B23" w:rsidRPr="00535BED" w:rsidRDefault="00E27B23" w:rsidP="0009235E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в) дебиторской задолженности населения за жилищно-коммунальные услуги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E27B23" w:rsidRPr="00535BED" w:rsidRDefault="00E27B23" w:rsidP="0009235E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Повышение прозрачности </w:t>
            </w:r>
            <w:r w:rsidRPr="00535BED">
              <w:rPr>
                <w:rFonts w:eastAsia="Calibri"/>
                <w:spacing w:val="-8"/>
              </w:rPr>
              <w:t>и подконтрольности</w:t>
            </w:r>
            <w:r w:rsidRPr="00535BED">
              <w:rPr>
                <w:rFonts w:eastAsia="Calibri"/>
              </w:rPr>
              <w:t xml:space="preserve"> сферы жилищно-коммунального хозяйства для граждан, органов муниципальной </w:t>
            </w:r>
            <w:r w:rsidRPr="00535BED">
              <w:rPr>
                <w:rFonts w:eastAsia="Calibri"/>
                <w:spacing w:val="-14"/>
              </w:rPr>
              <w:t>власти и общественных</w:t>
            </w:r>
            <w:r w:rsidRPr="00535BED">
              <w:rPr>
                <w:rFonts w:eastAsia="Calibri"/>
              </w:rPr>
              <w:t xml:space="preserve"> организаций;</w:t>
            </w:r>
          </w:p>
          <w:p w:rsidR="00E27B23" w:rsidRPr="00535BED" w:rsidRDefault="00E27B23" w:rsidP="0009235E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повышение эффективности работы управляющих и ресурсоснабжаю</w:t>
            </w:r>
            <w:r w:rsidR="00627AF0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щих организаций;</w:t>
            </w:r>
          </w:p>
          <w:p w:rsidR="00E27B23" w:rsidRPr="00535BED" w:rsidRDefault="00E27B23" w:rsidP="0009235E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обеспечение доступа граждан к необходимой информации в сфере жилищно-коммунального хозяйства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627AF0" w:rsidRDefault="0009235E" w:rsidP="0009235E">
            <w:r>
              <w:t>В соответствии с требованиями п</w:t>
            </w:r>
            <w:r w:rsidR="00E27B23" w:rsidRPr="00535BED">
              <w:t xml:space="preserve">остановления Губернатора Саратовской области </w:t>
            </w:r>
            <w:r>
              <w:t>от 25.04.</w:t>
            </w:r>
            <w:r w:rsidR="00E27B23" w:rsidRPr="00535BED">
              <w:t xml:space="preserve">2013 № 178 </w:t>
            </w:r>
          </w:p>
          <w:p w:rsidR="00E27B23" w:rsidRPr="00535BED" w:rsidRDefault="00E27B23" w:rsidP="0009235E">
            <w:r w:rsidRPr="00535BED">
              <w:t xml:space="preserve">«О создании системы мониторинга </w:t>
            </w:r>
            <w:r w:rsidRPr="00535BED">
              <w:rPr>
                <w:spacing w:val="-6"/>
              </w:rPr>
              <w:t>кредиторской задолженности</w:t>
            </w:r>
            <w:r w:rsidRPr="00535BED">
              <w:t xml:space="preserve"> </w:t>
            </w:r>
            <w:r w:rsidRPr="00535BED">
              <w:rPr>
                <w:spacing w:val="-12"/>
              </w:rPr>
              <w:t>организаций, осуществляющих</w:t>
            </w:r>
            <w:r w:rsidRPr="00535BED">
              <w:t xml:space="preserve"> управление многоквартирными домами, по оплате ресурсов, необходимых для </w:t>
            </w:r>
            <w:r w:rsidRPr="00535BED">
              <w:rPr>
                <w:spacing w:val="-12"/>
              </w:rPr>
              <w:t>предоставления коммунальных</w:t>
            </w:r>
            <w:r w:rsidRPr="00535BED">
              <w:t xml:space="preserve"> услуг, и кредиторской задолженности ресурсоснабжающих организаций по оплате топливно-энергетических ресурсов, использованных для </w:t>
            </w:r>
            <w:r w:rsidR="001065B6" w:rsidRPr="00535BED">
              <w:t xml:space="preserve">поставок ресурсов, необходимых для </w:t>
            </w:r>
            <w:r w:rsidR="001065B6" w:rsidRPr="00535BED">
              <w:rPr>
                <w:spacing w:val="-12"/>
              </w:rPr>
              <w:t>предоставления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7B23" w:rsidRPr="00535BED" w:rsidRDefault="00E27B23" w:rsidP="0009235E">
            <w:pPr>
              <w:rPr>
                <w:rFonts w:eastAsia="Calibri"/>
                <w:spacing w:val="-8"/>
              </w:rPr>
            </w:pPr>
            <w:r w:rsidRPr="00535BED">
              <w:rPr>
                <w:rFonts w:eastAsia="Calibri"/>
              </w:rPr>
              <w:t xml:space="preserve">1. Количество организаций, осуществляющих управление </w:t>
            </w:r>
            <w:r w:rsidR="00125E15">
              <w:rPr>
                <w:rFonts w:eastAsia="Calibri"/>
              </w:rPr>
              <w:t>МКД</w:t>
            </w:r>
            <w:r w:rsidRPr="00535BED">
              <w:rPr>
                <w:rFonts w:eastAsia="Calibri"/>
              </w:rPr>
              <w:t xml:space="preserve">, имеющих дебиторскую задолженность </w:t>
            </w:r>
            <w:r w:rsidRPr="00535BED">
              <w:rPr>
                <w:rFonts w:eastAsia="Calibri"/>
                <w:spacing w:val="-6"/>
              </w:rPr>
              <w:t>по оплате ресурсов</w:t>
            </w:r>
            <w:r w:rsidRPr="00535BED">
              <w:rPr>
                <w:rFonts w:eastAsia="Calibri"/>
              </w:rPr>
              <w:t xml:space="preserve">, необходимых для предоставления коммунальных услуг: </w:t>
            </w:r>
            <w:r w:rsidRPr="00535BED">
              <w:rPr>
                <w:rFonts w:eastAsia="Calibri"/>
                <w:spacing w:val="-8"/>
              </w:rPr>
              <w:t>по факту</w:t>
            </w:r>
            <w:r>
              <w:rPr>
                <w:rFonts w:eastAsia="Calibri"/>
                <w:spacing w:val="-8"/>
              </w:rPr>
              <w:t xml:space="preserve"> на конец отчётного года</w:t>
            </w:r>
            <w:r w:rsidRPr="00535BED">
              <w:rPr>
                <w:rFonts w:eastAsia="Calibri"/>
                <w:spacing w:val="-8"/>
              </w:rPr>
              <w:t>.</w:t>
            </w:r>
          </w:p>
          <w:p w:rsidR="00E27B23" w:rsidRPr="00535BED" w:rsidRDefault="00E27B23" w:rsidP="0009235E">
            <w:pPr>
              <w:rPr>
                <w:rFonts w:eastAsia="Calibri"/>
                <w:spacing w:val="-6"/>
              </w:rPr>
            </w:pPr>
            <w:r w:rsidRPr="00535BED">
              <w:rPr>
                <w:rFonts w:eastAsia="Calibri"/>
              </w:rPr>
              <w:t xml:space="preserve">2. Количество </w:t>
            </w:r>
            <w:r w:rsidRPr="00535BED">
              <w:rPr>
                <w:rFonts w:eastAsia="Calibri"/>
                <w:spacing w:val="-8"/>
              </w:rPr>
              <w:t>ресурсоснабжающих</w:t>
            </w:r>
            <w:r w:rsidRPr="00535BED">
              <w:rPr>
                <w:rFonts w:eastAsia="Calibri"/>
              </w:rPr>
              <w:t xml:space="preserve"> организаций, имеющих кредиторскую задолженность </w:t>
            </w:r>
            <w:r w:rsidRPr="00535BED">
              <w:rPr>
                <w:spacing w:val="-6"/>
              </w:rPr>
              <w:t>по оплате топливно</w:t>
            </w:r>
            <w:r w:rsidRPr="00535BED">
              <w:t xml:space="preserve">- энергетических ресурсов, использованных для поставок ресурсов, необходимых для предоставления коммунальных </w:t>
            </w:r>
            <w:r w:rsidRPr="00535BED">
              <w:rPr>
                <w:spacing w:val="-8"/>
              </w:rPr>
              <w:t>услуг, организациям</w:t>
            </w:r>
            <w:r w:rsidRPr="00535BED">
              <w:t xml:space="preserve">, осуществляющим управление </w:t>
            </w:r>
            <w:r w:rsidR="00125E15">
              <w:t>МКД</w:t>
            </w:r>
            <w:r w:rsidRPr="00535BED">
              <w:t xml:space="preserve"> в городском округе: </w:t>
            </w:r>
            <w:r w:rsidRPr="00535BED">
              <w:rPr>
                <w:rFonts w:eastAsia="Calibri"/>
                <w:spacing w:val="-8"/>
              </w:rPr>
              <w:t>по факту</w:t>
            </w:r>
            <w:r>
              <w:rPr>
                <w:rFonts w:eastAsia="Calibri"/>
                <w:spacing w:val="-8"/>
              </w:rPr>
              <w:t xml:space="preserve"> на конец отчётного года</w:t>
            </w:r>
            <w:r w:rsidRPr="00535BED">
              <w:rPr>
                <w:rFonts w:eastAsia="Calibri"/>
                <w:spacing w:val="-8"/>
              </w:rPr>
              <w:t>.</w:t>
            </w:r>
          </w:p>
          <w:p w:rsidR="00E27B23" w:rsidRPr="00535BED" w:rsidRDefault="00E27B23" w:rsidP="0009235E">
            <w:pPr>
              <w:rPr>
                <w:spacing w:val="-6"/>
              </w:rPr>
            </w:pPr>
            <w:r w:rsidRPr="00535BED">
              <w:rPr>
                <w:spacing w:val="-8"/>
              </w:rPr>
              <w:t>3. Уровень платежей</w:t>
            </w:r>
            <w:r w:rsidRPr="00535BED">
              <w:t xml:space="preserve"> населения за жилищно-коммунальные услуги: </w:t>
            </w:r>
            <w:r w:rsidRPr="00535BED">
              <w:rPr>
                <w:rFonts w:eastAsia="Calibri"/>
                <w:spacing w:val="-8"/>
              </w:rPr>
              <w:t>по факту</w:t>
            </w:r>
            <w:r>
              <w:rPr>
                <w:rFonts w:eastAsia="Calibri"/>
                <w:spacing w:val="-8"/>
              </w:rPr>
              <w:t xml:space="preserve"> на конец отчётного года</w:t>
            </w:r>
            <w:r w:rsidRPr="00535BED">
              <w:rPr>
                <w:rFonts w:eastAsia="Calibri"/>
                <w:spacing w:val="-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7B23" w:rsidRPr="00535BED" w:rsidRDefault="00E27B23" w:rsidP="00125E15">
            <w:pPr>
              <w:rPr>
                <w:rFonts w:eastAsia="Calibri"/>
              </w:rPr>
            </w:pPr>
            <w:r w:rsidRPr="00535BED">
              <w:t>Жилищно-эксплуатацион</w:t>
            </w:r>
            <w:r w:rsidR="00125E15">
              <w:t>-</w:t>
            </w:r>
            <w:r w:rsidRPr="00535BED">
              <w:t>ное управление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7B23" w:rsidRPr="00535BED" w:rsidRDefault="00E27B23" w:rsidP="0009235E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Мониторинг и предостав</w:t>
            </w:r>
            <w:r w:rsidR="00125E15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 xml:space="preserve">ление отчётов </w:t>
            </w:r>
            <w:r w:rsidRPr="00535BED">
              <w:rPr>
                <w:spacing w:val="-6"/>
              </w:rPr>
              <w:t>–</w:t>
            </w:r>
            <w:r w:rsidRPr="00535BED">
              <w:rPr>
                <w:rFonts w:eastAsia="Calibri"/>
              </w:rPr>
              <w:t xml:space="preserve"> постоянно</w:t>
            </w:r>
          </w:p>
        </w:tc>
      </w:tr>
      <w:tr w:rsidR="004D348B" w:rsidTr="001065B6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2A66D9" w:rsidRPr="00E27B23" w:rsidRDefault="002A66D9" w:rsidP="00E27B23"/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</w:tcPr>
          <w:p w:rsidR="002A66D9" w:rsidRPr="00E27B23" w:rsidRDefault="002A66D9" w:rsidP="00E27B23"/>
        </w:tc>
        <w:tc>
          <w:tcPr>
            <w:tcW w:w="2257" w:type="dxa"/>
            <w:tcBorders>
              <w:left w:val="nil"/>
              <w:bottom w:val="nil"/>
              <w:right w:val="nil"/>
            </w:tcBorders>
          </w:tcPr>
          <w:p w:rsidR="002A66D9" w:rsidRPr="00E27B23" w:rsidRDefault="002A66D9" w:rsidP="00E27B23"/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:rsidR="002A66D9" w:rsidRPr="00E27B23" w:rsidRDefault="002A66D9" w:rsidP="00E27B23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A66D9" w:rsidRPr="00E27B23" w:rsidRDefault="002A66D9" w:rsidP="00E27B23"/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2A66D9" w:rsidRPr="00E27B23" w:rsidRDefault="002A66D9" w:rsidP="00E27B23"/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2A66D9" w:rsidRPr="00E27B23" w:rsidRDefault="002A66D9" w:rsidP="00E27B23"/>
        </w:tc>
      </w:tr>
      <w:tr w:rsidR="00E27B23" w:rsidTr="004D348B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B23" w:rsidRPr="00E27B23" w:rsidRDefault="00E27B23" w:rsidP="00E27B23">
            <w:pPr>
              <w:jc w:val="center"/>
            </w:pPr>
            <w:r>
              <w:lastRenderedPageBreak/>
              <w:t>6</w:t>
            </w:r>
          </w:p>
        </w:tc>
      </w:tr>
      <w:tr w:rsidR="00E27B23" w:rsidTr="001065B6"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E27B23" w:rsidRPr="00E27B23" w:rsidRDefault="00E27B23" w:rsidP="00E27B23"/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</w:tcPr>
          <w:p w:rsidR="00E27B23" w:rsidRPr="00E27B23" w:rsidRDefault="00E27B23" w:rsidP="00E27B23"/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E27B23" w:rsidRPr="00E27B23" w:rsidRDefault="00E27B23" w:rsidP="00E27B23"/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E27B23" w:rsidRPr="00E27B23" w:rsidRDefault="00E27B23" w:rsidP="00E27B23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E27B23" w:rsidRPr="00E27B23" w:rsidRDefault="00E27B23" w:rsidP="00E27B23"/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E27B23" w:rsidRPr="00E27B23" w:rsidRDefault="00E27B23" w:rsidP="00E27B23"/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E27B23" w:rsidRPr="00E27B23" w:rsidRDefault="00E27B23" w:rsidP="00E27B23"/>
        </w:tc>
      </w:tr>
      <w:tr w:rsidR="00E27B23" w:rsidTr="001065B6">
        <w:tc>
          <w:tcPr>
            <w:tcW w:w="541" w:type="dxa"/>
            <w:vAlign w:val="center"/>
          </w:tcPr>
          <w:p w:rsidR="00E27B23" w:rsidRPr="00E27B23" w:rsidRDefault="00E27B23" w:rsidP="00E27B23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E27B23" w:rsidRPr="00E27B23" w:rsidRDefault="00E27B23" w:rsidP="00E27B23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E27B23" w:rsidRPr="00E27B23" w:rsidRDefault="00E27B23" w:rsidP="00E27B23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E27B23" w:rsidRPr="00E27B23" w:rsidRDefault="00E27B23" w:rsidP="00E27B23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E27B23" w:rsidRPr="00E27B23" w:rsidRDefault="00E27B23" w:rsidP="00E27B23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E27B23" w:rsidRPr="00E27B23" w:rsidRDefault="00E27B23" w:rsidP="00E27B23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E27B23" w:rsidRPr="00E27B23" w:rsidRDefault="00E27B23" w:rsidP="00E27B23">
            <w:pPr>
              <w:jc w:val="center"/>
            </w:pPr>
            <w:r>
              <w:t>7</w:t>
            </w:r>
          </w:p>
        </w:tc>
      </w:tr>
      <w:tr w:rsidR="00E27B23" w:rsidTr="001065B6">
        <w:tc>
          <w:tcPr>
            <w:tcW w:w="541" w:type="dxa"/>
            <w:tcBorders>
              <w:bottom w:val="single" w:sz="4" w:space="0" w:color="auto"/>
            </w:tcBorders>
          </w:tcPr>
          <w:p w:rsidR="00E27B23" w:rsidRPr="00E27B23" w:rsidRDefault="00E27B23" w:rsidP="00E27B23"/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E27B23" w:rsidRPr="00E27B23" w:rsidRDefault="00E27B23" w:rsidP="00E27B23"/>
        </w:tc>
        <w:tc>
          <w:tcPr>
            <w:tcW w:w="2257" w:type="dxa"/>
            <w:tcBorders>
              <w:bottom w:val="single" w:sz="4" w:space="0" w:color="auto"/>
            </w:tcBorders>
          </w:tcPr>
          <w:p w:rsidR="00E27B23" w:rsidRPr="00E27B23" w:rsidRDefault="00E27B23" w:rsidP="00E27B23"/>
        </w:tc>
        <w:tc>
          <w:tcPr>
            <w:tcW w:w="2672" w:type="dxa"/>
            <w:tcBorders>
              <w:bottom w:val="single" w:sz="4" w:space="0" w:color="auto"/>
            </w:tcBorders>
          </w:tcPr>
          <w:p w:rsidR="00E27B23" w:rsidRPr="00E27B23" w:rsidRDefault="00E27B23" w:rsidP="00E27B23">
            <w:r w:rsidRPr="00535BED">
              <w:rPr>
                <w:spacing w:val="-12"/>
              </w:rPr>
              <w:t>коммунальных</w:t>
            </w:r>
            <w:r w:rsidRPr="00535BED">
              <w:t xml:space="preserve"> услуг, организациям, </w:t>
            </w:r>
            <w:r w:rsidRPr="00535BED">
              <w:rPr>
                <w:spacing w:val="-8"/>
              </w:rPr>
              <w:t>осуществляющим управление</w:t>
            </w:r>
            <w:r w:rsidRPr="00535BED">
              <w:t xml:space="preserve"> многоквартирными домами на территории Саратовской области» организация своевременного предоставление информации в вышестоящие региональные министерства и ведомства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7B23" w:rsidRPr="00E27B23" w:rsidRDefault="00E27B23" w:rsidP="00E27B23"/>
        </w:tc>
        <w:tc>
          <w:tcPr>
            <w:tcW w:w="1985" w:type="dxa"/>
            <w:tcBorders>
              <w:bottom w:val="single" w:sz="4" w:space="0" w:color="auto"/>
            </w:tcBorders>
          </w:tcPr>
          <w:p w:rsidR="00E27B23" w:rsidRPr="00E27B23" w:rsidRDefault="00E27B23" w:rsidP="00E27B23"/>
        </w:tc>
        <w:tc>
          <w:tcPr>
            <w:tcW w:w="1559" w:type="dxa"/>
            <w:tcBorders>
              <w:bottom w:val="single" w:sz="4" w:space="0" w:color="auto"/>
            </w:tcBorders>
          </w:tcPr>
          <w:p w:rsidR="00E27B23" w:rsidRPr="00E27B23" w:rsidRDefault="00E27B23" w:rsidP="00E27B23"/>
        </w:tc>
      </w:tr>
      <w:tr w:rsidR="00AB13F7" w:rsidTr="004D348B">
        <w:tc>
          <w:tcPr>
            <w:tcW w:w="15701" w:type="dxa"/>
            <w:gridSpan w:val="8"/>
            <w:vAlign w:val="center"/>
          </w:tcPr>
          <w:p w:rsidR="00AB13F7" w:rsidRPr="00E27B23" w:rsidRDefault="00AB13F7" w:rsidP="00455F78">
            <w:pPr>
              <w:jc w:val="center"/>
            </w:pPr>
            <w:r w:rsidRPr="00535BED">
              <w:rPr>
                <w:rFonts w:eastAsia="Calibri"/>
                <w:b/>
                <w:lang w:val="en-US"/>
              </w:rPr>
              <w:t>II</w:t>
            </w:r>
            <w:r w:rsidRPr="00535BED">
              <w:rPr>
                <w:rFonts w:eastAsia="Calibri"/>
                <w:b/>
              </w:rPr>
              <w:t xml:space="preserve">. Содержание жилищного фонда, в том числе государственное регулирование деятельности по управлению </w:t>
            </w:r>
            <w:r w:rsidR="00455F78">
              <w:rPr>
                <w:rFonts w:eastAsia="Calibri"/>
                <w:b/>
              </w:rPr>
              <w:t>МКД</w:t>
            </w:r>
          </w:p>
        </w:tc>
      </w:tr>
      <w:tr w:rsidR="00AB13F7" w:rsidTr="00D22168">
        <w:tc>
          <w:tcPr>
            <w:tcW w:w="541" w:type="dxa"/>
            <w:tcBorders>
              <w:bottom w:val="single" w:sz="4" w:space="0" w:color="auto"/>
            </w:tcBorders>
          </w:tcPr>
          <w:p w:rsidR="00AB13F7" w:rsidRPr="00535BED" w:rsidRDefault="003A20D2" w:rsidP="00E358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B13F7" w:rsidRPr="00535BED" w:rsidDel="00861152" w:rsidRDefault="00AB13F7" w:rsidP="00125E15">
            <w:pPr>
              <w:rPr>
                <w:color w:val="00B050"/>
              </w:rPr>
            </w:pPr>
            <w:r w:rsidRPr="00535BED">
              <w:t>Осуществление контроля лицензирования деятельности по управлению МКД на территории городского округа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B13F7" w:rsidRPr="00535BED" w:rsidRDefault="00AB13F7" w:rsidP="00125E15">
            <w:r w:rsidRPr="00535BED">
              <w:rPr>
                <w:spacing w:val="-6"/>
              </w:rPr>
              <w:t>Реализация</w:t>
            </w:r>
            <w:r w:rsidRPr="00535BED">
              <w:t xml:space="preserve"> требований федерального законодательства в части лицензирования деятельности по управлению МКД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125E15" w:rsidRDefault="00AB13F7" w:rsidP="00125E15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На основании распоряжения Министерства строительства и ЖКХ от </w:t>
            </w:r>
            <w:r w:rsidR="00125E15">
              <w:rPr>
                <w:rFonts w:eastAsia="Calibri"/>
              </w:rPr>
              <w:t>0</w:t>
            </w:r>
            <w:r w:rsidRPr="00535BED">
              <w:rPr>
                <w:rFonts w:eastAsia="Calibri"/>
              </w:rPr>
              <w:t>6</w:t>
            </w:r>
            <w:r w:rsidR="00125E15">
              <w:rPr>
                <w:rFonts w:eastAsia="Calibri"/>
              </w:rPr>
              <w:t>.10.</w:t>
            </w:r>
            <w:r w:rsidRPr="00535BED">
              <w:rPr>
                <w:rFonts w:eastAsia="Calibri"/>
              </w:rPr>
              <w:t xml:space="preserve">2014 </w:t>
            </w:r>
          </w:p>
          <w:p w:rsidR="00AB13F7" w:rsidRPr="00535BED" w:rsidRDefault="00AB13F7" w:rsidP="00455F78">
            <w:r w:rsidRPr="00535BED">
              <w:rPr>
                <w:rFonts w:eastAsia="Calibri"/>
              </w:rPr>
              <w:t xml:space="preserve">№ 1014/1-р «О порядке </w:t>
            </w:r>
            <w:r w:rsidRPr="00535BED">
              <w:rPr>
                <w:rFonts w:eastAsia="Calibri"/>
                <w:spacing w:val="-6"/>
              </w:rPr>
              <w:t>формирования и органи</w:t>
            </w:r>
            <w:r w:rsidR="00D22168">
              <w:rPr>
                <w:rFonts w:eastAsia="Calibri"/>
                <w:spacing w:val="-6"/>
              </w:rPr>
              <w:t>-</w:t>
            </w:r>
            <w:r w:rsidRPr="00535BED">
              <w:rPr>
                <w:rFonts w:eastAsia="Calibri"/>
                <w:spacing w:val="-6"/>
              </w:rPr>
              <w:t>зации</w:t>
            </w:r>
            <w:r w:rsidRPr="00535BED">
              <w:rPr>
                <w:rFonts w:eastAsia="Calibri"/>
              </w:rPr>
              <w:t xml:space="preserve"> работы лицен</w:t>
            </w:r>
            <w:r w:rsidR="00D22168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зионной комиссии для обеспечения деятель</w:t>
            </w:r>
            <w:r w:rsidR="00D22168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 xml:space="preserve">ности органов </w:t>
            </w:r>
            <w:r w:rsidRPr="00535BED">
              <w:rPr>
                <w:rFonts w:eastAsia="Calibri"/>
                <w:spacing w:val="-10"/>
              </w:rPr>
              <w:t>государственного жилищ</w:t>
            </w:r>
            <w:r w:rsidRPr="00535BED">
              <w:rPr>
                <w:rFonts w:eastAsia="Calibri"/>
              </w:rPr>
              <w:t xml:space="preserve">ного надзора по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13F7" w:rsidRPr="00535BED" w:rsidRDefault="00AB13F7" w:rsidP="00125E15">
            <w:r w:rsidRPr="00535BED">
              <w:t xml:space="preserve">На </w:t>
            </w:r>
            <w:r w:rsidR="00855097">
              <w:t>0</w:t>
            </w:r>
            <w:r w:rsidRPr="00535BED">
              <w:t>1</w:t>
            </w:r>
            <w:r w:rsidR="00855097">
              <w:t>.05.</w:t>
            </w:r>
            <w:r w:rsidRPr="00535BED">
              <w:t>2015: 100% управляющих организаций должны иметь лицензии на управление МКД.</w:t>
            </w:r>
          </w:p>
          <w:p w:rsidR="00AB13F7" w:rsidRPr="00535BED" w:rsidRDefault="00AB13F7" w:rsidP="00125E15">
            <w:pPr>
              <w:rPr>
                <w:spacing w:val="-12"/>
              </w:rPr>
            </w:pPr>
            <w:r w:rsidRPr="00535BED">
              <w:rPr>
                <w:spacing w:val="-12"/>
              </w:rPr>
              <w:t xml:space="preserve">После </w:t>
            </w:r>
            <w:r w:rsidR="00855097">
              <w:rPr>
                <w:spacing w:val="-12"/>
              </w:rPr>
              <w:t>01.05.2015</w:t>
            </w:r>
            <w:r w:rsidRPr="00535BED">
              <w:rPr>
                <w:spacing w:val="-12"/>
              </w:rPr>
              <w:t>:</w:t>
            </w:r>
          </w:p>
          <w:p w:rsidR="00AB13F7" w:rsidRPr="00535BED" w:rsidRDefault="00AB13F7" w:rsidP="00455F78">
            <w:pPr>
              <w:rPr>
                <w:color w:val="00B050"/>
              </w:rPr>
            </w:pPr>
            <w:r w:rsidRPr="00535BED">
              <w:t>1.</w:t>
            </w:r>
            <w:r w:rsidR="00855097">
              <w:t xml:space="preserve"> </w:t>
            </w:r>
            <w:r w:rsidRPr="00535BED">
              <w:t xml:space="preserve">Количество </w:t>
            </w:r>
            <w:r w:rsidR="00855097">
              <w:t>МКД</w:t>
            </w:r>
            <w:r w:rsidRPr="00535BED">
              <w:rPr>
                <w:spacing w:val="-6"/>
              </w:rPr>
              <w:t>, исключен</w:t>
            </w:r>
            <w:r w:rsidR="00D22168">
              <w:rPr>
                <w:spacing w:val="-6"/>
              </w:rPr>
              <w:t>-</w:t>
            </w:r>
            <w:r w:rsidRPr="00535BED">
              <w:rPr>
                <w:spacing w:val="-6"/>
              </w:rPr>
              <w:t>ных</w:t>
            </w:r>
            <w:r w:rsidRPr="00535BED">
              <w:t xml:space="preserve"> из реестра лицензий </w:t>
            </w:r>
            <w:r w:rsidRPr="00535BED">
              <w:rPr>
                <w:spacing w:val="-8"/>
              </w:rPr>
              <w:t>Сара</w:t>
            </w:r>
            <w:r w:rsidR="00D22168">
              <w:rPr>
                <w:spacing w:val="-8"/>
              </w:rPr>
              <w:t>-</w:t>
            </w:r>
            <w:r w:rsidRPr="00535BED">
              <w:rPr>
                <w:spacing w:val="-8"/>
              </w:rPr>
              <w:t>товской области</w:t>
            </w:r>
            <w:r w:rsidRPr="00535BED">
              <w:t xml:space="preserve"> по </w:t>
            </w:r>
            <w:r w:rsidR="00D22168">
              <w:t>основании-</w:t>
            </w:r>
            <w:r w:rsidRPr="00535BED">
              <w:t xml:space="preserve">ям, предусмотренным статьей 198 Жилищного кодекса Российской Федерации (соотношение площади исключенных МКД к общей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13F7" w:rsidRPr="00535BED" w:rsidRDefault="00AB13F7" w:rsidP="00125E15">
            <w:r w:rsidRPr="00535BED">
              <w:t>Жилищно-эксплуатацион</w:t>
            </w:r>
            <w:r w:rsidR="00855097">
              <w:t>-</w:t>
            </w:r>
            <w:r w:rsidRPr="00535BED">
              <w:t>ное управление;</w:t>
            </w:r>
          </w:p>
          <w:p w:rsidR="00AB13F7" w:rsidRPr="00535BED" w:rsidRDefault="00855097" w:rsidP="00125E15">
            <w:pPr>
              <w:rPr>
                <w:rFonts w:eastAsia="Calibri"/>
              </w:rPr>
            </w:pPr>
            <w:r>
              <w:t>о</w:t>
            </w:r>
            <w:r w:rsidR="00AB13F7" w:rsidRPr="00535BED">
              <w:t>тдел по управлению муниципальной собственностью и земельными ресурсами администрации городского округа ЗАТО Светлый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13F7" w:rsidRPr="00535BED" w:rsidRDefault="00AB13F7" w:rsidP="004D348B">
            <w:pPr>
              <w:pStyle w:val="4"/>
              <w:shd w:val="clear" w:color="auto" w:fill="auto"/>
              <w:spacing w:line="21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</w:tr>
      <w:tr w:rsidR="00455F78" w:rsidTr="00D22168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5F78" w:rsidRDefault="00455F78" w:rsidP="004D348B">
            <w:pPr>
              <w:pStyle w:val="4"/>
              <w:shd w:val="clear" w:color="auto" w:fill="auto"/>
              <w:spacing w:line="216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2168" w:rsidRDefault="00D22168" w:rsidP="00D22168">
            <w:pPr>
              <w:pStyle w:val="4"/>
              <w:shd w:val="clear" w:color="auto" w:fill="auto"/>
              <w:spacing w:line="216" w:lineRule="auto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</w:p>
          <w:p w:rsidR="00D22168" w:rsidRPr="00535BED" w:rsidRDefault="00D22168" w:rsidP="004D348B">
            <w:pPr>
              <w:pStyle w:val="4"/>
              <w:shd w:val="clear" w:color="auto" w:fill="auto"/>
              <w:spacing w:line="216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5F78" w:rsidTr="00D22168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455F78" w:rsidRDefault="00455F78" w:rsidP="00455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5F78" w:rsidRPr="00535BED" w:rsidRDefault="00455F78" w:rsidP="00455F78">
            <w:pPr>
              <w:jc w:val="center"/>
            </w:pPr>
            <w:r>
              <w:t>2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455F78" w:rsidRPr="00535BED" w:rsidRDefault="00455F78" w:rsidP="00455F7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455F78" w:rsidRPr="00535BED" w:rsidRDefault="00455F78" w:rsidP="00455F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55F78" w:rsidRPr="00535BED" w:rsidRDefault="00455F78" w:rsidP="00455F78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5F78" w:rsidRPr="00535BED" w:rsidRDefault="00455F78" w:rsidP="00455F78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F78" w:rsidRPr="00535BED" w:rsidRDefault="00455F78" w:rsidP="00455F78">
            <w:pPr>
              <w:pStyle w:val="4"/>
              <w:shd w:val="clear" w:color="auto" w:fill="auto"/>
              <w:spacing w:line="216" w:lineRule="auto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E27B23" w:rsidTr="00D22168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E27B23" w:rsidRPr="00E27B23" w:rsidRDefault="00455F78" w:rsidP="00E27B23">
            <w:r>
              <w:br w:type="page"/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B23" w:rsidRPr="00E27B23" w:rsidRDefault="00E27B23" w:rsidP="00E27B23"/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27B23" w:rsidRPr="00E27B23" w:rsidRDefault="00E27B23" w:rsidP="00E27B23"/>
        </w:tc>
        <w:tc>
          <w:tcPr>
            <w:tcW w:w="2672" w:type="dxa"/>
            <w:tcBorders>
              <w:bottom w:val="single" w:sz="4" w:space="0" w:color="auto"/>
            </w:tcBorders>
          </w:tcPr>
          <w:p w:rsidR="00E27B23" w:rsidRPr="00E27B23" w:rsidRDefault="00455F78" w:rsidP="00E27B23">
            <w:r w:rsidRPr="00535BED">
              <w:rPr>
                <w:rFonts w:eastAsia="Calibri"/>
              </w:rPr>
              <w:t xml:space="preserve">лицензированию </w:t>
            </w:r>
            <w:r w:rsidRPr="00535BED">
              <w:rPr>
                <w:rFonts w:eastAsia="Calibri"/>
                <w:spacing w:val="-6"/>
              </w:rPr>
              <w:t>деятельности по управлению</w:t>
            </w:r>
            <w:r w:rsidRPr="00535BED">
              <w:rPr>
                <w:rFonts w:eastAsia="Calibri"/>
              </w:rPr>
              <w:t xml:space="preserve"> многоквартирными домами в Саратовской области» и </w:t>
            </w:r>
            <w:r w:rsidRPr="00535BED">
              <w:rPr>
                <w:spacing w:val="-10"/>
              </w:rPr>
              <w:t>постановления Губернатора</w:t>
            </w:r>
            <w:r w:rsidRPr="00535BED">
              <w:t xml:space="preserve"> Саратовской области </w:t>
            </w:r>
            <w:r w:rsidRPr="00535BED">
              <w:rPr>
                <w:spacing w:val="-6"/>
              </w:rPr>
              <w:t>от 20</w:t>
            </w:r>
            <w:r>
              <w:rPr>
                <w:spacing w:val="-6"/>
              </w:rPr>
              <w:t>.11.</w:t>
            </w:r>
            <w:r w:rsidRPr="00535BED">
              <w:rPr>
                <w:spacing w:val="-6"/>
              </w:rPr>
              <w:t>2014 № 335</w:t>
            </w:r>
            <w:r w:rsidRPr="00535BED">
              <w:t xml:space="preserve"> «О создании лицензионной комиссии для обеспечения деятельности органов </w:t>
            </w:r>
            <w:r w:rsidR="00AB13F7" w:rsidRPr="00535BED">
              <w:rPr>
                <w:spacing w:val="-8"/>
              </w:rPr>
              <w:t>государственного жилищно</w:t>
            </w:r>
            <w:r w:rsidR="00AB13F7" w:rsidRPr="00535BED">
              <w:t xml:space="preserve">го надзора по лицензированию </w:t>
            </w:r>
            <w:r w:rsidR="00AB13F7" w:rsidRPr="00535BED">
              <w:rPr>
                <w:spacing w:val="-6"/>
              </w:rPr>
              <w:t>деятельности по управлению</w:t>
            </w:r>
            <w:r w:rsidR="00AB13F7" w:rsidRPr="00535BED">
              <w:t xml:space="preserve"> многоквартирными домами в Саратовской области» осуществить контроль лицензирования деятельности по управлению МКД на территории городского 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55F78" w:rsidRPr="00535BED" w:rsidRDefault="00455F78" w:rsidP="00455F78">
            <w:r w:rsidRPr="00535BED">
              <w:t>площади многоквартирных домов, деятельность по</w:t>
            </w:r>
            <w:r w:rsidRPr="00535BED">
              <w:rPr>
                <w:i/>
              </w:rPr>
              <w:t xml:space="preserve"> </w:t>
            </w:r>
            <w:r w:rsidRPr="00535BED">
              <w:t>управлению которыми осуществляют управляющие организации, %); ежегодно.</w:t>
            </w:r>
          </w:p>
          <w:p w:rsidR="00455F78" w:rsidRPr="00535BED" w:rsidRDefault="00455F78" w:rsidP="00455F78">
            <w:r w:rsidRPr="00535BED">
              <w:t xml:space="preserve">2. Количество решений собственников помещений в МКД о продолжении осуществления лицензиатом деятельности по управлению </w:t>
            </w:r>
            <w:r>
              <w:t>МКД</w:t>
            </w:r>
            <w:r w:rsidRPr="00535BED">
              <w:rPr>
                <w:spacing w:val="-12"/>
              </w:rPr>
              <w:t xml:space="preserve"> (соотношение</w:t>
            </w:r>
            <w:r w:rsidRPr="00535BED">
              <w:t xml:space="preserve"> количества вынесенных </w:t>
            </w:r>
            <w:r w:rsidRPr="00535BED">
              <w:rPr>
                <w:spacing w:val="-12"/>
              </w:rPr>
              <w:t>решений к количеству</w:t>
            </w:r>
            <w:r w:rsidRPr="00535BED">
              <w:t xml:space="preserve"> </w:t>
            </w:r>
            <w:r w:rsidRPr="00535BED">
              <w:rPr>
                <w:spacing w:val="-6"/>
              </w:rPr>
              <w:t>решений, на которых</w:t>
            </w:r>
            <w:r w:rsidRPr="00535BED">
              <w:t xml:space="preserve"> наложено вето собственников, %).</w:t>
            </w:r>
          </w:p>
          <w:p w:rsidR="00E27B23" w:rsidRPr="00E27B23" w:rsidRDefault="00455F78" w:rsidP="00455F78">
            <w:r w:rsidRPr="00535BED">
              <w:t xml:space="preserve">3. Соотношение количества обращений в суд с требованием </w:t>
            </w:r>
            <w:r w:rsidR="001065B6" w:rsidRPr="00535BED">
              <w:t xml:space="preserve">об аннулировании </w:t>
            </w:r>
            <w:r w:rsidR="001065B6" w:rsidRPr="00535BED">
              <w:rPr>
                <w:spacing w:val="-12"/>
              </w:rPr>
              <w:t xml:space="preserve">лицензий и </w:t>
            </w:r>
            <w:r w:rsidR="00AB13F7" w:rsidRPr="00535BED">
              <w:rPr>
                <w:spacing w:val="-12"/>
              </w:rPr>
              <w:t>количества</w:t>
            </w:r>
            <w:r w:rsidR="00AB13F7" w:rsidRPr="00535BED">
              <w:t xml:space="preserve"> решений об удовлетворении </w:t>
            </w:r>
            <w:r w:rsidR="00AB13F7" w:rsidRPr="00535BED">
              <w:rPr>
                <w:spacing w:val="-8"/>
              </w:rPr>
              <w:t>таких обращений (%): п</w:t>
            </w:r>
            <w:r w:rsidR="00AB13F7" w:rsidRPr="00535BED">
              <w:t>о факту на конец отчетного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7B23" w:rsidRPr="00E27B23" w:rsidRDefault="00E27B23" w:rsidP="00E27B23"/>
        </w:tc>
        <w:tc>
          <w:tcPr>
            <w:tcW w:w="1559" w:type="dxa"/>
            <w:tcBorders>
              <w:bottom w:val="single" w:sz="4" w:space="0" w:color="auto"/>
            </w:tcBorders>
          </w:tcPr>
          <w:p w:rsidR="00E27B23" w:rsidRPr="00E27B23" w:rsidRDefault="00E27B23" w:rsidP="00E27B23"/>
        </w:tc>
      </w:tr>
      <w:tr w:rsidR="00E27B23" w:rsidTr="001065B6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E27B23" w:rsidRPr="00E27B23" w:rsidRDefault="00E27B23" w:rsidP="00E27B23"/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</w:tcPr>
          <w:p w:rsidR="00E27B23" w:rsidRPr="00E27B23" w:rsidRDefault="00E27B23" w:rsidP="00E27B23"/>
        </w:tc>
        <w:tc>
          <w:tcPr>
            <w:tcW w:w="2257" w:type="dxa"/>
            <w:tcBorders>
              <w:left w:val="nil"/>
              <w:bottom w:val="nil"/>
              <w:right w:val="nil"/>
            </w:tcBorders>
          </w:tcPr>
          <w:p w:rsidR="00E27B23" w:rsidRPr="00E27B23" w:rsidRDefault="00E27B23" w:rsidP="00E27B23"/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:rsidR="00E27B23" w:rsidRPr="00E27B23" w:rsidRDefault="00E27B23" w:rsidP="00E27B23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E27B23" w:rsidRPr="00E27B23" w:rsidRDefault="00E27B23" w:rsidP="00E27B23"/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E27B23" w:rsidRPr="00E27B23" w:rsidRDefault="00E27B23" w:rsidP="00E27B23"/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E27B23" w:rsidRPr="00E27B23" w:rsidRDefault="00E27B23" w:rsidP="00E27B23"/>
        </w:tc>
      </w:tr>
      <w:tr w:rsidR="004D348B" w:rsidTr="004D348B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27C" w:rsidRDefault="00C8327C" w:rsidP="004D348B">
            <w:pPr>
              <w:jc w:val="center"/>
            </w:pPr>
          </w:p>
          <w:p w:rsidR="004D348B" w:rsidRPr="00E27B23" w:rsidRDefault="00C8327C" w:rsidP="004D348B">
            <w:pPr>
              <w:jc w:val="center"/>
            </w:pPr>
            <w:r>
              <w:lastRenderedPageBreak/>
              <w:t>8</w:t>
            </w:r>
          </w:p>
        </w:tc>
      </w:tr>
      <w:tr w:rsidR="004D348B" w:rsidTr="004D348B">
        <w:tc>
          <w:tcPr>
            <w:tcW w:w="15701" w:type="dxa"/>
            <w:gridSpan w:val="8"/>
            <w:tcBorders>
              <w:top w:val="nil"/>
              <w:left w:val="nil"/>
              <w:right w:val="nil"/>
            </w:tcBorders>
          </w:tcPr>
          <w:p w:rsidR="004D348B" w:rsidRPr="00E27B23" w:rsidRDefault="004D348B" w:rsidP="00E27B23"/>
        </w:tc>
      </w:tr>
      <w:tr w:rsidR="00E27B23" w:rsidTr="001065B6">
        <w:tc>
          <w:tcPr>
            <w:tcW w:w="541" w:type="dxa"/>
            <w:vAlign w:val="center"/>
          </w:tcPr>
          <w:p w:rsidR="00E27B23" w:rsidRPr="00E27B23" w:rsidRDefault="004D348B" w:rsidP="00C8327C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E27B23" w:rsidRPr="00E27B23" w:rsidRDefault="004D348B" w:rsidP="00C8327C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E27B23" w:rsidRPr="00E27B23" w:rsidRDefault="004D348B" w:rsidP="00C8327C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E27B23" w:rsidRPr="00E27B23" w:rsidRDefault="004D348B" w:rsidP="00C8327C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E27B23" w:rsidRPr="00E27B23" w:rsidRDefault="004D348B" w:rsidP="00C8327C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E27B23" w:rsidRPr="00E27B23" w:rsidRDefault="004D348B" w:rsidP="00C8327C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E27B23" w:rsidRPr="00E27B23" w:rsidRDefault="004D348B" w:rsidP="00C8327C">
            <w:pPr>
              <w:jc w:val="center"/>
            </w:pPr>
            <w:r>
              <w:t>7</w:t>
            </w:r>
          </w:p>
        </w:tc>
      </w:tr>
      <w:tr w:rsidR="004D348B" w:rsidTr="00935637">
        <w:tc>
          <w:tcPr>
            <w:tcW w:w="541" w:type="dxa"/>
            <w:tcBorders>
              <w:bottom w:val="single" w:sz="4" w:space="0" w:color="auto"/>
            </w:tcBorders>
          </w:tcPr>
          <w:p w:rsidR="004D348B" w:rsidRPr="00535BED" w:rsidRDefault="003A20D2" w:rsidP="00C8327C">
            <w:pPr>
              <w:jc w:val="center"/>
            </w:pPr>
            <w:r>
              <w:t>7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38057D" w:rsidRDefault="004D348B" w:rsidP="00C8327C">
            <w:pPr>
              <w:rPr>
                <w:spacing w:val="-6"/>
              </w:rPr>
            </w:pPr>
            <w:r w:rsidRPr="00535BED">
              <w:rPr>
                <w:spacing w:val="-6"/>
              </w:rPr>
              <w:t>Приведение договоров управления</w:t>
            </w:r>
            <w:r w:rsidRPr="00535BED">
              <w:t xml:space="preserve"> </w:t>
            </w:r>
            <w:r w:rsidR="00C8327C">
              <w:t>МКД</w:t>
            </w:r>
            <w:r w:rsidRPr="00535BED">
              <w:t xml:space="preserve"> на территории городского округа, заключенных после </w:t>
            </w:r>
            <w:r w:rsidRPr="00535BED">
              <w:rPr>
                <w:spacing w:val="-6"/>
              </w:rPr>
              <w:t>20</w:t>
            </w:r>
            <w:r w:rsidR="00C8327C">
              <w:rPr>
                <w:spacing w:val="-6"/>
              </w:rPr>
              <w:t>.04.</w:t>
            </w:r>
            <w:r w:rsidRPr="00535BED">
              <w:rPr>
                <w:spacing w:val="-6"/>
              </w:rPr>
              <w:t>2013, в соответствие</w:t>
            </w:r>
            <w:r w:rsidRPr="00535BED">
              <w:t xml:space="preserve"> </w:t>
            </w:r>
            <w:r w:rsidRPr="00535BED">
              <w:rPr>
                <w:spacing w:val="-6"/>
              </w:rPr>
              <w:t>с постановлениями Правительства</w:t>
            </w:r>
            <w:r w:rsidRPr="00535BED">
              <w:t xml:space="preserve"> </w:t>
            </w:r>
            <w:r w:rsidRPr="00535BED">
              <w:rPr>
                <w:spacing w:val="-6"/>
              </w:rPr>
              <w:t xml:space="preserve">Российской Федерации от </w:t>
            </w:r>
            <w:r w:rsidR="00C8327C">
              <w:rPr>
                <w:spacing w:val="-6"/>
              </w:rPr>
              <w:t>0</w:t>
            </w:r>
            <w:r w:rsidRPr="00535BED">
              <w:rPr>
                <w:spacing w:val="-6"/>
              </w:rPr>
              <w:t>3</w:t>
            </w:r>
            <w:r w:rsidR="00C8327C">
              <w:rPr>
                <w:spacing w:val="-6"/>
              </w:rPr>
              <w:t xml:space="preserve">.04.2013 </w:t>
            </w:r>
          </w:p>
          <w:p w:rsidR="004D348B" w:rsidRPr="00535BED" w:rsidRDefault="00C8327C" w:rsidP="00C8327C">
            <w:r>
              <w:rPr>
                <w:spacing w:val="-6"/>
              </w:rPr>
              <w:t xml:space="preserve">№ </w:t>
            </w:r>
            <w:r w:rsidR="004D348B" w:rsidRPr="00535BED">
              <w:rPr>
                <w:spacing w:val="-6"/>
              </w:rPr>
              <w:t>290 «О минимальном</w:t>
            </w:r>
            <w:r w:rsidR="004D348B" w:rsidRPr="00535BED">
              <w:t xml:space="preserve"> </w:t>
            </w:r>
            <w:r w:rsidR="004D348B" w:rsidRPr="00535BED">
              <w:rPr>
                <w:spacing w:val="-12"/>
              </w:rPr>
              <w:t>переч</w:t>
            </w:r>
            <w:r w:rsidR="0038057D">
              <w:rPr>
                <w:spacing w:val="-12"/>
              </w:rPr>
              <w:t>-</w:t>
            </w:r>
            <w:r w:rsidR="004D348B" w:rsidRPr="00535BED">
              <w:rPr>
                <w:spacing w:val="-12"/>
              </w:rPr>
              <w:t>не услуг и работ, необходимых</w:t>
            </w:r>
            <w:r w:rsidR="004D348B" w:rsidRPr="00535BED">
              <w:t xml:space="preserve"> для обеспечения надлежаще</w:t>
            </w:r>
            <w:r w:rsidR="0038057D">
              <w:t>-</w:t>
            </w:r>
            <w:r w:rsidR="004D348B" w:rsidRPr="00535BED">
              <w:t xml:space="preserve">го содержания общего имущества </w:t>
            </w:r>
            <w:r w:rsidR="004D348B" w:rsidRPr="00535BED">
              <w:rPr>
                <w:spacing w:val="-8"/>
              </w:rPr>
              <w:t>в многоквартирном доме и порядке</w:t>
            </w:r>
            <w:r w:rsidR="004D348B" w:rsidRPr="00535BED">
              <w:t xml:space="preserve"> их оказания и выполнения» и от 15</w:t>
            </w:r>
            <w:r>
              <w:t>.05.2013</w:t>
            </w:r>
            <w:r w:rsidR="004D348B" w:rsidRPr="00535BED">
              <w:t xml:space="preserve"> № 416 «О порядке осуществления деятельности по управлению многоквартирными домами»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4D348B" w:rsidRPr="00535BED" w:rsidRDefault="004D348B" w:rsidP="00C8327C">
            <w:r w:rsidRPr="00535BED">
              <w:t>Соответствие договоров управления МКД федеральному законодательству;</w:t>
            </w:r>
          </w:p>
          <w:p w:rsidR="004D348B" w:rsidRPr="00535BED" w:rsidRDefault="004D348B" w:rsidP="00C8327C">
            <w:r w:rsidRPr="00535BED">
              <w:t>повышение эффективности работы лиц, осуществляющих управление МКД;</w:t>
            </w:r>
          </w:p>
          <w:p w:rsidR="004D348B" w:rsidRPr="00535BED" w:rsidRDefault="004D348B" w:rsidP="00C8327C">
            <w:r w:rsidRPr="00535BED">
              <w:t xml:space="preserve">защита законных прав и интересов собственников </w:t>
            </w:r>
            <w:r w:rsidRPr="00535BED">
              <w:rPr>
                <w:spacing w:val="-4"/>
              </w:rPr>
              <w:t>помещений в МКД</w:t>
            </w:r>
            <w:r w:rsidRPr="00535BED">
              <w:t>;</w:t>
            </w:r>
          </w:p>
          <w:p w:rsidR="004D348B" w:rsidRPr="00535BED" w:rsidRDefault="004D348B" w:rsidP="00C8327C">
            <w:r w:rsidRPr="00535BED">
              <w:t>эффективное управление МКД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4D348B" w:rsidRPr="00535BED" w:rsidRDefault="004D348B" w:rsidP="00C8327C">
            <w:r w:rsidRPr="00535BED">
              <w:rPr>
                <w:kern w:val="32"/>
              </w:rPr>
              <w:t>Проведение муниципальным жилищным контролем плановых проверок юридических лиц и индивидуальных предпринимателей на 2015 год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348B" w:rsidRPr="00535BED" w:rsidRDefault="004D348B" w:rsidP="00C8327C">
            <w:r w:rsidRPr="00535BED">
              <w:t xml:space="preserve">1. Количество (%, </w:t>
            </w:r>
            <w:r w:rsidRPr="00535BED">
              <w:rPr>
                <w:spacing w:val="-8"/>
              </w:rPr>
              <w:t>шт.) МКД, в которых</w:t>
            </w:r>
            <w:r w:rsidRPr="00535BED">
              <w:t xml:space="preserve"> </w:t>
            </w:r>
            <w:r w:rsidRPr="00535BED">
              <w:rPr>
                <w:spacing w:val="-10"/>
              </w:rPr>
              <w:t>договоры управления</w:t>
            </w:r>
            <w:r w:rsidRPr="00535BED">
              <w:t xml:space="preserve"> приведены в соответствие с установленными требовани</w:t>
            </w:r>
            <w:r w:rsidR="00C8327C">
              <w:t>-</w:t>
            </w:r>
            <w:r w:rsidRPr="00535BED">
              <w:t>ями (от общего количества МКД на территории городского округа): целевое значение – 100%.</w:t>
            </w:r>
          </w:p>
          <w:p w:rsidR="004D348B" w:rsidRPr="00535BED" w:rsidRDefault="004D348B" w:rsidP="00C8327C">
            <w:r w:rsidRPr="00535BED">
              <w:t xml:space="preserve">2. Количество выявленных нарушений в виде несоответствия договоров управления МКД установленным требованиям (с начала календарного года нарастающим итогом): </w:t>
            </w:r>
            <w:r w:rsidRPr="00535BED">
              <w:rPr>
                <w:rFonts w:eastAsia="Calibri"/>
                <w:spacing w:val="-8"/>
              </w:rPr>
              <w:t>по факту</w:t>
            </w:r>
            <w:r>
              <w:rPr>
                <w:rFonts w:eastAsia="Calibri"/>
                <w:spacing w:val="-8"/>
              </w:rPr>
              <w:t xml:space="preserve"> на конец отчётного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348B" w:rsidRPr="00535BED" w:rsidRDefault="004D348B" w:rsidP="00C8327C">
            <w:r w:rsidRPr="00535BED">
              <w:t>Жилищно-эксплуатацион</w:t>
            </w:r>
            <w:r w:rsidR="00C8327C">
              <w:t>-</w:t>
            </w:r>
            <w:r w:rsidRPr="00535BED">
              <w:t>ное управление;</w:t>
            </w:r>
          </w:p>
          <w:p w:rsidR="004D348B" w:rsidRPr="00535BED" w:rsidRDefault="00C8327C" w:rsidP="00C8327C">
            <w:r>
              <w:t>о</w:t>
            </w:r>
            <w:r w:rsidR="004D348B" w:rsidRPr="00535BED">
              <w:t>тдел по управлению муниципальной собственностью и земельными ресурсами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48B" w:rsidRPr="00535BED" w:rsidRDefault="004D348B" w:rsidP="00C8327C">
            <w:r w:rsidRPr="00535BED">
              <w:t>Согласно плану проверок</w:t>
            </w:r>
          </w:p>
        </w:tc>
      </w:tr>
      <w:tr w:rsidR="004D348B" w:rsidTr="00935637"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B" w:rsidRPr="00E27B23" w:rsidRDefault="00935637" w:rsidP="00935637">
            <w:pPr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B" w:rsidRPr="00E27B23" w:rsidRDefault="00935637" w:rsidP="00E27B23">
            <w:r w:rsidRPr="004D348B">
              <w:rPr>
                <w:rFonts w:eastAsia="Calibri"/>
              </w:rPr>
              <w:t xml:space="preserve">Создание и обеспечение функционирования рейтинга эффективности работы юридических лиц, осуществляющих управление МКД, на основе оценки степени удовлетворенности их работой собственниками помещений в </w:t>
            </w:r>
            <w:r>
              <w:rPr>
                <w:rFonts w:eastAsia="Calibri"/>
              </w:rPr>
              <w:t>МКД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7" w:rsidRPr="00535BED" w:rsidRDefault="00935637" w:rsidP="00935637">
            <w:pPr>
              <w:rPr>
                <w:rFonts w:eastAsia="Calibri"/>
              </w:rPr>
            </w:pPr>
            <w:r w:rsidRPr="00535BED">
              <w:rPr>
                <w:rFonts w:eastAsia="Calibri"/>
                <w:spacing w:val="-8"/>
              </w:rPr>
              <w:t>Повышение качества</w:t>
            </w:r>
            <w:r w:rsidRPr="00535BED">
              <w:rPr>
                <w:rFonts w:eastAsia="Calibri"/>
              </w:rPr>
              <w:t xml:space="preserve"> деятельности по управлению МКД;</w:t>
            </w:r>
          </w:p>
          <w:p w:rsidR="004D348B" w:rsidRPr="00E27B23" w:rsidRDefault="00935637" w:rsidP="00935637">
            <w:r w:rsidRPr="00535BED">
              <w:rPr>
                <w:rFonts w:eastAsia="Calibri"/>
              </w:rPr>
              <w:t>повышение удовлетворенности и комфорта проживания собственников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B" w:rsidRDefault="00935637" w:rsidP="00E27B23">
            <w:r w:rsidRPr="004D348B">
              <w:rPr>
                <w:rFonts w:eastAsia="Calibri"/>
              </w:rPr>
              <w:t xml:space="preserve">На основании постановления Правительства </w:t>
            </w:r>
            <w:r>
              <w:rPr>
                <w:rFonts w:eastAsia="Calibri"/>
              </w:rPr>
              <w:t xml:space="preserve">Саратовской </w:t>
            </w:r>
            <w:r w:rsidRPr="004D348B">
              <w:rPr>
                <w:rFonts w:eastAsia="Calibri"/>
              </w:rPr>
              <w:t xml:space="preserve">области </w:t>
            </w:r>
            <w:r w:rsidRPr="004D348B">
              <w:t>«Об осуществлении мониторинга управления многоквартирными домами на территории</w:t>
            </w:r>
          </w:p>
          <w:p w:rsidR="00935637" w:rsidRPr="00E27B23" w:rsidRDefault="00935637" w:rsidP="00E27B23">
            <w:r w:rsidRPr="004D348B">
              <w:t>Саратовской области»,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7" w:rsidRDefault="00935637" w:rsidP="00935637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1. Количество (%) организаций, осуществляющих управление МКД на территории городского округа и участвующих в системе рейтингования (по отношению к общему количеству таких организаций): </w:t>
            </w:r>
          </w:p>
          <w:p w:rsidR="004D348B" w:rsidRPr="00E27B23" w:rsidRDefault="00935637" w:rsidP="00935637">
            <w:r w:rsidRPr="00535BED">
              <w:t>2015 год – 100%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7" w:rsidRPr="00535BED" w:rsidRDefault="00935637" w:rsidP="00935637">
            <w:r w:rsidRPr="00535BED">
              <w:t>Жилищно-эксплуатацион</w:t>
            </w:r>
            <w:r>
              <w:t>-</w:t>
            </w:r>
            <w:r w:rsidRPr="00535BED">
              <w:t>ное управление;</w:t>
            </w:r>
          </w:p>
          <w:p w:rsidR="004D348B" w:rsidRPr="00E27B23" w:rsidRDefault="00935637" w:rsidP="00935637">
            <w:r>
              <w:t>о</w:t>
            </w:r>
            <w:r w:rsidRPr="00535BED">
              <w:t>тдел по управлению муниципальной собственностью и земельными ресурсами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B" w:rsidRPr="00E27B23" w:rsidRDefault="00935637" w:rsidP="00E27B23">
            <w:r w:rsidRPr="00535BED">
              <w:rPr>
                <w:rFonts w:eastAsia="Calibri"/>
              </w:rPr>
              <w:t xml:space="preserve">Обеспечение </w:t>
            </w:r>
            <w:r w:rsidRPr="00535BED">
              <w:rPr>
                <w:rFonts w:eastAsia="Calibri"/>
                <w:spacing w:val="-16"/>
              </w:rPr>
              <w:t xml:space="preserve">работы системы </w:t>
            </w:r>
            <w:r w:rsidRPr="00535BED">
              <w:rPr>
                <w:rFonts w:eastAsia="Calibri"/>
                <w:spacing w:val="-6"/>
              </w:rPr>
              <w:t>рейтингова</w:t>
            </w:r>
            <w:r>
              <w:rPr>
                <w:rFonts w:eastAsia="Calibri"/>
                <w:spacing w:val="-6"/>
              </w:rPr>
              <w:t>-</w:t>
            </w:r>
            <w:r w:rsidRPr="00535BED">
              <w:rPr>
                <w:rFonts w:eastAsia="Calibri"/>
                <w:spacing w:val="-6"/>
              </w:rPr>
              <w:t xml:space="preserve">ния – </w:t>
            </w:r>
            <w:r w:rsidRPr="00535BED">
              <w:rPr>
                <w:rFonts w:eastAsia="Calibri"/>
              </w:rPr>
              <w:t>постоянно</w:t>
            </w:r>
          </w:p>
        </w:tc>
      </w:tr>
      <w:tr w:rsidR="00935637" w:rsidTr="00935637">
        <w:tc>
          <w:tcPr>
            <w:tcW w:w="15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637" w:rsidRDefault="00935637" w:rsidP="004D348B">
            <w:pPr>
              <w:jc w:val="center"/>
            </w:pPr>
          </w:p>
        </w:tc>
      </w:tr>
      <w:tr w:rsidR="004D348B" w:rsidTr="00935637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48B" w:rsidRPr="00E27B23" w:rsidRDefault="00935637" w:rsidP="004D348B">
            <w:pPr>
              <w:jc w:val="center"/>
            </w:pPr>
            <w:r>
              <w:lastRenderedPageBreak/>
              <w:t>9</w:t>
            </w:r>
          </w:p>
        </w:tc>
      </w:tr>
      <w:tr w:rsidR="00935637" w:rsidTr="00935637">
        <w:tc>
          <w:tcPr>
            <w:tcW w:w="1570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35637" w:rsidRDefault="00935637" w:rsidP="004D348B">
            <w:pPr>
              <w:jc w:val="center"/>
            </w:pPr>
          </w:p>
        </w:tc>
      </w:tr>
      <w:tr w:rsidR="004D348B" w:rsidTr="001065B6">
        <w:tc>
          <w:tcPr>
            <w:tcW w:w="541" w:type="dxa"/>
            <w:vAlign w:val="center"/>
          </w:tcPr>
          <w:p w:rsidR="004D348B" w:rsidRPr="00E27B23" w:rsidRDefault="004D348B" w:rsidP="00C8327C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4D348B" w:rsidRPr="00E27B23" w:rsidRDefault="004D348B" w:rsidP="00C8327C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4D348B" w:rsidRPr="00E27B23" w:rsidRDefault="004D348B" w:rsidP="00C8327C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4D348B" w:rsidRPr="00E27B23" w:rsidRDefault="004D348B" w:rsidP="00C8327C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4D348B" w:rsidRPr="00E27B23" w:rsidRDefault="004D348B" w:rsidP="00C8327C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4D348B" w:rsidRPr="00E27B23" w:rsidRDefault="004D348B" w:rsidP="00C8327C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4D348B" w:rsidRPr="00E27B23" w:rsidRDefault="004D348B" w:rsidP="00C8327C">
            <w:pPr>
              <w:jc w:val="center"/>
            </w:pPr>
            <w:r>
              <w:t>7</w:t>
            </w:r>
          </w:p>
        </w:tc>
      </w:tr>
      <w:tr w:rsidR="004D348B" w:rsidTr="001065B6">
        <w:tc>
          <w:tcPr>
            <w:tcW w:w="541" w:type="dxa"/>
            <w:tcBorders>
              <w:bottom w:val="single" w:sz="4" w:space="0" w:color="auto"/>
            </w:tcBorders>
          </w:tcPr>
          <w:p w:rsidR="004D348B" w:rsidRPr="00535BED" w:rsidRDefault="004D348B" w:rsidP="00E17041">
            <w:pPr>
              <w:jc w:val="center"/>
              <w:rPr>
                <w:rFonts w:eastAsia="Calibri"/>
              </w:rPr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4D348B" w:rsidRPr="004D348B" w:rsidRDefault="004D348B" w:rsidP="00E17041">
            <w:pPr>
              <w:rPr>
                <w:rFonts w:eastAsia="Calibri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4D348B" w:rsidRPr="00535BED" w:rsidRDefault="004D348B" w:rsidP="00C8327C">
            <w:pPr>
              <w:rPr>
                <w:rFonts w:eastAsia="Calibri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4D348B" w:rsidRPr="004D348B" w:rsidRDefault="004D348B" w:rsidP="00E17041">
            <w:pPr>
              <w:rPr>
                <w:rFonts w:eastAsia="Calibri"/>
              </w:rPr>
            </w:pPr>
            <w:r w:rsidRPr="004D348B">
              <w:t xml:space="preserve">определяющего </w:t>
            </w:r>
            <w:r w:rsidRPr="004D348B">
              <w:rPr>
                <w:spacing w:val="-6"/>
              </w:rPr>
              <w:t>пере</w:t>
            </w:r>
            <w:r w:rsidR="00935637">
              <w:rPr>
                <w:spacing w:val="-6"/>
              </w:rPr>
              <w:t>-</w:t>
            </w:r>
            <w:r w:rsidRPr="004D348B">
              <w:rPr>
                <w:spacing w:val="-6"/>
              </w:rPr>
              <w:t>чень показателей оценки</w:t>
            </w:r>
            <w:r w:rsidRPr="004D348B">
              <w:t xml:space="preserve"> </w:t>
            </w:r>
            <w:r w:rsidRPr="004D348B">
              <w:rPr>
                <w:spacing w:val="-6"/>
              </w:rPr>
              <w:t>эффективности деятель</w:t>
            </w:r>
            <w:r w:rsidR="00935637">
              <w:rPr>
                <w:spacing w:val="-6"/>
              </w:rPr>
              <w:t>-</w:t>
            </w:r>
            <w:r w:rsidRPr="004D348B">
              <w:rPr>
                <w:spacing w:val="-6"/>
              </w:rPr>
              <w:t>ност</w:t>
            </w:r>
            <w:r w:rsidRPr="004D348B">
              <w:t xml:space="preserve">и лиц, </w:t>
            </w:r>
            <w:r w:rsidR="00935637">
              <w:t>осуществля-</w:t>
            </w:r>
            <w:r w:rsidRPr="004D348B">
              <w:t xml:space="preserve">ющих </w:t>
            </w:r>
            <w:r w:rsidRPr="004D348B">
              <w:rPr>
                <w:spacing w:val="-6"/>
              </w:rPr>
              <w:t>деятельность по управлению</w:t>
            </w:r>
            <w:r w:rsidRPr="004D348B">
              <w:t xml:space="preserve"> </w:t>
            </w:r>
            <w:r w:rsidR="00E17041">
              <w:t>МКД</w:t>
            </w:r>
            <w:r w:rsidRPr="004D348B">
              <w:t xml:space="preserve"> (предусматривающего, в том числе, порядок формирования реестра лиц, осуществляющих деятельность по управ</w:t>
            </w:r>
            <w:r w:rsidR="00935637">
              <w:t>-</w:t>
            </w:r>
            <w:r w:rsidRPr="004D348B">
              <w:t>лению МКД)</w:t>
            </w:r>
            <w:r w:rsidR="001367ED">
              <w:t xml:space="preserve">; </w:t>
            </w:r>
            <w:r w:rsidRPr="004D348B">
              <w:rPr>
                <w:rFonts w:eastAsia="Calibri"/>
              </w:rPr>
              <w:t>органи</w:t>
            </w:r>
            <w:r w:rsidR="001367ED">
              <w:rPr>
                <w:rFonts w:eastAsia="Calibri"/>
              </w:rPr>
              <w:t>-</w:t>
            </w:r>
            <w:r w:rsidRPr="004D348B">
              <w:rPr>
                <w:rFonts w:eastAsia="Calibri"/>
              </w:rPr>
              <w:t>зация функциониро</w:t>
            </w:r>
            <w:r w:rsidR="001367ED">
              <w:rPr>
                <w:rFonts w:eastAsia="Calibri"/>
              </w:rPr>
              <w:t>-</w:t>
            </w:r>
            <w:r w:rsidRPr="004D348B">
              <w:rPr>
                <w:rFonts w:eastAsia="Calibri"/>
              </w:rPr>
              <w:t>вания рейтинга эффективности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348B" w:rsidRPr="00535BED" w:rsidRDefault="004D348B" w:rsidP="00C8327C">
            <w:r w:rsidRPr="00535BED">
              <w:rPr>
                <w:rFonts w:eastAsia="Calibri"/>
                <w:spacing w:val="-14"/>
              </w:rPr>
              <w:t>2. Уровень активности</w:t>
            </w:r>
            <w:r w:rsidRPr="00535BED">
              <w:rPr>
                <w:rFonts w:eastAsia="Calibri"/>
              </w:rPr>
              <w:t xml:space="preserve"> населения городского округа, участвующего в рейтинговании организаций, осуществляющих управление МКД: </w:t>
            </w:r>
            <w:r w:rsidRPr="00535BED">
              <w:t>по факту на конец отчетного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348B" w:rsidRPr="00535BED" w:rsidRDefault="004D348B" w:rsidP="00E1704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48B" w:rsidRPr="00535BED" w:rsidRDefault="004D348B" w:rsidP="00C8327C">
            <w:pPr>
              <w:rPr>
                <w:rFonts w:eastAsia="Calibri"/>
              </w:rPr>
            </w:pPr>
          </w:p>
        </w:tc>
      </w:tr>
      <w:tr w:rsidR="001065B6" w:rsidTr="001065B6">
        <w:tc>
          <w:tcPr>
            <w:tcW w:w="15701" w:type="dxa"/>
            <w:gridSpan w:val="8"/>
            <w:vAlign w:val="center"/>
          </w:tcPr>
          <w:p w:rsidR="001065B6" w:rsidRPr="00E27B23" w:rsidRDefault="001065B6" w:rsidP="00E17041">
            <w:pPr>
              <w:jc w:val="center"/>
            </w:pPr>
            <w:r w:rsidRPr="00535BED">
              <w:rPr>
                <w:b/>
              </w:rPr>
              <w:t xml:space="preserve">III. Функционирование региональной системы капитального ремонта общего имущества в </w:t>
            </w:r>
            <w:r w:rsidR="00E17041">
              <w:rPr>
                <w:b/>
              </w:rPr>
              <w:t xml:space="preserve">МКД </w:t>
            </w:r>
            <w:r w:rsidRPr="00535BED">
              <w:rPr>
                <w:b/>
              </w:rPr>
              <w:t>на территории городского округа</w:t>
            </w:r>
          </w:p>
        </w:tc>
      </w:tr>
      <w:tr w:rsidR="001065B6" w:rsidTr="003A20D2">
        <w:tc>
          <w:tcPr>
            <w:tcW w:w="541" w:type="dxa"/>
            <w:tcBorders>
              <w:bottom w:val="single" w:sz="4" w:space="0" w:color="auto"/>
            </w:tcBorders>
          </w:tcPr>
          <w:p w:rsidR="001065B6" w:rsidRPr="00535BED" w:rsidRDefault="001065B6" w:rsidP="00E17041">
            <w:pPr>
              <w:jc w:val="center"/>
              <w:rPr>
                <w:rFonts w:eastAsia="Calibri"/>
              </w:rPr>
            </w:pPr>
            <w:r w:rsidRPr="00535BED">
              <w:rPr>
                <w:rFonts w:eastAsia="Calibri"/>
              </w:rPr>
              <w:t>9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1065B6" w:rsidRPr="00535BED" w:rsidRDefault="001065B6" w:rsidP="00E17041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Принятие и реализация краткосрочных планов реализации региональной программы капитального ремонта общего имущества </w:t>
            </w:r>
            <w:r w:rsidR="00E17041">
              <w:rPr>
                <w:rFonts w:eastAsia="Calibri"/>
              </w:rPr>
              <w:t>МКД</w:t>
            </w:r>
            <w:r w:rsidRPr="00535BED">
              <w:rPr>
                <w:rFonts w:eastAsia="Calibri"/>
              </w:rPr>
              <w:t xml:space="preserve"> на территории городского округа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1065B6" w:rsidRPr="00535BED" w:rsidRDefault="001065B6" w:rsidP="00E17041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Улучшение условий </w:t>
            </w:r>
            <w:r w:rsidRPr="00535BED">
              <w:rPr>
                <w:rFonts w:eastAsia="Calibri"/>
                <w:spacing w:val="-10"/>
              </w:rPr>
              <w:t>проживания граждан</w:t>
            </w:r>
            <w:r w:rsidRPr="00535BED">
              <w:rPr>
                <w:rFonts w:eastAsia="Calibri"/>
              </w:rPr>
              <w:t>;</w:t>
            </w:r>
          </w:p>
          <w:p w:rsidR="001065B6" w:rsidRPr="00535BED" w:rsidRDefault="001065B6" w:rsidP="00E17041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улучшение состояния многоквартирного фонда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C6337C" w:rsidRPr="00C6337C" w:rsidRDefault="001065B6" w:rsidP="001367ED">
            <w:pPr>
              <w:rPr>
                <w:rFonts w:eastAsia="Calibri"/>
                <w:sz w:val="23"/>
                <w:szCs w:val="23"/>
              </w:rPr>
            </w:pPr>
            <w:r w:rsidRPr="00C6337C">
              <w:rPr>
                <w:rFonts w:eastAsia="Calibri"/>
                <w:sz w:val="23"/>
                <w:szCs w:val="23"/>
              </w:rPr>
              <w:t>Распоряжение Минис</w:t>
            </w:r>
            <w:r w:rsidR="001367ED" w:rsidRPr="00C6337C">
              <w:rPr>
                <w:rFonts w:eastAsia="Calibri"/>
                <w:sz w:val="23"/>
                <w:szCs w:val="23"/>
              </w:rPr>
              <w:t>-</w:t>
            </w:r>
            <w:r w:rsidRPr="00C6337C">
              <w:rPr>
                <w:rFonts w:eastAsia="Calibri"/>
                <w:sz w:val="23"/>
                <w:szCs w:val="23"/>
              </w:rPr>
              <w:t>терства строительства и ЖКХ от 14</w:t>
            </w:r>
            <w:r w:rsidR="00E17041" w:rsidRPr="00C6337C">
              <w:rPr>
                <w:rFonts w:eastAsia="Calibri"/>
                <w:sz w:val="23"/>
                <w:szCs w:val="23"/>
              </w:rPr>
              <w:t>.11.</w:t>
            </w:r>
            <w:r w:rsidRPr="00C6337C">
              <w:rPr>
                <w:rFonts w:eastAsia="Calibri"/>
                <w:sz w:val="23"/>
                <w:szCs w:val="23"/>
              </w:rPr>
              <w:t xml:space="preserve">2014 </w:t>
            </w:r>
          </w:p>
          <w:p w:rsidR="001065B6" w:rsidRPr="00C6337C" w:rsidRDefault="001065B6" w:rsidP="00C6337C">
            <w:pPr>
              <w:rPr>
                <w:rFonts w:eastAsia="Calibri"/>
                <w:sz w:val="23"/>
                <w:szCs w:val="23"/>
              </w:rPr>
            </w:pPr>
            <w:r w:rsidRPr="00C6337C">
              <w:rPr>
                <w:rFonts w:eastAsia="Calibri"/>
                <w:sz w:val="23"/>
                <w:szCs w:val="23"/>
              </w:rPr>
              <w:t>№ 1240-р «Об утверж</w:t>
            </w:r>
            <w:r w:rsidR="00C6337C" w:rsidRPr="00C6337C">
              <w:rPr>
                <w:rFonts w:eastAsia="Calibri"/>
                <w:sz w:val="23"/>
                <w:szCs w:val="23"/>
              </w:rPr>
              <w:t>-</w:t>
            </w:r>
            <w:r w:rsidRPr="00C6337C">
              <w:rPr>
                <w:rFonts w:eastAsia="Calibri"/>
                <w:sz w:val="23"/>
                <w:szCs w:val="23"/>
              </w:rPr>
              <w:t>дении областного крат</w:t>
            </w:r>
            <w:r w:rsidR="00C6337C" w:rsidRPr="00C6337C">
              <w:rPr>
                <w:rFonts w:eastAsia="Calibri"/>
                <w:sz w:val="23"/>
                <w:szCs w:val="23"/>
              </w:rPr>
              <w:t>-</w:t>
            </w:r>
            <w:r w:rsidRPr="00C6337C">
              <w:rPr>
                <w:rFonts w:eastAsia="Calibri"/>
                <w:sz w:val="23"/>
                <w:szCs w:val="23"/>
              </w:rPr>
              <w:t xml:space="preserve">косрочного плана </w:t>
            </w:r>
            <w:r w:rsidR="00C6337C" w:rsidRPr="00C6337C">
              <w:rPr>
                <w:rFonts w:eastAsia="Calibri"/>
                <w:sz w:val="23"/>
                <w:szCs w:val="23"/>
              </w:rPr>
              <w:t>реа-ли</w:t>
            </w:r>
            <w:r w:rsidRPr="00C6337C">
              <w:rPr>
                <w:rFonts w:eastAsia="Calibri"/>
                <w:sz w:val="23"/>
                <w:szCs w:val="23"/>
              </w:rPr>
              <w:t>зации областной программы капитально</w:t>
            </w:r>
            <w:r w:rsidR="00C6337C">
              <w:rPr>
                <w:rFonts w:eastAsia="Calibri"/>
                <w:sz w:val="23"/>
                <w:szCs w:val="23"/>
              </w:rPr>
              <w:t>-</w:t>
            </w:r>
            <w:r w:rsidRPr="00C6337C">
              <w:rPr>
                <w:rFonts w:eastAsia="Calibri"/>
                <w:sz w:val="23"/>
                <w:szCs w:val="23"/>
              </w:rPr>
              <w:t xml:space="preserve">го ремонта общего </w:t>
            </w:r>
            <w:r w:rsidR="00C6337C" w:rsidRPr="00C6337C">
              <w:rPr>
                <w:rFonts w:eastAsia="Calibri"/>
                <w:sz w:val="23"/>
                <w:szCs w:val="23"/>
              </w:rPr>
              <w:t>иму</w:t>
            </w:r>
            <w:r w:rsidR="00C6337C">
              <w:rPr>
                <w:rFonts w:eastAsia="Calibri"/>
                <w:sz w:val="23"/>
                <w:szCs w:val="23"/>
              </w:rPr>
              <w:t>-</w:t>
            </w:r>
            <w:r w:rsidR="001367ED" w:rsidRPr="00C6337C">
              <w:rPr>
                <w:rFonts w:eastAsia="Calibri"/>
                <w:sz w:val="23"/>
                <w:szCs w:val="23"/>
              </w:rPr>
              <w:t>ще</w:t>
            </w:r>
            <w:r w:rsidRPr="00C6337C">
              <w:rPr>
                <w:rFonts w:eastAsia="Calibri"/>
                <w:sz w:val="23"/>
                <w:szCs w:val="23"/>
              </w:rPr>
              <w:t>ства в многоквартир</w:t>
            </w:r>
            <w:r w:rsidR="00C6337C">
              <w:rPr>
                <w:rFonts w:eastAsia="Calibri"/>
                <w:sz w:val="23"/>
                <w:szCs w:val="23"/>
              </w:rPr>
              <w:t>-</w:t>
            </w:r>
            <w:r w:rsidRPr="00C6337C">
              <w:rPr>
                <w:rFonts w:eastAsia="Calibri"/>
                <w:sz w:val="23"/>
                <w:szCs w:val="23"/>
              </w:rPr>
              <w:t>ных домах на террито</w:t>
            </w:r>
            <w:r w:rsidR="00C6337C">
              <w:rPr>
                <w:rFonts w:eastAsia="Calibri"/>
                <w:sz w:val="23"/>
                <w:szCs w:val="23"/>
              </w:rPr>
              <w:t>-</w:t>
            </w:r>
            <w:r w:rsidRPr="00C6337C">
              <w:rPr>
                <w:rFonts w:eastAsia="Calibri"/>
                <w:sz w:val="23"/>
                <w:szCs w:val="23"/>
              </w:rPr>
              <w:t>рии Саратовской области на 2015 год»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065B6" w:rsidRPr="00535BED" w:rsidRDefault="001065B6" w:rsidP="00E17041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1. Объем (%) от выполнения капитального ремонта МКД </w:t>
            </w:r>
            <w:r w:rsidRPr="00535BED">
              <w:rPr>
                <w:rFonts w:eastAsia="Calibri"/>
                <w:spacing w:val="-14"/>
              </w:rPr>
              <w:t>–</w:t>
            </w:r>
            <w:r w:rsidRPr="00535BED">
              <w:rPr>
                <w:rFonts w:eastAsia="Calibri"/>
              </w:rPr>
              <w:t>100%.</w:t>
            </w:r>
          </w:p>
          <w:p w:rsidR="001065B6" w:rsidRPr="00535BED" w:rsidRDefault="001065B6" w:rsidP="00E17041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2. Объем (рубли) средств, израсходованных на проведение капитального </w:t>
            </w:r>
            <w:r w:rsidRPr="00535BED">
              <w:rPr>
                <w:rFonts w:eastAsia="Calibri"/>
                <w:spacing w:val="-14"/>
              </w:rPr>
              <w:t>ремонта РПКР – 100%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65B6" w:rsidRPr="00535BED" w:rsidRDefault="001065B6" w:rsidP="00E17041">
            <w:pPr>
              <w:rPr>
                <w:rFonts w:eastAsia="Calibri"/>
              </w:rPr>
            </w:pPr>
            <w:r w:rsidRPr="00535BED">
              <w:t>Жилищно-эксплуатацион</w:t>
            </w:r>
            <w:r w:rsidR="00E17041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65B6" w:rsidRPr="00535BED" w:rsidRDefault="001065B6" w:rsidP="00E17041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В соответст</w:t>
            </w:r>
            <w:r w:rsidR="00E17041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вии с регио</w:t>
            </w:r>
            <w:r w:rsidR="00E17041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нальной программой капитально</w:t>
            </w:r>
            <w:r w:rsidR="00E17041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>го ремонта</w:t>
            </w:r>
          </w:p>
        </w:tc>
      </w:tr>
      <w:tr w:rsidR="001065B6" w:rsidTr="003A20D2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1065B6" w:rsidRPr="00E27B23" w:rsidRDefault="001065B6" w:rsidP="00E27B23"/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</w:tcPr>
          <w:p w:rsidR="001065B6" w:rsidRPr="00E27B23" w:rsidRDefault="001065B6" w:rsidP="00E27B23"/>
        </w:tc>
        <w:tc>
          <w:tcPr>
            <w:tcW w:w="2257" w:type="dxa"/>
            <w:tcBorders>
              <w:left w:val="nil"/>
              <w:bottom w:val="nil"/>
              <w:right w:val="nil"/>
            </w:tcBorders>
          </w:tcPr>
          <w:p w:rsidR="001065B6" w:rsidRPr="00E27B23" w:rsidRDefault="001065B6" w:rsidP="00E27B23"/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:rsidR="001065B6" w:rsidRPr="00E27B23" w:rsidRDefault="001065B6" w:rsidP="00E27B23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1065B6" w:rsidRPr="00E27B23" w:rsidRDefault="001065B6" w:rsidP="00E27B23"/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1065B6" w:rsidRPr="00E27B23" w:rsidRDefault="001065B6" w:rsidP="00E27B23"/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065B6" w:rsidRPr="00E27B23" w:rsidRDefault="001065B6" w:rsidP="00E27B23"/>
        </w:tc>
      </w:tr>
      <w:tr w:rsidR="003A20D2" w:rsidTr="003A20D2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0D2" w:rsidRPr="00E27B23" w:rsidRDefault="003A20D2" w:rsidP="003A20D2">
            <w:pPr>
              <w:jc w:val="center"/>
            </w:pPr>
            <w:r>
              <w:lastRenderedPageBreak/>
              <w:t>1</w:t>
            </w:r>
            <w:r w:rsidR="001367ED">
              <w:t>0</w:t>
            </w:r>
          </w:p>
        </w:tc>
      </w:tr>
      <w:tr w:rsidR="001065B6" w:rsidTr="003A20D2"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1065B6" w:rsidRPr="00E20257" w:rsidRDefault="001065B6" w:rsidP="00E27B23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</w:tcPr>
          <w:p w:rsidR="001065B6" w:rsidRPr="00E20257" w:rsidRDefault="001065B6" w:rsidP="00E27B23">
            <w:pPr>
              <w:rPr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1065B6" w:rsidRPr="00E20257" w:rsidRDefault="001065B6" w:rsidP="00E27B23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1065B6" w:rsidRPr="00E20257" w:rsidRDefault="001065B6" w:rsidP="00E27B2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1065B6" w:rsidRPr="00E20257" w:rsidRDefault="001065B6" w:rsidP="00E27B2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1065B6" w:rsidRPr="00E20257" w:rsidRDefault="001065B6" w:rsidP="00E27B2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1065B6" w:rsidRPr="00E20257" w:rsidRDefault="001065B6" w:rsidP="00E27B23">
            <w:pPr>
              <w:rPr>
                <w:sz w:val="16"/>
                <w:szCs w:val="16"/>
              </w:rPr>
            </w:pPr>
          </w:p>
        </w:tc>
      </w:tr>
      <w:tr w:rsidR="001065B6" w:rsidTr="003A20D2">
        <w:tc>
          <w:tcPr>
            <w:tcW w:w="541" w:type="dxa"/>
            <w:vAlign w:val="center"/>
          </w:tcPr>
          <w:p w:rsidR="001065B6" w:rsidRPr="00E27B23" w:rsidRDefault="003A20D2" w:rsidP="00E17041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1065B6" w:rsidRPr="00E27B23" w:rsidRDefault="003A20D2" w:rsidP="00E17041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1065B6" w:rsidRPr="00E27B23" w:rsidRDefault="003A20D2" w:rsidP="00E17041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1065B6" w:rsidRPr="00E27B23" w:rsidRDefault="003A20D2" w:rsidP="00E17041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1065B6" w:rsidRPr="00E27B23" w:rsidRDefault="003A20D2" w:rsidP="00E17041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1065B6" w:rsidRPr="00E27B23" w:rsidRDefault="003A20D2" w:rsidP="00E17041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1065B6" w:rsidRPr="00E27B23" w:rsidRDefault="003A20D2" w:rsidP="00E17041">
            <w:pPr>
              <w:jc w:val="center"/>
            </w:pPr>
            <w:r>
              <w:t>7</w:t>
            </w:r>
          </w:p>
        </w:tc>
      </w:tr>
      <w:tr w:rsidR="003A20D2" w:rsidTr="00A436D2">
        <w:tc>
          <w:tcPr>
            <w:tcW w:w="15701" w:type="dxa"/>
            <w:gridSpan w:val="8"/>
            <w:vAlign w:val="center"/>
          </w:tcPr>
          <w:p w:rsidR="003A20D2" w:rsidRDefault="003A20D2" w:rsidP="00E17041">
            <w:pPr>
              <w:jc w:val="center"/>
            </w:pPr>
            <w:r w:rsidRPr="00535BED">
              <w:rPr>
                <w:b/>
              </w:rPr>
              <w:t>IV. Переселение граждан из аварийного жилого фонда</w:t>
            </w:r>
          </w:p>
        </w:tc>
      </w:tr>
      <w:tr w:rsidR="003A20D2" w:rsidTr="001065B6">
        <w:tc>
          <w:tcPr>
            <w:tcW w:w="541" w:type="dxa"/>
          </w:tcPr>
          <w:p w:rsidR="003A20D2" w:rsidRPr="00535BED" w:rsidRDefault="003A20D2" w:rsidP="00E17041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10</w:t>
            </w:r>
          </w:p>
        </w:tc>
        <w:tc>
          <w:tcPr>
            <w:tcW w:w="3285" w:type="dxa"/>
            <w:gridSpan w:val="2"/>
          </w:tcPr>
          <w:p w:rsidR="003A20D2" w:rsidRPr="00535BED" w:rsidRDefault="003A20D2" w:rsidP="00E17041">
            <w:r w:rsidRPr="00535BED">
              <w:t>Формирование реестра аварийного жилищного фонда при появлении такового на территории городского округа</w:t>
            </w:r>
          </w:p>
        </w:tc>
        <w:tc>
          <w:tcPr>
            <w:tcW w:w="2257" w:type="dxa"/>
          </w:tcPr>
          <w:p w:rsidR="003A20D2" w:rsidRPr="00535BED" w:rsidRDefault="003A20D2" w:rsidP="00E17041">
            <w:r w:rsidRPr="00535BED">
              <w:t>Создание условий для организации работы по расселению граждан из аварийного жилищного фонда</w:t>
            </w:r>
          </w:p>
        </w:tc>
        <w:tc>
          <w:tcPr>
            <w:tcW w:w="2672" w:type="dxa"/>
          </w:tcPr>
          <w:p w:rsidR="003A20D2" w:rsidRPr="00535BED" w:rsidRDefault="003A20D2" w:rsidP="00E17041">
            <w:r w:rsidRPr="00535BED">
              <w:t>Приказ Министерства строительства и ЖКХ «Об утверждении реестра аварийного жилищного фонда на территории Саратовской области»</w:t>
            </w:r>
          </w:p>
        </w:tc>
        <w:tc>
          <w:tcPr>
            <w:tcW w:w="3402" w:type="dxa"/>
          </w:tcPr>
          <w:p w:rsidR="00E17041" w:rsidRDefault="003A20D2" w:rsidP="00E17041">
            <w:r w:rsidRPr="00535BED">
              <w:t xml:space="preserve">Наличие реестра аварийного жилищного фонда: </w:t>
            </w:r>
          </w:p>
          <w:p w:rsidR="003A20D2" w:rsidRPr="00535BED" w:rsidRDefault="003A20D2" w:rsidP="00E17041">
            <w:pPr>
              <w:rPr>
                <w:spacing w:val="-4"/>
              </w:rPr>
            </w:pPr>
            <w:r w:rsidRPr="00535BED">
              <w:rPr>
                <w:spacing w:val="-4"/>
              </w:rPr>
              <w:t>2015 год – по факту</w:t>
            </w:r>
          </w:p>
        </w:tc>
        <w:tc>
          <w:tcPr>
            <w:tcW w:w="1985" w:type="dxa"/>
          </w:tcPr>
          <w:p w:rsidR="00E17041" w:rsidRPr="00535BED" w:rsidRDefault="00E17041" w:rsidP="00E17041">
            <w:r w:rsidRPr="00535BED">
              <w:t>Жилищно-эксплуатацион</w:t>
            </w:r>
            <w:r>
              <w:t>-</w:t>
            </w:r>
            <w:r w:rsidRPr="00535BED">
              <w:t>ное управление;</w:t>
            </w:r>
          </w:p>
          <w:p w:rsidR="003A20D2" w:rsidRPr="00535BED" w:rsidRDefault="00E17041" w:rsidP="00E17041">
            <w:pPr>
              <w:rPr>
                <w:rFonts w:eastAsia="Calibri"/>
              </w:rPr>
            </w:pPr>
            <w:r>
              <w:t>о</w:t>
            </w:r>
            <w:r w:rsidRPr="00535BED">
              <w:t>тдел по управ</w:t>
            </w:r>
            <w:r w:rsidR="00E20257">
              <w:t>-</w:t>
            </w:r>
            <w:r w:rsidRPr="00535BED">
              <w:t>лению муници</w:t>
            </w:r>
            <w:r w:rsidR="00E20257">
              <w:t>-</w:t>
            </w:r>
            <w:r w:rsidRPr="00535BED">
              <w:t>пальной собст</w:t>
            </w:r>
            <w:r w:rsidR="00E20257">
              <w:t>-</w:t>
            </w:r>
            <w:r w:rsidRPr="00535BED">
              <w:t>венностью и зе</w:t>
            </w:r>
            <w:r w:rsidR="00E20257">
              <w:t>-</w:t>
            </w:r>
            <w:r w:rsidRPr="00535BED">
              <w:t>мельными ресурсами</w:t>
            </w:r>
          </w:p>
        </w:tc>
        <w:tc>
          <w:tcPr>
            <w:tcW w:w="1559" w:type="dxa"/>
          </w:tcPr>
          <w:p w:rsidR="003A20D2" w:rsidRPr="00535BED" w:rsidRDefault="003A20D2" w:rsidP="00E17041">
            <w:r w:rsidRPr="00535BED">
              <w:t>2015 год</w:t>
            </w:r>
          </w:p>
        </w:tc>
      </w:tr>
      <w:tr w:rsidR="0083244D" w:rsidTr="0083244D">
        <w:tc>
          <w:tcPr>
            <w:tcW w:w="15701" w:type="dxa"/>
            <w:gridSpan w:val="8"/>
            <w:vAlign w:val="center"/>
          </w:tcPr>
          <w:p w:rsidR="0083244D" w:rsidRPr="00535BED" w:rsidRDefault="0083244D" w:rsidP="00E17041">
            <w:pPr>
              <w:jc w:val="center"/>
            </w:pPr>
            <w:r w:rsidRPr="00535BED">
              <w:rPr>
                <w:b/>
              </w:rPr>
              <w:t>V. Обеспечение модернизации объектов жилищно-коммунального хозяйства</w:t>
            </w:r>
          </w:p>
        </w:tc>
      </w:tr>
      <w:tr w:rsidR="003A20D2" w:rsidTr="00E20257">
        <w:tc>
          <w:tcPr>
            <w:tcW w:w="541" w:type="dxa"/>
            <w:tcBorders>
              <w:bottom w:val="single" w:sz="4" w:space="0" w:color="auto"/>
            </w:tcBorders>
          </w:tcPr>
          <w:p w:rsidR="003A20D2" w:rsidRPr="00E27B23" w:rsidRDefault="003A20D2" w:rsidP="00E17041">
            <w:r>
              <w:t>11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3A20D2" w:rsidRPr="00535BED" w:rsidRDefault="003A20D2" w:rsidP="00E17041">
            <w:r w:rsidRPr="00535BED">
              <w:t>Разработка и утверждение программы комплексного развития коммунальной инфраструктуры на территории городского округа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3A20D2" w:rsidRPr="00535BED" w:rsidRDefault="003A20D2" w:rsidP="00E17041">
            <w:r w:rsidRPr="00535BED">
              <w:t>Обеспечение водо</w:t>
            </w:r>
            <w:r w:rsidR="00E20257">
              <w:t>-</w:t>
            </w:r>
            <w:r w:rsidRPr="00535BED">
              <w:t>снабжения, водо</w:t>
            </w:r>
            <w:r w:rsidR="00E20257">
              <w:t>-</w:t>
            </w:r>
            <w:r w:rsidRPr="00535BED">
              <w:t>отведения, тепло</w:t>
            </w:r>
            <w:r w:rsidR="00E20257">
              <w:t>-</w:t>
            </w:r>
            <w:r w:rsidRPr="00535BED">
              <w:t>снабжения, элект</w:t>
            </w:r>
            <w:r w:rsidR="00E20257">
              <w:t>-</w:t>
            </w:r>
            <w:r w:rsidRPr="00535BED">
              <w:t>роснабжения и за</w:t>
            </w:r>
            <w:r w:rsidR="00E20257">
              <w:t>-</w:t>
            </w:r>
            <w:r w:rsidRPr="00535BED">
              <w:t>хоронения твёрдых бытовых отходов с учетом потребнос</w:t>
            </w:r>
            <w:r w:rsidR="00E20257">
              <w:t>-</w:t>
            </w:r>
            <w:r w:rsidRPr="00535BED">
              <w:t xml:space="preserve">тей развития 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3A20D2" w:rsidRPr="00535BED" w:rsidRDefault="003A20D2" w:rsidP="00E17041">
            <w:r w:rsidRPr="00535BED">
              <w:t>Приказ Министерства строительства и ЖКХ «Об организации рабо</w:t>
            </w:r>
            <w:r w:rsidR="00E20257">
              <w:t>-</w:t>
            </w:r>
            <w:r w:rsidRPr="00535BED">
              <w:t xml:space="preserve">ты по разработке ПКР </w:t>
            </w:r>
            <w:r w:rsidRPr="00535BED">
              <w:rPr>
                <w:spacing w:val="-14"/>
              </w:rPr>
              <w:t>с разбивкой по муниципаль</w:t>
            </w:r>
            <w:r w:rsidR="00E20257">
              <w:rPr>
                <w:spacing w:val="-14"/>
              </w:rPr>
              <w:t>-</w:t>
            </w:r>
            <w:r w:rsidRPr="00535BED">
              <w:rPr>
                <w:spacing w:val="-14"/>
              </w:rPr>
              <w:t>ным</w:t>
            </w:r>
            <w:r w:rsidRPr="00535BED">
              <w:t xml:space="preserve"> </w:t>
            </w:r>
            <w:r w:rsidRPr="00535BED">
              <w:rPr>
                <w:spacing w:val="-10"/>
              </w:rPr>
              <w:t>образованиям и утверждением</w:t>
            </w:r>
            <w:r w:rsidRPr="00535BED">
              <w:t xml:space="preserve"> графика проведения указанных работ»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20D2" w:rsidRPr="00535BED" w:rsidRDefault="003A20D2" w:rsidP="00E17041">
            <w:r w:rsidRPr="00535BED">
              <w:t xml:space="preserve">Количество муниципальных </w:t>
            </w:r>
            <w:r w:rsidRPr="00535BED">
              <w:rPr>
                <w:spacing w:val="-10"/>
              </w:rPr>
              <w:t>образований (шт., %),</w:t>
            </w:r>
            <w:r w:rsidRPr="00535BED">
              <w:t xml:space="preserve"> </w:t>
            </w:r>
            <w:r w:rsidRPr="00535BED">
              <w:rPr>
                <w:spacing w:val="-16"/>
              </w:rPr>
              <w:t>в которых утверждены</w:t>
            </w:r>
            <w:r w:rsidRPr="00535BED">
              <w:t xml:space="preserve"> ПКР: </w:t>
            </w:r>
            <w:r w:rsidRPr="00535BED">
              <w:rPr>
                <w:spacing w:val="-2"/>
              </w:rPr>
              <w:t>1 шт., 100%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20D2" w:rsidRPr="00535BED" w:rsidRDefault="003A20D2" w:rsidP="00E17041">
            <w:r w:rsidRPr="00535BED">
              <w:t>Жилищно-эксплуатацион</w:t>
            </w:r>
            <w:r w:rsidR="00E17041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20D2" w:rsidRPr="00535BED" w:rsidRDefault="003A20D2" w:rsidP="00E17041">
            <w:r w:rsidRPr="00535BED">
              <w:t xml:space="preserve">завершение работы </w:t>
            </w:r>
            <w:r w:rsidRPr="00535BED">
              <w:rPr>
                <w:spacing w:val="-10"/>
              </w:rPr>
              <w:t xml:space="preserve">– </w:t>
            </w:r>
            <w:r w:rsidRPr="00535BED">
              <w:rPr>
                <w:spacing w:val="-10"/>
                <w:lang w:val="en-US"/>
              </w:rPr>
              <w:t>I</w:t>
            </w:r>
            <w:r w:rsidRPr="00535BED">
              <w:rPr>
                <w:spacing w:val="-10"/>
              </w:rPr>
              <w:t xml:space="preserve"> полугодие</w:t>
            </w:r>
            <w:r w:rsidRPr="00535BED">
              <w:rPr>
                <w:color w:val="00B050"/>
              </w:rPr>
              <w:t xml:space="preserve"> </w:t>
            </w:r>
            <w:r w:rsidRPr="00535BED">
              <w:t xml:space="preserve">2015 года, далее – постоянно, по мере </w:t>
            </w:r>
            <w:r w:rsidRPr="00535BED">
              <w:rPr>
                <w:spacing w:val="-20"/>
              </w:rPr>
              <w:t>необходимости</w:t>
            </w:r>
          </w:p>
        </w:tc>
      </w:tr>
      <w:tr w:rsidR="0083244D" w:rsidTr="00E20257">
        <w:tc>
          <w:tcPr>
            <w:tcW w:w="541" w:type="dxa"/>
            <w:tcBorders>
              <w:bottom w:val="single" w:sz="4" w:space="0" w:color="auto"/>
            </w:tcBorders>
          </w:tcPr>
          <w:p w:rsidR="0083244D" w:rsidRPr="00E27B23" w:rsidRDefault="0083244D" w:rsidP="00E17041">
            <w:pPr>
              <w:jc w:val="center"/>
            </w:pPr>
            <w:r>
              <w:t>12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83244D" w:rsidRPr="00535BED" w:rsidRDefault="0083244D" w:rsidP="00A436D2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 xml:space="preserve">Выявление бесхозяйных </w:t>
            </w:r>
            <w:r w:rsidRPr="00535BED">
              <w:rPr>
                <w:spacing w:val="-4"/>
              </w:rPr>
              <w:t xml:space="preserve">объектов </w:t>
            </w:r>
            <w:r w:rsidRPr="00535BED">
              <w:rPr>
                <w:spacing w:val="-8"/>
              </w:rPr>
              <w:t>жилищно-коммунального хозяйства городского округа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83244D" w:rsidRPr="00535BED" w:rsidRDefault="0083244D" w:rsidP="00A436D2">
            <w:pPr>
              <w:snapToGrid w:val="0"/>
              <w:spacing w:line="216" w:lineRule="auto"/>
              <w:ind w:right="-108"/>
            </w:pPr>
            <w:r w:rsidRPr="00535BED">
              <w:t>Актуализация информации об объектах жилищно-коммунального хозяйства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83244D" w:rsidRPr="00535BED" w:rsidRDefault="0083244D" w:rsidP="00E17041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>Приказ Министерства строительства и ЖКХ «Об организации работ по выявлению бесхозяй</w:t>
            </w:r>
            <w:r w:rsidR="00E20257">
              <w:t>-</w:t>
            </w:r>
            <w:r w:rsidRPr="00535BED">
              <w:t>ных объектов жилищно-коммунального хозяй</w:t>
            </w:r>
            <w:r w:rsidR="00E20257">
              <w:t>-</w:t>
            </w:r>
            <w:r w:rsidRPr="00535BED">
              <w:t>ства, инвентаризации и государственной реги</w:t>
            </w:r>
            <w:r w:rsidR="00E20257">
              <w:t>-</w:t>
            </w:r>
            <w:r w:rsidRPr="00535BED">
              <w:t>страции прав собствен</w:t>
            </w:r>
            <w:r w:rsidR="00E20257">
              <w:t>-</w:t>
            </w:r>
            <w:r w:rsidRPr="00535BED">
              <w:t>ности на бесхозяйные объекты»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244D" w:rsidRPr="00535BED" w:rsidRDefault="0083244D" w:rsidP="00A436D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>1. Количество выявленных бесхозяйных объектов жили</w:t>
            </w:r>
            <w:r w:rsidR="00E20257">
              <w:t>-</w:t>
            </w:r>
            <w:r w:rsidRPr="00535BED">
              <w:t xml:space="preserve">щно-коммунального </w:t>
            </w:r>
            <w:r w:rsidRPr="00535BED">
              <w:rPr>
                <w:spacing w:val="-6"/>
              </w:rPr>
              <w:t>хозяйства: по факту</w:t>
            </w:r>
            <w:r w:rsidRPr="00535BED">
              <w:t xml:space="preserve"> выявления на конец отчетного года.</w:t>
            </w:r>
          </w:p>
          <w:p w:rsidR="0083244D" w:rsidRPr="00535BED" w:rsidRDefault="0083244D" w:rsidP="00A436D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>2. Количество ранее выявлен</w:t>
            </w:r>
            <w:r w:rsidR="00E20257">
              <w:t>-</w:t>
            </w:r>
            <w:r w:rsidRPr="00535BED">
              <w:t xml:space="preserve">ных бесхозяйных объектов жилищно-коммунального хозяйства, права собственности </w:t>
            </w:r>
          </w:p>
          <w:p w:rsidR="0083244D" w:rsidRPr="00535BED" w:rsidRDefault="0083244D" w:rsidP="00A436D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 xml:space="preserve">на которые зарегистрированы </w:t>
            </w:r>
            <w:r w:rsidRPr="00535BED">
              <w:rPr>
                <w:spacing w:val="-6"/>
              </w:rPr>
              <w:t>–</w:t>
            </w:r>
            <w:r w:rsidRPr="00535BED">
              <w:t xml:space="preserve">  на конец отчетного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0257" w:rsidRPr="00535BED" w:rsidRDefault="00E20257" w:rsidP="00E20257">
            <w:r w:rsidRPr="00535BED">
              <w:t>Жилищно-эксплуатацион</w:t>
            </w:r>
            <w:r>
              <w:t>-</w:t>
            </w:r>
            <w:r w:rsidRPr="00535BED">
              <w:t>ное управление;</w:t>
            </w:r>
          </w:p>
          <w:p w:rsidR="0083244D" w:rsidRPr="00535BED" w:rsidRDefault="00E20257" w:rsidP="00E20257">
            <w:pPr>
              <w:pStyle w:val="Default"/>
              <w:spacing w:line="228" w:lineRule="auto"/>
              <w:ind w:right="-108"/>
              <w:rPr>
                <w:rFonts w:eastAsia="Calibri"/>
              </w:rPr>
            </w:pPr>
            <w:r>
              <w:t>о</w:t>
            </w:r>
            <w:r w:rsidRPr="00535BED">
              <w:t>тдел по управлению муниципальной собственностью и земельными ресурсами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7041" w:rsidRDefault="0083244D" w:rsidP="00A436D2">
            <w:pPr>
              <w:pStyle w:val="4"/>
              <w:shd w:val="clear" w:color="auto" w:fill="auto"/>
              <w:spacing w:line="216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2015 год, далее </w:t>
            </w:r>
            <w:r w:rsidRPr="00535BED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постоянно, </w:t>
            </w:r>
          </w:p>
          <w:p w:rsidR="0083244D" w:rsidRPr="00535BED" w:rsidRDefault="0083244D" w:rsidP="00A436D2">
            <w:pPr>
              <w:pStyle w:val="4"/>
              <w:shd w:val="clear" w:color="auto" w:fill="auto"/>
              <w:spacing w:line="216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</w:t>
            </w:r>
            <w:r w:rsidR="00E170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мости</w:t>
            </w:r>
          </w:p>
        </w:tc>
      </w:tr>
      <w:tr w:rsidR="00E20257" w:rsidTr="00E20257"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257" w:rsidRPr="00E20257" w:rsidRDefault="00E20257" w:rsidP="00E1704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257" w:rsidRPr="00E20257" w:rsidRDefault="00E20257" w:rsidP="00A436D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sz w:val="8"/>
                <w:szCs w:val="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257" w:rsidRPr="00E20257" w:rsidRDefault="00E20257" w:rsidP="00A436D2">
            <w:pPr>
              <w:snapToGrid w:val="0"/>
              <w:spacing w:line="216" w:lineRule="auto"/>
              <w:ind w:right="-108"/>
              <w:rPr>
                <w:sz w:val="8"/>
                <w:szCs w:val="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257" w:rsidRPr="00E20257" w:rsidRDefault="00E20257" w:rsidP="00E17041">
            <w:pPr>
              <w:tabs>
                <w:tab w:val="left" w:pos="735"/>
              </w:tabs>
              <w:snapToGrid w:val="0"/>
              <w:spacing w:line="216" w:lineRule="auto"/>
              <w:ind w:right="-108"/>
              <w:rPr>
                <w:sz w:val="8"/>
                <w:szCs w:val="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257" w:rsidRPr="00E20257" w:rsidRDefault="00E20257" w:rsidP="00A436D2">
            <w:pPr>
              <w:tabs>
                <w:tab w:val="left" w:pos="735"/>
              </w:tabs>
              <w:snapToGrid w:val="0"/>
              <w:spacing w:line="216" w:lineRule="auto"/>
              <w:ind w:right="-108"/>
              <w:rPr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257" w:rsidRPr="00E20257" w:rsidRDefault="00E20257" w:rsidP="00E20257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257" w:rsidRPr="00E20257" w:rsidRDefault="00E20257" w:rsidP="00A436D2">
            <w:pPr>
              <w:pStyle w:val="4"/>
              <w:shd w:val="clear" w:color="auto" w:fill="auto"/>
              <w:spacing w:line="216" w:lineRule="auto"/>
              <w:ind w:right="-108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E20257" w:rsidTr="00481540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0257" w:rsidRPr="00535BED" w:rsidRDefault="00E20257" w:rsidP="001367ED">
            <w:pPr>
              <w:pStyle w:val="4"/>
              <w:shd w:val="clear" w:color="auto" w:fill="auto"/>
              <w:spacing w:line="216" w:lineRule="auto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1367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257" w:rsidTr="00E20257"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257" w:rsidRDefault="00E20257" w:rsidP="00E17041">
            <w:pPr>
              <w:jc w:val="center"/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257" w:rsidRPr="00535BED" w:rsidRDefault="00E20257" w:rsidP="00A436D2">
            <w:pPr>
              <w:autoSpaceDE w:val="0"/>
              <w:autoSpaceDN w:val="0"/>
              <w:adjustRightInd w:val="0"/>
              <w:spacing w:line="216" w:lineRule="auto"/>
              <w:ind w:right="-108"/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257" w:rsidRPr="00535BED" w:rsidRDefault="00E20257" w:rsidP="00A436D2">
            <w:pPr>
              <w:snapToGrid w:val="0"/>
              <w:spacing w:line="216" w:lineRule="auto"/>
              <w:ind w:right="-108"/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257" w:rsidRPr="00535BED" w:rsidRDefault="00E20257" w:rsidP="00E17041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257" w:rsidRPr="00535BED" w:rsidRDefault="00E20257" w:rsidP="00A436D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257" w:rsidRPr="00535BED" w:rsidRDefault="00E20257" w:rsidP="00E2025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257" w:rsidRPr="00535BED" w:rsidRDefault="00E20257" w:rsidP="00A436D2">
            <w:pPr>
              <w:pStyle w:val="4"/>
              <w:shd w:val="clear" w:color="auto" w:fill="auto"/>
              <w:spacing w:line="216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20257" w:rsidTr="00E2025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7" w:rsidRDefault="00E20257" w:rsidP="00E20257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7" w:rsidRPr="00535BED" w:rsidRDefault="00E20257" w:rsidP="00E20257">
            <w:pPr>
              <w:autoSpaceDE w:val="0"/>
              <w:autoSpaceDN w:val="0"/>
              <w:adjustRightInd w:val="0"/>
              <w:spacing w:line="216" w:lineRule="auto"/>
              <w:ind w:right="-108"/>
              <w:jc w:val="center"/>
            </w:pPr>
            <w: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7" w:rsidRPr="00535BED" w:rsidRDefault="00E20257" w:rsidP="00E20257">
            <w:pPr>
              <w:snapToGrid w:val="0"/>
              <w:spacing w:line="216" w:lineRule="auto"/>
              <w:ind w:right="-108"/>
              <w:jc w:val="center"/>
            </w:pPr>
            <w: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7" w:rsidRPr="00535BED" w:rsidRDefault="00E20257" w:rsidP="00E20257">
            <w:pPr>
              <w:tabs>
                <w:tab w:val="left" w:pos="735"/>
              </w:tabs>
              <w:snapToGrid w:val="0"/>
              <w:spacing w:line="216" w:lineRule="auto"/>
              <w:ind w:right="-108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7" w:rsidRPr="00535BED" w:rsidRDefault="00E20257" w:rsidP="00E20257">
            <w:pPr>
              <w:tabs>
                <w:tab w:val="left" w:pos="735"/>
              </w:tabs>
              <w:snapToGrid w:val="0"/>
              <w:spacing w:line="216" w:lineRule="auto"/>
              <w:ind w:right="-108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7" w:rsidRPr="00535BED" w:rsidRDefault="00E20257" w:rsidP="00E20257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7" w:rsidRPr="00535BED" w:rsidRDefault="00E20257" w:rsidP="00E20257">
            <w:pPr>
              <w:pStyle w:val="4"/>
              <w:shd w:val="clear" w:color="auto" w:fill="auto"/>
              <w:spacing w:line="216" w:lineRule="auto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3244D" w:rsidTr="00E20257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3244D" w:rsidRPr="00E27B23" w:rsidRDefault="0083244D" w:rsidP="00E27B23">
            <w:r>
              <w:t>13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44D" w:rsidRPr="00535BED" w:rsidRDefault="0083244D" w:rsidP="00A436D2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Регистрация в установленном порядке прав собственности на объекты жилищно-коммунального хозяйства городского округа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83244D" w:rsidRPr="00535BED" w:rsidRDefault="0083244D" w:rsidP="00A436D2">
            <w:pPr>
              <w:snapToGrid w:val="0"/>
              <w:spacing w:line="216" w:lineRule="auto"/>
              <w:ind w:right="-108"/>
            </w:pPr>
            <w:r w:rsidRPr="00535BED">
              <w:t>Повышение эксплуатационной надежности объектов жилищно-коммунального хозяйства;</w:t>
            </w:r>
          </w:p>
          <w:p w:rsidR="0083244D" w:rsidRPr="00535BED" w:rsidRDefault="0083244D" w:rsidP="00A436D2">
            <w:pPr>
              <w:snapToGrid w:val="0"/>
              <w:spacing w:line="216" w:lineRule="auto"/>
              <w:ind w:right="-108"/>
            </w:pPr>
            <w:r w:rsidRPr="00535BED">
              <w:t>создание условий для привлечения инвестиций в сферу жилищно-коммунального хозяйства городского округа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3244D" w:rsidRPr="00535BED" w:rsidRDefault="0083244D" w:rsidP="00E20257">
            <w:pPr>
              <w:spacing w:line="216" w:lineRule="auto"/>
              <w:ind w:right="-108"/>
            </w:pPr>
            <w:r w:rsidRPr="00535BED">
              <w:t>Приказ Министерства строительства и ЖКХ «Об организации работ по выявлению бесхозяйных объектов жилищно-коммунального хозяйства, инвентаризации и государственной регистрации прав собственности на бесхозяйные объекты»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244D" w:rsidRPr="00535BED" w:rsidRDefault="0083244D" w:rsidP="00A436D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rPr>
                <w:spacing w:val="-14"/>
              </w:rPr>
              <w:t>1. Количество (шт., %)</w:t>
            </w:r>
            <w:r w:rsidRPr="00535BED">
              <w:t xml:space="preserve"> </w:t>
            </w:r>
            <w:r w:rsidRPr="00535BED">
              <w:rPr>
                <w:spacing w:val="-6"/>
              </w:rPr>
              <w:t>зарегистрированных</w:t>
            </w:r>
            <w:r w:rsidRPr="00535BED">
              <w:t xml:space="preserve"> в установленном порядке объектов жилищно-коммунального хозяйства по отношению </w:t>
            </w:r>
            <w:r w:rsidRPr="00535BED">
              <w:rPr>
                <w:spacing w:val="-8"/>
              </w:rPr>
              <w:t>к общему количеству</w:t>
            </w:r>
            <w:r w:rsidRPr="00535BED">
              <w:t xml:space="preserve"> таких объектов, расположенных на территории городского округа: по факту </w:t>
            </w:r>
            <w:r w:rsidRPr="00535BED">
              <w:rPr>
                <w:spacing w:val="-4"/>
              </w:rPr>
              <w:t>на отчетный период</w:t>
            </w:r>
            <w:r w:rsidRPr="00535BED">
              <w:t>.</w:t>
            </w:r>
          </w:p>
          <w:p w:rsidR="0083244D" w:rsidRPr="00535BED" w:rsidRDefault="0083244D" w:rsidP="00A436D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>2. Количество бесхозяйных объектов жилищно-коммунального хозяйства на территории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3244D" w:rsidRPr="00535BED" w:rsidRDefault="0083244D" w:rsidP="00E20257">
            <w:pPr>
              <w:pStyle w:val="Default"/>
              <w:spacing w:line="228" w:lineRule="auto"/>
              <w:ind w:right="-108"/>
              <w:rPr>
                <w:rFonts w:eastAsia="Calibri"/>
              </w:rPr>
            </w:pPr>
            <w:r w:rsidRPr="00535BED">
              <w:rPr>
                <w:color w:val="auto"/>
              </w:rPr>
              <w:t xml:space="preserve">Отдел по управлению муниципальной собственностью и земельными ресурсами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0257" w:rsidRDefault="00E20257" w:rsidP="00E20257">
            <w:pPr>
              <w:pStyle w:val="4"/>
              <w:shd w:val="clear" w:color="auto" w:fill="auto"/>
              <w:spacing w:line="216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2015 год, далее </w:t>
            </w:r>
            <w:r w:rsidRPr="00535BED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постоянно, </w:t>
            </w:r>
          </w:p>
          <w:p w:rsidR="0083244D" w:rsidRPr="00535BED" w:rsidRDefault="00E20257" w:rsidP="00E20257">
            <w:pPr>
              <w:pStyle w:val="4"/>
              <w:shd w:val="clear" w:color="auto" w:fill="auto"/>
              <w:spacing w:line="216" w:lineRule="auto"/>
              <w:ind w:right="-108" w:firstLine="32"/>
              <w:rPr>
                <w:rFonts w:ascii="Times New Roman" w:eastAsia="Calibri" w:hAnsi="Times New Roman"/>
                <w:sz w:val="24"/>
                <w:szCs w:val="24"/>
              </w:rPr>
            </w:pP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мости</w:t>
            </w:r>
          </w:p>
        </w:tc>
      </w:tr>
      <w:tr w:rsidR="0083244D" w:rsidTr="001065B6">
        <w:tc>
          <w:tcPr>
            <w:tcW w:w="541" w:type="dxa"/>
          </w:tcPr>
          <w:p w:rsidR="0083244D" w:rsidRPr="00E27B23" w:rsidRDefault="0083244D" w:rsidP="00E27B23">
            <w:r>
              <w:t>14</w:t>
            </w:r>
          </w:p>
        </w:tc>
        <w:tc>
          <w:tcPr>
            <w:tcW w:w="3285" w:type="dxa"/>
            <w:gridSpan w:val="2"/>
          </w:tcPr>
          <w:p w:rsidR="0083244D" w:rsidRPr="00535BED" w:rsidRDefault="0083244D" w:rsidP="00A436D2">
            <w:pPr>
              <w:spacing w:line="211" w:lineRule="auto"/>
              <w:ind w:right="-108"/>
            </w:pPr>
            <w:r w:rsidRPr="00535BED">
              <w:t xml:space="preserve">Разработка и утверждение схем водоснабжения и водоотведения, </w:t>
            </w:r>
            <w:r w:rsidRPr="00535BED">
              <w:rPr>
                <w:spacing w:val="-6"/>
              </w:rPr>
              <w:t>теплоснабжения в городском округе</w:t>
            </w:r>
          </w:p>
        </w:tc>
        <w:tc>
          <w:tcPr>
            <w:tcW w:w="2257" w:type="dxa"/>
          </w:tcPr>
          <w:p w:rsidR="0083244D" w:rsidRPr="00535BED" w:rsidRDefault="0083244D" w:rsidP="00A436D2">
            <w:pPr>
              <w:spacing w:line="211" w:lineRule="auto"/>
              <w:ind w:right="-108"/>
              <w:rPr>
                <w:spacing w:val="-12"/>
              </w:rPr>
            </w:pPr>
            <w:r w:rsidRPr="00535BED">
              <w:t xml:space="preserve">Создание условий для привлечения </w:t>
            </w:r>
            <w:r w:rsidRPr="00535BED">
              <w:rPr>
                <w:spacing w:val="-4"/>
              </w:rPr>
              <w:t>инвестиций в сферы</w:t>
            </w:r>
            <w:r w:rsidRPr="00535BED">
              <w:t xml:space="preserve"> водоснабжения и водоотведения, теплоснабжения городского округа</w:t>
            </w:r>
            <w:r w:rsidRPr="00535BED">
              <w:rPr>
                <w:spacing w:val="-12"/>
              </w:rPr>
              <w:t>;</w:t>
            </w:r>
          </w:p>
          <w:p w:rsidR="0083244D" w:rsidRPr="00535BED" w:rsidRDefault="0083244D" w:rsidP="00A436D2">
            <w:pPr>
              <w:spacing w:line="211" w:lineRule="auto"/>
              <w:ind w:right="-108"/>
            </w:pPr>
            <w:r w:rsidRPr="00535BED">
              <w:rPr>
                <w:spacing w:val="-14"/>
              </w:rPr>
              <w:t xml:space="preserve">оптимизация расходов </w:t>
            </w:r>
            <w:r w:rsidRPr="00535BED">
              <w:t xml:space="preserve">на реализацию </w:t>
            </w:r>
            <w:r w:rsidRPr="00535BED">
              <w:rPr>
                <w:spacing w:val="-4"/>
              </w:rPr>
              <w:t>схем водоснабжения</w:t>
            </w:r>
            <w:r w:rsidRPr="00535BED">
              <w:t xml:space="preserve"> и водоотведения, теплоснабжения</w:t>
            </w:r>
          </w:p>
        </w:tc>
        <w:tc>
          <w:tcPr>
            <w:tcW w:w="2672" w:type="dxa"/>
          </w:tcPr>
          <w:p w:rsidR="0083244D" w:rsidRPr="00535BED" w:rsidRDefault="0083244D" w:rsidP="00A436D2">
            <w:pPr>
              <w:tabs>
                <w:tab w:val="left" w:pos="735"/>
              </w:tabs>
              <w:snapToGrid w:val="0"/>
              <w:spacing w:line="211" w:lineRule="auto"/>
              <w:ind w:right="-108"/>
            </w:pPr>
            <w:r w:rsidRPr="00535BED">
              <w:t xml:space="preserve">Актуализация </w:t>
            </w:r>
            <w:r w:rsidRPr="00535BED">
              <w:rPr>
                <w:spacing w:val="-6"/>
              </w:rPr>
              <w:t>разработанных и утвержденных</w:t>
            </w:r>
            <w:r w:rsidRPr="00535BED">
              <w:t xml:space="preserve"> органом местного самоуправления схем водоснабжения и водоотведения, теплоснабжения в городском округе</w:t>
            </w:r>
          </w:p>
        </w:tc>
        <w:tc>
          <w:tcPr>
            <w:tcW w:w="3402" w:type="dxa"/>
          </w:tcPr>
          <w:p w:rsidR="0083244D" w:rsidRPr="00535BED" w:rsidRDefault="0083244D" w:rsidP="00B2685F">
            <w:r w:rsidRPr="00535BED">
              <w:rPr>
                <w:spacing w:val="-8"/>
              </w:rPr>
              <w:t>1</w:t>
            </w:r>
            <w:r w:rsidRPr="00535BED">
              <w:t>. Количество (шт.,%) муни</w:t>
            </w:r>
            <w:r w:rsidR="00B2685F">
              <w:t>-</w:t>
            </w:r>
            <w:r w:rsidRPr="00535BED">
              <w:t xml:space="preserve">ципальных образований, </w:t>
            </w:r>
            <w:r w:rsidRPr="00535BED">
              <w:rPr>
                <w:spacing w:val="-16"/>
              </w:rPr>
              <w:t>в которых разработаны</w:t>
            </w:r>
            <w:r w:rsidRPr="00535BED">
              <w:t xml:space="preserve"> схемы во</w:t>
            </w:r>
            <w:r w:rsidR="00B2685F">
              <w:t>-</w:t>
            </w:r>
            <w:r w:rsidRPr="00535BED">
              <w:t xml:space="preserve">доснабжения и водоотведения, теплоснабжения: </w:t>
            </w:r>
          </w:p>
          <w:p w:rsidR="0083244D" w:rsidRPr="00535BED" w:rsidRDefault="0083244D" w:rsidP="00B2685F">
            <w:r w:rsidRPr="00535BED">
              <w:t>1 шт., 100%</w:t>
            </w:r>
            <w:r w:rsidR="00B2685F">
              <w:t>.</w:t>
            </w:r>
          </w:p>
          <w:p w:rsidR="0083244D" w:rsidRPr="00535BED" w:rsidRDefault="0083244D" w:rsidP="00B2685F">
            <w:r w:rsidRPr="00535BED">
              <w:t>2. Доля (%) схем водоснабже</w:t>
            </w:r>
            <w:r w:rsidR="00B2685F">
              <w:t>-</w:t>
            </w:r>
            <w:r w:rsidRPr="00535BED">
              <w:t>ния и водоотведения, теплоснабжения, прошедшая независимый технологический и ценовой аудит: по факту на конец отчетного года</w:t>
            </w:r>
          </w:p>
        </w:tc>
        <w:tc>
          <w:tcPr>
            <w:tcW w:w="1985" w:type="dxa"/>
          </w:tcPr>
          <w:p w:rsidR="0083244D" w:rsidRPr="00535BED" w:rsidRDefault="0083244D" w:rsidP="00B2685F">
            <w:pPr>
              <w:rPr>
                <w:rFonts w:eastAsia="Calibri"/>
              </w:rPr>
            </w:pPr>
            <w:r w:rsidRPr="00535BED">
              <w:t>Жилищно-эксплуатацион</w:t>
            </w:r>
            <w:r w:rsidR="00E20257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</w:tcPr>
          <w:p w:rsidR="0083244D" w:rsidRPr="00535BED" w:rsidRDefault="0083244D" w:rsidP="00B2685F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2015 год</w:t>
            </w:r>
          </w:p>
        </w:tc>
      </w:tr>
      <w:tr w:rsidR="0083244D" w:rsidTr="001F65C9">
        <w:tc>
          <w:tcPr>
            <w:tcW w:w="541" w:type="dxa"/>
            <w:tcBorders>
              <w:bottom w:val="single" w:sz="4" w:space="0" w:color="auto"/>
            </w:tcBorders>
          </w:tcPr>
          <w:p w:rsidR="0083244D" w:rsidRPr="00E27B23" w:rsidRDefault="0083244D" w:rsidP="00E27B23">
            <w:r>
              <w:t>15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83244D" w:rsidRPr="00535BED" w:rsidRDefault="0083244D" w:rsidP="001F65C9">
            <w:pPr>
              <w:tabs>
                <w:tab w:val="left" w:pos="317"/>
              </w:tabs>
              <w:ind w:right="-108"/>
            </w:pPr>
            <w:r w:rsidRPr="00535BED">
              <w:rPr>
                <w:spacing w:val="-6"/>
              </w:rPr>
              <w:t>Проведение оценки эффективности</w:t>
            </w:r>
            <w:r w:rsidRPr="00535BED">
              <w:t xml:space="preserve"> управления муниципальными унитарными </w:t>
            </w:r>
            <w:r w:rsidRPr="00535BED">
              <w:rPr>
                <w:spacing w:val="-8"/>
              </w:rPr>
              <w:t>предприятиями</w:t>
            </w:r>
            <w:r w:rsidR="001F65C9">
              <w:rPr>
                <w:spacing w:val="-8"/>
              </w:rPr>
              <w:t xml:space="preserve"> (далее – МУП)</w:t>
            </w:r>
            <w:r w:rsidRPr="00535BED">
              <w:rPr>
                <w:spacing w:val="-8"/>
              </w:rPr>
              <w:t xml:space="preserve">, 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83244D" w:rsidRPr="00535BED" w:rsidRDefault="0083244D" w:rsidP="001F65C9">
            <w:pPr>
              <w:ind w:right="-108"/>
            </w:pPr>
            <w:r w:rsidRPr="00535BED">
              <w:rPr>
                <w:spacing w:val="-6"/>
              </w:rPr>
              <w:t>Создание актуальной</w:t>
            </w:r>
            <w:r w:rsidRPr="00535BED">
              <w:t xml:space="preserve"> информационной базы о состоянии </w:t>
            </w:r>
            <w:r w:rsidR="001F65C9">
              <w:t>МУП</w:t>
            </w:r>
            <w:r w:rsidRPr="00535BED">
              <w:t>;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83244D" w:rsidRPr="00535BED" w:rsidRDefault="0083244D" w:rsidP="001F65C9">
            <w:pPr>
              <w:tabs>
                <w:tab w:val="left" w:pos="735"/>
              </w:tabs>
              <w:ind w:right="-108"/>
            </w:pPr>
            <w:r w:rsidRPr="00535BED">
              <w:rPr>
                <w:spacing w:val="-6"/>
              </w:rPr>
              <w:t>Создание комиссии</w:t>
            </w:r>
            <w:r w:rsidRPr="00535BED">
              <w:t xml:space="preserve"> для проведения оценки эффективности управления </w:t>
            </w:r>
            <w:r w:rsidR="001F65C9">
              <w:t>МУП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244D" w:rsidRPr="00535BED" w:rsidRDefault="0083244D" w:rsidP="001F65C9">
            <w:pPr>
              <w:tabs>
                <w:tab w:val="left" w:pos="735"/>
              </w:tabs>
              <w:ind w:right="-108"/>
              <w:rPr>
                <w:color w:val="00B050"/>
              </w:rPr>
            </w:pPr>
            <w:r w:rsidRPr="00535BED">
              <w:t xml:space="preserve">Количество МУП, </w:t>
            </w:r>
            <w:r w:rsidRPr="00535BED">
              <w:rPr>
                <w:spacing w:val="-12"/>
              </w:rPr>
              <w:t>в отношении которых</w:t>
            </w:r>
            <w:r w:rsidRPr="00535BED">
              <w:t xml:space="preserve"> проведена оценка эффективности, подготовлены соответствующие заключения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244D" w:rsidRPr="00535BED" w:rsidRDefault="0083244D" w:rsidP="001F65C9">
            <w:pPr>
              <w:ind w:right="-108"/>
            </w:pPr>
            <w:r w:rsidRPr="00535BED">
              <w:t>Жилищно-эксплуатацион</w:t>
            </w:r>
            <w:r w:rsidR="001F65C9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65C9" w:rsidRDefault="0083244D" w:rsidP="00A436D2">
            <w:pPr>
              <w:ind w:right="-108"/>
            </w:pPr>
            <w:r w:rsidRPr="00535BED">
              <w:t xml:space="preserve">2015 год, далее - </w:t>
            </w:r>
            <w:r w:rsidRPr="00D8409F">
              <w:t>еже</w:t>
            </w:r>
            <w:r w:rsidRPr="00535BED">
              <w:t xml:space="preserve">годно </w:t>
            </w:r>
          </w:p>
          <w:p w:rsidR="0083244D" w:rsidRPr="00535BED" w:rsidRDefault="0083244D" w:rsidP="00A436D2">
            <w:pPr>
              <w:ind w:right="-108"/>
            </w:pPr>
            <w:r w:rsidRPr="00535BED">
              <w:t xml:space="preserve">в </w:t>
            </w:r>
            <w:r w:rsidRPr="00535BED">
              <w:rPr>
                <w:lang w:val="en-US"/>
              </w:rPr>
              <w:t>I</w:t>
            </w:r>
            <w:r w:rsidRPr="00535BED">
              <w:t xml:space="preserve"> квартале</w:t>
            </w:r>
          </w:p>
        </w:tc>
      </w:tr>
      <w:tr w:rsidR="003A20D2" w:rsidTr="001F65C9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3A20D2" w:rsidRPr="00E27B23" w:rsidRDefault="003A20D2" w:rsidP="00E27B23"/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</w:tcPr>
          <w:p w:rsidR="003A20D2" w:rsidRPr="00E27B23" w:rsidRDefault="003A20D2" w:rsidP="00E27B23"/>
        </w:tc>
        <w:tc>
          <w:tcPr>
            <w:tcW w:w="2257" w:type="dxa"/>
            <w:tcBorders>
              <w:left w:val="nil"/>
              <w:bottom w:val="nil"/>
              <w:right w:val="nil"/>
            </w:tcBorders>
          </w:tcPr>
          <w:p w:rsidR="003A20D2" w:rsidRPr="00E27B23" w:rsidRDefault="003A20D2" w:rsidP="00E27B23"/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:rsidR="003A20D2" w:rsidRPr="00E27B23" w:rsidRDefault="003A20D2" w:rsidP="00E27B23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3A20D2" w:rsidRPr="00E27B23" w:rsidRDefault="003A20D2" w:rsidP="00E27B23"/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3A20D2" w:rsidRPr="00E27B23" w:rsidRDefault="003A20D2" w:rsidP="00E27B23"/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A20D2" w:rsidRPr="00E27B23" w:rsidRDefault="003A20D2" w:rsidP="00E27B23"/>
        </w:tc>
      </w:tr>
      <w:tr w:rsidR="001F65C9" w:rsidTr="00481540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65C9" w:rsidRPr="00E27B23" w:rsidRDefault="001F65C9" w:rsidP="001367ED">
            <w:pPr>
              <w:jc w:val="center"/>
            </w:pPr>
            <w:r>
              <w:lastRenderedPageBreak/>
              <w:t>1</w:t>
            </w:r>
            <w:r w:rsidR="001367ED">
              <w:t>2</w:t>
            </w:r>
          </w:p>
        </w:tc>
      </w:tr>
      <w:tr w:rsidR="001F65C9" w:rsidTr="001F65C9"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5C9" w:rsidRPr="00E27B23" w:rsidRDefault="001F65C9" w:rsidP="00E27B23"/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5C9" w:rsidRPr="00E27B23" w:rsidRDefault="001F65C9" w:rsidP="00E27B23"/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5C9" w:rsidRPr="00E27B23" w:rsidRDefault="001F65C9" w:rsidP="00E27B23"/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5C9" w:rsidRPr="00E27B23" w:rsidRDefault="001F65C9" w:rsidP="00E27B23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5C9" w:rsidRPr="00E27B23" w:rsidRDefault="001F65C9" w:rsidP="00E27B2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5C9" w:rsidRPr="00E27B23" w:rsidRDefault="001F65C9" w:rsidP="00E27B2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5C9" w:rsidRPr="00E27B23" w:rsidRDefault="001F65C9" w:rsidP="00E27B23"/>
        </w:tc>
      </w:tr>
      <w:tr w:rsidR="001F65C9" w:rsidTr="001F65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1F65C9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1F65C9">
            <w:pPr>
              <w:jc w:val="center"/>
            </w:pPr>
            <w: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1F65C9">
            <w:pPr>
              <w:jc w:val="center"/>
            </w:pPr>
            <w: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1F65C9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1F65C9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1F65C9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1F65C9">
            <w:pPr>
              <w:jc w:val="center"/>
            </w:pPr>
            <w:r>
              <w:t>7</w:t>
            </w:r>
          </w:p>
        </w:tc>
      </w:tr>
      <w:tr w:rsidR="001F65C9" w:rsidTr="001F65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E27B23"/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E27B23">
            <w:r w:rsidRPr="00535BED">
              <w:rPr>
                <w:spacing w:val="-8"/>
              </w:rPr>
              <w:t>осуществляющими</w:t>
            </w:r>
            <w:r w:rsidRPr="00535BED">
              <w:t xml:space="preserve"> </w:t>
            </w:r>
            <w:r w:rsidRPr="00535BED">
              <w:rPr>
                <w:spacing w:val="-14"/>
              </w:rPr>
              <w:t>деятельность в сферах водоснабжения</w:t>
            </w:r>
            <w:r w:rsidRPr="00535BED">
              <w:t xml:space="preserve"> </w:t>
            </w:r>
            <w:r w:rsidRPr="00535BED">
              <w:rPr>
                <w:spacing w:val="-4"/>
              </w:rPr>
              <w:t>и водоотведения, теплоснабжения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E27B23">
            <w:r w:rsidRPr="00535BED">
              <w:t>создание условий для привлечения инвестиций в сфе</w:t>
            </w:r>
            <w:r w:rsidR="00503D06">
              <w:t>-</w:t>
            </w:r>
            <w:r w:rsidRPr="00535BED">
              <w:t>ру водоснабжения и водоотведения городского округа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535BED" w:rsidRDefault="001F65C9" w:rsidP="001F65C9">
            <w:pPr>
              <w:tabs>
                <w:tab w:val="left" w:pos="735"/>
              </w:tabs>
              <w:ind w:right="-108"/>
            </w:pPr>
            <w:r w:rsidRPr="00535BED">
              <w:t>городского округа;</w:t>
            </w:r>
          </w:p>
          <w:p w:rsidR="001F65C9" w:rsidRPr="00E27B23" w:rsidRDefault="001F65C9" w:rsidP="001F65C9">
            <w:r w:rsidRPr="00535BED">
              <w:t xml:space="preserve">мониторинг проведения оценки эффективности </w:t>
            </w:r>
            <w:r>
              <w:t>МУП</w:t>
            </w:r>
            <w:r w:rsidRPr="00535BED">
              <w:t xml:space="preserve"> администрацией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503D06">
            <w:pPr>
              <w:tabs>
                <w:tab w:val="left" w:pos="735"/>
              </w:tabs>
              <w:ind w:right="-108"/>
            </w:pPr>
            <w:r w:rsidRPr="00535BED">
              <w:t xml:space="preserve">по отношению </w:t>
            </w:r>
            <w:r w:rsidRPr="00535BED">
              <w:rPr>
                <w:spacing w:val="-8"/>
              </w:rPr>
              <w:t>к общему количеству</w:t>
            </w:r>
            <w:r w:rsidRPr="00535BED">
              <w:t xml:space="preserve"> </w:t>
            </w:r>
            <w:r>
              <w:t>унитарных предприятий</w:t>
            </w:r>
            <w:r w:rsidRPr="00535BED">
              <w:t>, фактически осуществляющих деятельность на территории городского округа:</w:t>
            </w:r>
            <w:r w:rsidR="00503D06">
              <w:t xml:space="preserve"> </w:t>
            </w:r>
            <w:r w:rsidRPr="00535BED">
              <w:t>МУП – 1 (100%)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E27B2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9" w:rsidRPr="00E27B23" w:rsidRDefault="001F65C9" w:rsidP="00E27B23"/>
        </w:tc>
      </w:tr>
      <w:tr w:rsidR="0083244D" w:rsidTr="0083244D">
        <w:tc>
          <w:tcPr>
            <w:tcW w:w="541" w:type="dxa"/>
            <w:tcBorders>
              <w:bottom w:val="single" w:sz="4" w:space="0" w:color="auto"/>
            </w:tcBorders>
          </w:tcPr>
          <w:p w:rsidR="0083244D" w:rsidRPr="00E27B23" w:rsidRDefault="0083244D" w:rsidP="00E27B23">
            <w:r>
              <w:t>16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83244D" w:rsidRPr="00535BED" w:rsidRDefault="0083244D" w:rsidP="001F65C9">
            <w:pPr>
              <w:tabs>
                <w:tab w:val="left" w:pos="317"/>
              </w:tabs>
              <w:ind w:right="-108"/>
            </w:pPr>
            <w:r w:rsidRPr="00535BED">
              <w:t xml:space="preserve">Передача в концессию имущества неэффективных </w:t>
            </w:r>
            <w:r w:rsidR="001F65C9">
              <w:t>МУП</w:t>
            </w:r>
            <w:r w:rsidRPr="00535BED">
              <w:t xml:space="preserve"> городского округа </w:t>
            </w:r>
            <w:r w:rsidRPr="00535BED">
              <w:rPr>
                <w:spacing w:val="-10"/>
              </w:rPr>
              <w:t>в соответствии</w:t>
            </w:r>
            <w:r w:rsidRPr="00535BED">
              <w:t xml:space="preserve"> </w:t>
            </w:r>
            <w:r w:rsidRPr="00535BED">
              <w:rPr>
                <w:spacing w:val="-8"/>
              </w:rPr>
              <w:t>с типовой формой, подготовленной</w:t>
            </w:r>
            <w:r w:rsidRPr="00535BED">
              <w:t xml:space="preserve"> Минстроем России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83244D" w:rsidRPr="00535BED" w:rsidRDefault="0083244D" w:rsidP="00A436D2">
            <w:pPr>
              <w:ind w:right="-108"/>
            </w:pPr>
            <w:r w:rsidRPr="00535BED">
              <w:t>Создание условий для привлечения инвестиций в сферу жилищно-коммунального хозяйства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83244D" w:rsidRPr="00535BED" w:rsidRDefault="0083244D" w:rsidP="001F65C9">
            <w:pPr>
              <w:ind w:right="-108"/>
            </w:pPr>
            <w:r w:rsidRPr="00535BED">
              <w:t xml:space="preserve">График передачи в концессию объектов жилищно-коммунального хозяйства </w:t>
            </w:r>
            <w:r w:rsidR="001F65C9">
              <w:t>МУП</w:t>
            </w:r>
            <w:r w:rsidRPr="00535BED">
              <w:t>, управление которыми признано неэффективным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244D" w:rsidRPr="00535BED" w:rsidRDefault="0083244D" w:rsidP="00A436D2">
            <w:pPr>
              <w:ind w:right="-108"/>
            </w:pPr>
            <w:r w:rsidRPr="00535BED">
              <w:t>Количество (%, шт.) соглашений, запланированных к заключению, к количеству соглашений, фактически заключенных: по факту на отчётный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65C9" w:rsidRDefault="0083244D" w:rsidP="00A436D2">
            <w:pPr>
              <w:pStyle w:val="Default"/>
              <w:spacing w:line="228" w:lineRule="auto"/>
              <w:ind w:right="-108"/>
              <w:rPr>
                <w:color w:val="auto"/>
              </w:rPr>
            </w:pPr>
            <w:r w:rsidRPr="00535BED">
              <w:rPr>
                <w:color w:val="auto"/>
              </w:rPr>
              <w:t xml:space="preserve">Отдел по управлению муниципальной собственностью </w:t>
            </w:r>
          </w:p>
          <w:p w:rsidR="0083244D" w:rsidRPr="00535BED" w:rsidRDefault="0083244D" w:rsidP="00A436D2">
            <w:pPr>
              <w:pStyle w:val="Default"/>
              <w:spacing w:line="228" w:lineRule="auto"/>
              <w:ind w:right="-108"/>
              <w:rPr>
                <w:color w:val="auto"/>
              </w:rPr>
            </w:pPr>
            <w:r w:rsidRPr="00535BED">
              <w:rPr>
                <w:color w:val="auto"/>
              </w:rPr>
              <w:t>и земельными ресурсами</w:t>
            </w:r>
            <w:r w:rsidR="001F65C9">
              <w:rPr>
                <w:color w:val="auto"/>
              </w:rPr>
              <w:t>;</w:t>
            </w:r>
            <w:r w:rsidRPr="00535BED">
              <w:rPr>
                <w:color w:val="auto"/>
              </w:rPr>
              <w:t xml:space="preserve"> </w:t>
            </w:r>
          </w:p>
          <w:p w:rsidR="0083244D" w:rsidRPr="00535BED" w:rsidRDefault="001F65C9" w:rsidP="001F65C9">
            <w:pPr>
              <w:pStyle w:val="Default"/>
              <w:spacing w:line="228" w:lineRule="auto"/>
              <w:ind w:right="-108"/>
              <w:rPr>
                <w:rFonts w:eastAsia="Calibri"/>
              </w:rPr>
            </w:pPr>
            <w:r>
              <w:t>ж</w:t>
            </w:r>
            <w:r w:rsidR="0083244D" w:rsidRPr="00535BED">
              <w:t>илищно-эксплуатацион</w:t>
            </w:r>
            <w:r>
              <w:t>-</w:t>
            </w:r>
            <w:r w:rsidR="0083244D" w:rsidRPr="00535BED"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65C9" w:rsidRDefault="0083244D" w:rsidP="00A436D2">
            <w:pPr>
              <w:ind w:right="-108"/>
            </w:pPr>
            <w:r w:rsidRPr="00535BED">
              <w:t xml:space="preserve">2015 год, далее - ежегодно </w:t>
            </w:r>
          </w:p>
          <w:p w:rsidR="0083244D" w:rsidRPr="00535BED" w:rsidRDefault="0083244D" w:rsidP="00A436D2">
            <w:pPr>
              <w:ind w:right="-108"/>
            </w:pPr>
            <w:r w:rsidRPr="00535BED">
              <w:t xml:space="preserve">в </w:t>
            </w:r>
            <w:r w:rsidRPr="00535BED">
              <w:rPr>
                <w:lang w:val="en-US"/>
              </w:rPr>
              <w:t>I</w:t>
            </w:r>
            <w:r w:rsidRPr="00535BED">
              <w:t xml:space="preserve"> квартале</w:t>
            </w:r>
          </w:p>
        </w:tc>
      </w:tr>
      <w:tr w:rsidR="00A436D2" w:rsidTr="001065B6">
        <w:tc>
          <w:tcPr>
            <w:tcW w:w="541" w:type="dxa"/>
          </w:tcPr>
          <w:p w:rsidR="00A436D2" w:rsidRPr="00E27B23" w:rsidRDefault="00A436D2" w:rsidP="001F65C9">
            <w:r>
              <w:t>17</w:t>
            </w:r>
          </w:p>
        </w:tc>
        <w:tc>
          <w:tcPr>
            <w:tcW w:w="3285" w:type="dxa"/>
            <w:gridSpan w:val="2"/>
          </w:tcPr>
          <w:p w:rsidR="00A436D2" w:rsidRPr="00535BED" w:rsidRDefault="00A436D2" w:rsidP="001F65C9">
            <w:r w:rsidRPr="00535BED">
              <w:t>Размещение в открытом доступе на сайте администра</w:t>
            </w:r>
            <w:r w:rsidR="00503D06">
              <w:t>-</w:t>
            </w:r>
            <w:r w:rsidRPr="00535BED">
              <w:t xml:space="preserve">ции городского округа актуализированных графиков передачи инфраструктуры неэффективных </w:t>
            </w:r>
            <w:r w:rsidR="001F65C9">
              <w:t>МУП</w:t>
            </w:r>
            <w:r w:rsidRPr="00535BED">
              <w:t xml:space="preserve"> в кон</w:t>
            </w:r>
            <w:r w:rsidR="00503D06">
              <w:t>-</w:t>
            </w:r>
            <w:r w:rsidRPr="00535BED">
              <w:t>цессию и соответствующей конкурсной документации</w:t>
            </w:r>
          </w:p>
        </w:tc>
        <w:tc>
          <w:tcPr>
            <w:tcW w:w="2257" w:type="dxa"/>
          </w:tcPr>
          <w:p w:rsidR="00A436D2" w:rsidRPr="00535BED" w:rsidRDefault="00A436D2" w:rsidP="001F65C9">
            <w:r w:rsidRPr="00535BED">
              <w:t xml:space="preserve">Повышение прозрачности </w:t>
            </w:r>
            <w:r w:rsidRPr="00535BED">
              <w:rPr>
                <w:spacing w:val="-4"/>
              </w:rPr>
              <w:t xml:space="preserve">и подконтрольности </w:t>
            </w:r>
            <w:r w:rsidRPr="00535BED">
              <w:t>сферы жилищно-коммунального хозяйства</w:t>
            </w:r>
          </w:p>
        </w:tc>
        <w:tc>
          <w:tcPr>
            <w:tcW w:w="2672" w:type="dxa"/>
          </w:tcPr>
          <w:p w:rsidR="00A436D2" w:rsidRPr="00535BED" w:rsidRDefault="00A436D2" w:rsidP="00503D06">
            <w:r w:rsidRPr="00535BED">
              <w:t xml:space="preserve">Размещение актуальной информационной базы о состоянии </w:t>
            </w:r>
            <w:r w:rsidR="00503D06">
              <w:t>МУП</w:t>
            </w:r>
            <w:r w:rsidRPr="00535BED">
              <w:t xml:space="preserve"> городского округа</w:t>
            </w:r>
          </w:p>
        </w:tc>
        <w:tc>
          <w:tcPr>
            <w:tcW w:w="3402" w:type="dxa"/>
          </w:tcPr>
          <w:p w:rsidR="00A436D2" w:rsidRPr="00535BED" w:rsidRDefault="00A436D2" w:rsidP="001F65C9"/>
        </w:tc>
        <w:tc>
          <w:tcPr>
            <w:tcW w:w="1985" w:type="dxa"/>
          </w:tcPr>
          <w:p w:rsidR="001F65C9" w:rsidRDefault="00A436D2" w:rsidP="001F65C9">
            <w:r w:rsidRPr="00535BED">
              <w:t xml:space="preserve">Отдел по управлению муниципальной собственностью </w:t>
            </w:r>
          </w:p>
          <w:p w:rsidR="00A436D2" w:rsidRPr="00535BED" w:rsidRDefault="00A436D2" w:rsidP="001F65C9">
            <w:r w:rsidRPr="00535BED">
              <w:t xml:space="preserve">и земельными </w:t>
            </w:r>
            <w:r w:rsidR="001F65C9">
              <w:t>ресурсами;</w:t>
            </w:r>
          </w:p>
          <w:p w:rsidR="00A436D2" w:rsidRPr="00535BED" w:rsidRDefault="001F65C9" w:rsidP="001F65C9">
            <w:r>
              <w:t>о</w:t>
            </w:r>
            <w:r w:rsidR="00A436D2" w:rsidRPr="00535BED">
              <w:t>тдел организа</w:t>
            </w:r>
            <w:r w:rsidR="00503D06">
              <w:t>-</w:t>
            </w:r>
            <w:r w:rsidR="00A436D2" w:rsidRPr="00535BED">
              <w:t>ционно-конт</w:t>
            </w:r>
            <w:r w:rsidR="00503D06">
              <w:t>-</w:t>
            </w:r>
            <w:r w:rsidR="00A436D2" w:rsidRPr="00535BED">
              <w:t xml:space="preserve">рольной работы </w:t>
            </w:r>
          </w:p>
        </w:tc>
        <w:tc>
          <w:tcPr>
            <w:tcW w:w="1559" w:type="dxa"/>
          </w:tcPr>
          <w:p w:rsidR="00A436D2" w:rsidRPr="00535BED" w:rsidRDefault="00A436D2" w:rsidP="001F65C9">
            <w:r w:rsidRPr="00535BED">
              <w:t xml:space="preserve">2015 год, далее </w:t>
            </w:r>
            <w:r w:rsidRPr="00535BED">
              <w:rPr>
                <w:spacing w:val="-6"/>
              </w:rPr>
              <w:t>–</w:t>
            </w:r>
            <w:r w:rsidRPr="00535BED">
              <w:t>постоянно</w:t>
            </w:r>
          </w:p>
        </w:tc>
      </w:tr>
      <w:tr w:rsidR="00A436D2" w:rsidTr="00A436D2">
        <w:tc>
          <w:tcPr>
            <w:tcW w:w="15701" w:type="dxa"/>
            <w:gridSpan w:val="8"/>
            <w:vAlign w:val="center"/>
          </w:tcPr>
          <w:p w:rsidR="00A436D2" w:rsidRPr="00E27B23" w:rsidRDefault="00A436D2" w:rsidP="001F65C9">
            <w:pPr>
              <w:jc w:val="center"/>
            </w:pPr>
            <w:r w:rsidRPr="00535BED">
              <w:rPr>
                <w:b/>
              </w:rPr>
              <w:t>5.1. Модернизация объектов жилищно-коммунального хозяйства в сфере водоснабжения и водоотведения</w:t>
            </w:r>
          </w:p>
        </w:tc>
      </w:tr>
      <w:tr w:rsidR="00A436D2" w:rsidTr="00503D06">
        <w:tc>
          <w:tcPr>
            <w:tcW w:w="541" w:type="dxa"/>
            <w:tcBorders>
              <w:bottom w:val="single" w:sz="4" w:space="0" w:color="auto"/>
            </w:tcBorders>
          </w:tcPr>
          <w:p w:rsidR="00A436D2" w:rsidRPr="00E27B23" w:rsidRDefault="00A436D2" w:rsidP="001F65C9">
            <w:r>
              <w:t>18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436D2" w:rsidRPr="00535BED" w:rsidRDefault="00A436D2" w:rsidP="001F65C9">
            <w:r w:rsidRPr="00535BED">
              <w:t>Анализ качества предостав</w:t>
            </w:r>
            <w:r w:rsidR="00503D06">
              <w:t>-</w:t>
            </w:r>
            <w:r w:rsidRPr="00535BED">
              <w:t>ления услуг водоснабжения и водоотведения в городском округе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36D2" w:rsidRPr="00535BED" w:rsidRDefault="00A436D2" w:rsidP="001F65C9">
            <w:r w:rsidRPr="00535BED">
              <w:t>Обеспечение насе</w:t>
            </w:r>
            <w:r w:rsidR="00503D06">
              <w:t>-</w:t>
            </w:r>
            <w:r w:rsidRPr="00535BED">
              <w:t>ления качественны</w:t>
            </w:r>
            <w:r w:rsidR="00503D06">
              <w:t>-</w:t>
            </w:r>
            <w:r w:rsidRPr="00535BED">
              <w:t>ми услугами в сфе</w:t>
            </w:r>
            <w:r w:rsidR="00503D06">
              <w:t>-</w:t>
            </w:r>
            <w:r w:rsidRPr="00535BED">
              <w:t>ре водоснабжения и водоотведения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A436D2" w:rsidRPr="00535BED" w:rsidRDefault="00A436D2" w:rsidP="00503D06">
            <w:r w:rsidRPr="00535BED">
              <w:t>Ежеквартальный мони</w:t>
            </w:r>
            <w:r w:rsidR="00503D06">
              <w:t>-</w:t>
            </w:r>
            <w:r w:rsidRPr="00535BED">
              <w:t>торинг состояния каче</w:t>
            </w:r>
            <w:r w:rsidR="00503D06">
              <w:t>-</w:t>
            </w:r>
            <w:r w:rsidRPr="00535BED">
              <w:t>ства услуг водоснабже</w:t>
            </w:r>
            <w:r w:rsidR="00503D06">
              <w:t>-</w:t>
            </w:r>
            <w:r w:rsidRPr="00535BED">
              <w:t xml:space="preserve">ния и водоотведения в городском округе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36D2" w:rsidRPr="00535BED" w:rsidRDefault="00A436D2" w:rsidP="001F65C9">
            <w:r w:rsidRPr="00535BED">
              <w:t xml:space="preserve">Количество нарушений допустимой </w:t>
            </w:r>
            <w:r w:rsidRPr="00535BED">
              <w:rPr>
                <w:spacing w:val="-6"/>
              </w:rPr>
              <w:t>продолжитель</w:t>
            </w:r>
            <w:r w:rsidR="00503D06">
              <w:rPr>
                <w:spacing w:val="-6"/>
              </w:rPr>
              <w:t>-</w:t>
            </w:r>
            <w:r w:rsidRPr="00535BED">
              <w:rPr>
                <w:spacing w:val="-6"/>
              </w:rPr>
              <w:t>ности</w:t>
            </w:r>
            <w:r w:rsidRPr="00535BED">
              <w:t xml:space="preserve"> перерывов предоставле</w:t>
            </w:r>
            <w:r w:rsidR="00503D06">
              <w:t>-</w:t>
            </w:r>
            <w:r w:rsidRPr="00535BED">
              <w:t>ния коммунальной услуги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36D2" w:rsidRPr="00535BED" w:rsidRDefault="00A436D2" w:rsidP="00503D06">
            <w:pPr>
              <w:rPr>
                <w:rFonts w:eastAsia="Calibri"/>
              </w:rPr>
            </w:pPr>
            <w:r w:rsidRPr="00535BED">
              <w:t>Жилищно-эксплуатацион</w:t>
            </w:r>
            <w:r w:rsidR="00503D06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6D2" w:rsidRPr="00535BED" w:rsidRDefault="00A436D2" w:rsidP="00503D06">
            <w:pPr>
              <w:ind w:right="-108"/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Проведение мониторинга </w:t>
            </w:r>
            <w:r w:rsidR="00503D06">
              <w:rPr>
                <w:rFonts w:eastAsia="Calibri"/>
              </w:rPr>
              <w:t>–</w:t>
            </w:r>
            <w:r w:rsidRPr="00535BED">
              <w:rPr>
                <w:rFonts w:eastAsia="Calibri"/>
              </w:rPr>
              <w:t xml:space="preserve"> </w:t>
            </w:r>
            <w:r w:rsidRPr="00535BED">
              <w:rPr>
                <w:rFonts w:eastAsia="Calibri"/>
                <w:spacing w:val="-10"/>
              </w:rPr>
              <w:t>ежекварталь</w:t>
            </w:r>
            <w:r w:rsidR="00503D06">
              <w:rPr>
                <w:rFonts w:eastAsia="Calibri"/>
                <w:spacing w:val="-10"/>
              </w:rPr>
              <w:t>-</w:t>
            </w:r>
            <w:r w:rsidRPr="00535BED">
              <w:rPr>
                <w:rFonts w:eastAsia="Calibri"/>
                <w:spacing w:val="-10"/>
              </w:rPr>
              <w:t>но</w:t>
            </w:r>
            <w:r w:rsidRPr="00535BED">
              <w:rPr>
                <w:rFonts w:eastAsia="Calibri"/>
              </w:rPr>
              <w:t xml:space="preserve"> </w:t>
            </w:r>
          </w:p>
        </w:tc>
      </w:tr>
      <w:tr w:rsidR="00503D06" w:rsidTr="00503D06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D06" w:rsidRPr="00E27B23" w:rsidRDefault="00503D06" w:rsidP="001367ED">
            <w:pPr>
              <w:jc w:val="center"/>
            </w:pPr>
            <w:r>
              <w:lastRenderedPageBreak/>
              <w:t>1</w:t>
            </w:r>
            <w:r w:rsidR="001367ED">
              <w:t>3</w:t>
            </w:r>
          </w:p>
        </w:tc>
      </w:tr>
      <w:tr w:rsidR="0083244D" w:rsidTr="00A436D2"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83244D" w:rsidRPr="00E27B23" w:rsidRDefault="0083244D" w:rsidP="00E27B23"/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</w:tcPr>
          <w:p w:rsidR="0083244D" w:rsidRPr="00E27B23" w:rsidRDefault="0083244D" w:rsidP="00E27B23"/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83244D" w:rsidRPr="00E27B23" w:rsidRDefault="0083244D" w:rsidP="00E27B23"/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83244D" w:rsidRPr="00E27B23" w:rsidRDefault="0083244D" w:rsidP="00E27B23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3244D" w:rsidRPr="00E27B23" w:rsidRDefault="0083244D" w:rsidP="00E27B23"/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83244D" w:rsidRPr="00E27B23" w:rsidRDefault="0083244D" w:rsidP="00E27B23"/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83244D" w:rsidRPr="00E27B23" w:rsidRDefault="0083244D" w:rsidP="00E27B23"/>
        </w:tc>
      </w:tr>
      <w:tr w:rsidR="0083244D" w:rsidTr="00A436D2">
        <w:tc>
          <w:tcPr>
            <w:tcW w:w="541" w:type="dxa"/>
            <w:vAlign w:val="center"/>
          </w:tcPr>
          <w:p w:rsidR="0083244D" w:rsidRPr="00E27B23" w:rsidRDefault="00A436D2" w:rsidP="00503D06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83244D" w:rsidRPr="00E27B23" w:rsidRDefault="00A436D2" w:rsidP="00503D06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83244D" w:rsidRPr="00E27B23" w:rsidRDefault="00A436D2" w:rsidP="00503D06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83244D" w:rsidRPr="00E27B23" w:rsidRDefault="00A436D2" w:rsidP="00503D06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83244D" w:rsidRPr="00E27B23" w:rsidRDefault="00A436D2" w:rsidP="00503D06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83244D" w:rsidRPr="00E27B23" w:rsidRDefault="00A436D2" w:rsidP="00503D06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83244D" w:rsidRPr="00E27B23" w:rsidRDefault="00A436D2" w:rsidP="00503D06">
            <w:pPr>
              <w:jc w:val="center"/>
            </w:pPr>
            <w:r>
              <w:t>7</w:t>
            </w:r>
          </w:p>
        </w:tc>
      </w:tr>
      <w:tr w:rsidR="00A436D2" w:rsidTr="001065B6">
        <w:tc>
          <w:tcPr>
            <w:tcW w:w="541" w:type="dxa"/>
          </w:tcPr>
          <w:p w:rsidR="00A436D2" w:rsidRPr="00E27B23" w:rsidRDefault="00A436D2" w:rsidP="00503D06">
            <w:r>
              <w:t>19</w:t>
            </w:r>
          </w:p>
        </w:tc>
        <w:tc>
          <w:tcPr>
            <w:tcW w:w="3285" w:type="dxa"/>
            <w:gridSpan w:val="2"/>
          </w:tcPr>
          <w:p w:rsidR="00A436D2" w:rsidRPr="00535BED" w:rsidRDefault="00A436D2" w:rsidP="00503D06">
            <w:r w:rsidRPr="00535BED">
              <w:rPr>
                <w:spacing w:val="-6"/>
              </w:rPr>
              <w:t>Разработка мероприятий</w:t>
            </w:r>
            <w:r w:rsidRPr="00535BED">
              <w:t xml:space="preserve">, направленных на доведение до надлежащего качества услуг </w:t>
            </w:r>
            <w:r w:rsidRPr="00535BED">
              <w:rPr>
                <w:spacing w:val="-12"/>
              </w:rPr>
              <w:t>по водоснабжению и водоотведению</w:t>
            </w:r>
            <w:r w:rsidRPr="00535BED">
              <w:t>, предусматри</w:t>
            </w:r>
            <w:r w:rsidR="00503D06">
              <w:t>-</w:t>
            </w:r>
            <w:r w:rsidRPr="00535BED">
              <w:t>вающих обеспечение населения доброкачествен</w:t>
            </w:r>
            <w:r w:rsidR="00503D06">
              <w:t>-</w:t>
            </w:r>
            <w:r w:rsidRPr="00535BED">
              <w:t>ной питьевой водой</w:t>
            </w:r>
          </w:p>
        </w:tc>
        <w:tc>
          <w:tcPr>
            <w:tcW w:w="2257" w:type="dxa"/>
          </w:tcPr>
          <w:p w:rsidR="00A436D2" w:rsidRPr="00535BED" w:rsidRDefault="00A436D2" w:rsidP="00503D06">
            <w:r w:rsidRPr="00535BED"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672" w:type="dxa"/>
          </w:tcPr>
          <w:p w:rsidR="00A436D2" w:rsidRPr="00535BED" w:rsidRDefault="00A436D2" w:rsidP="00503D06">
            <w:r w:rsidRPr="00535BED">
              <w:rPr>
                <w:spacing w:val="-8"/>
              </w:rPr>
              <w:t>Постановление Прави</w:t>
            </w:r>
            <w:r w:rsidR="004F4464">
              <w:rPr>
                <w:spacing w:val="-8"/>
              </w:rPr>
              <w:t>-</w:t>
            </w:r>
            <w:r w:rsidRPr="00535BED">
              <w:rPr>
                <w:spacing w:val="-8"/>
              </w:rPr>
              <w:t>тельства</w:t>
            </w:r>
            <w:r w:rsidRPr="00535BED">
              <w:t xml:space="preserve"> Са</w:t>
            </w:r>
            <w:r w:rsidR="00503D06">
              <w:t>ратовской области от 20.11.2</w:t>
            </w:r>
            <w:r w:rsidRPr="00535BED">
              <w:t xml:space="preserve">013 </w:t>
            </w:r>
            <w:r w:rsidRPr="00535BED">
              <w:rPr>
                <w:spacing w:val="-6"/>
              </w:rPr>
              <w:t>№ 645-</w:t>
            </w:r>
            <w:r w:rsidRPr="00535BED">
              <w:rPr>
                <w:bCs/>
                <w:spacing w:val="-6"/>
              </w:rPr>
              <w:t>П «О государст</w:t>
            </w:r>
            <w:r w:rsidR="004F4464">
              <w:rPr>
                <w:bCs/>
                <w:spacing w:val="-6"/>
              </w:rPr>
              <w:t>-</w:t>
            </w:r>
            <w:r w:rsidRPr="00535BED">
              <w:rPr>
                <w:bCs/>
                <w:spacing w:val="-6"/>
              </w:rPr>
              <w:t>венной</w:t>
            </w:r>
            <w:r w:rsidRPr="00535BED">
              <w:rPr>
                <w:bCs/>
              </w:rPr>
              <w:t xml:space="preserve"> программе Саратовской области «Обеспечение населе</w:t>
            </w:r>
            <w:r w:rsidR="004F4464">
              <w:rPr>
                <w:bCs/>
              </w:rPr>
              <w:t>-</w:t>
            </w:r>
            <w:r w:rsidRPr="00535BED">
              <w:rPr>
                <w:bCs/>
              </w:rPr>
              <w:t xml:space="preserve">ния доступным </w:t>
            </w:r>
            <w:r w:rsidRPr="00535BED">
              <w:rPr>
                <w:bCs/>
                <w:spacing w:val="-6"/>
              </w:rPr>
              <w:t>жильем и развитие жилищно</w:t>
            </w:r>
            <w:r w:rsidRPr="00535BED">
              <w:rPr>
                <w:bCs/>
              </w:rPr>
              <w:t>-</w:t>
            </w:r>
            <w:r w:rsidRPr="00535BED">
              <w:rPr>
                <w:bCs/>
                <w:spacing w:val="-14"/>
              </w:rPr>
              <w:t>коммунальной инфра</w:t>
            </w:r>
            <w:r w:rsidR="00503D06">
              <w:rPr>
                <w:bCs/>
                <w:spacing w:val="-14"/>
              </w:rPr>
              <w:t>-</w:t>
            </w:r>
            <w:r w:rsidRPr="00535BED">
              <w:rPr>
                <w:bCs/>
                <w:spacing w:val="-14"/>
              </w:rPr>
              <w:t>структуры</w:t>
            </w:r>
            <w:r w:rsidRPr="00535BED">
              <w:rPr>
                <w:bCs/>
              </w:rPr>
              <w:t xml:space="preserve"> до 2020 года»</w:t>
            </w:r>
          </w:p>
        </w:tc>
        <w:tc>
          <w:tcPr>
            <w:tcW w:w="3402" w:type="dxa"/>
          </w:tcPr>
          <w:p w:rsidR="00A436D2" w:rsidRPr="00535BED" w:rsidRDefault="00A436D2" w:rsidP="00503D06">
            <w:r w:rsidRPr="00535BED">
              <w:t>Обеспечение населения питьевой водой, соответствующей нормативному уровню качества</w:t>
            </w:r>
          </w:p>
        </w:tc>
        <w:tc>
          <w:tcPr>
            <w:tcW w:w="1985" w:type="dxa"/>
          </w:tcPr>
          <w:p w:rsidR="00A436D2" w:rsidRPr="00535BED" w:rsidRDefault="00A436D2" w:rsidP="00503D06">
            <w:pPr>
              <w:rPr>
                <w:rFonts w:eastAsia="Calibri"/>
              </w:rPr>
            </w:pPr>
            <w:r w:rsidRPr="00535BED">
              <w:t>Жилищно-эксплуатацион</w:t>
            </w:r>
            <w:r w:rsidR="00503D06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</w:tcPr>
          <w:p w:rsidR="00A436D2" w:rsidRPr="00535BED" w:rsidRDefault="00A436D2" w:rsidP="00503D06">
            <w:r w:rsidRPr="00535BED">
              <w:t>Реализация программы – 2020 год</w:t>
            </w:r>
          </w:p>
        </w:tc>
      </w:tr>
      <w:tr w:rsidR="00A436D2" w:rsidTr="001065B6">
        <w:tc>
          <w:tcPr>
            <w:tcW w:w="541" w:type="dxa"/>
          </w:tcPr>
          <w:p w:rsidR="00A436D2" w:rsidRPr="00E27B23" w:rsidRDefault="00A436D2" w:rsidP="00503D06">
            <w:r>
              <w:t>20</w:t>
            </w:r>
          </w:p>
        </w:tc>
        <w:tc>
          <w:tcPr>
            <w:tcW w:w="3285" w:type="dxa"/>
            <w:gridSpan w:val="2"/>
          </w:tcPr>
          <w:p w:rsidR="00A436D2" w:rsidRPr="00535BED" w:rsidRDefault="00A436D2" w:rsidP="00503D06">
            <w:r w:rsidRPr="00535BED">
              <w:t>Снижение количества аварий и чрезвычайных ситуаций при производстве, транспортировке и распределении питьевой воды не менее чем в полтора раза</w:t>
            </w:r>
          </w:p>
        </w:tc>
        <w:tc>
          <w:tcPr>
            <w:tcW w:w="2257" w:type="dxa"/>
          </w:tcPr>
          <w:p w:rsidR="00A436D2" w:rsidRPr="00535BED" w:rsidRDefault="00A436D2" w:rsidP="00503D06">
            <w:r w:rsidRPr="00535BED"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672" w:type="dxa"/>
          </w:tcPr>
          <w:p w:rsidR="00A436D2" w:rsidRPr="00535BED" w:rsidRDefault="004F4464" w:rsidP="00481540">
            <w:r w:rsidRPr="00535BED">
              <w:t>Приказ Министерства строительства и ЖКХ «Об организации рабо</w:t>
            </w:r>
            <w:r>
              <w:t>-</w:t>
            </w:r>
            <w:r w:rsidRPr="00535BED">
              <w:t>ты по утверждению плановых значений надежности систем водоснабжения в Саратовской области»</w:t>
            </w:r>
          </w:p>
        </w:tc>
        <w:tc>
          <w:tcPr>
            <w:tcW w:w="3402" w:type="dxa"/>
          </w:tcPr>
          <w:p w:rsidR="00A436D2" w:rsidRPr="00535BED" w:rsidRDefault="00A436D2" w:rsidP="00503D06">
            <w:r w:rsidRPr="00535BED">
              <w:t>Снижение не менее чем в 1,5 раза количества аварий и чрезвычайных ситуаций при производстве, транспорти</w:t>
            </w:r>
            <w:r w:rsidR="004F4464">
              <w:t>-</w:t>
            </w:r>
            <w:r w:rsidRPr="00535BED">
              <w:t>ровке и распределении питье</w:t>
            </w:r>
            <w:r w:rsidR="004F4464">
              <w:t>-</w:t>
            </w:r>
            <w:r w:rsidRPr="00535BED">
              <w:t>вой воды (исключение состав</w:t>
            </w:r>
            <w:r w:rsidR="004F4464">
              <w:t>-</w:t>
            </w:r>
            <w:r w:rsidRPr="00535BED">
              <w:t xml:space="preserve">ляют чрезвычайные </w:t>
            </w:r>
            <w:r w:rsidRPr="00535BED">
              <w:rPr>
                <w:spacing w:val="-10"/>
              </w:rPr>
              <w:t>ситуации природного</w:t>
            </w:r>
            <w:r w:rsidRPr="00535BED">
              <w:t xml:space="preserve"> характера):</w:t>
            </w:r>
          </w:p>
          <w:p w:rsidR="00A436D2" w:rsidRPr="00535BED" w:rsidRDefault="00A436D2" w:rsidP="00503D06">
            <w:r w:rsidRPr="00535BED">
              <w:t>2015 год – 15%;</w:t>
            </w:r>
          </w:p>
          <w:p w:rsidR="00A436D2" w:rsidRPr="00535BED" w:rsidRDefault="00A436D2" w:rsidP="00503D06">
            <w:r w:rsidRPr="00535BED">
              <w:t>2016 год – 30%;</w:t>
            </w:r>
          </w:p>
          <w:p w:rsidR="00A436D2" w:rsidRPr="00535BED" w:rsidRDefault="00A436D2" w:rsidP="00503D06">
            <w:r w:rsidRPr="00535BED">
              <w:t>2017 год – 50%</w:t>
            </w:r>
          </w:p>
        </w:tc>
        <w:tc>
          <w:tcPr>
            <w:tcW w:w="1985" w:type="dxa"/>
          </w:tcPr>
          <w:p w:rsidR="00A436D2" w:rsidRPr="00535BED" w:rsidRDefault="00503D06" w:rsidP="00503D06">
            <w:pPr>
              <w:rPr>
                <w:rFonts w:eastAsia="Calibri"/>
                <w:color w:val="00B050"/>
              </w:rPr>
            </w:pPr>
            <w:r w:rsidRPr="00535BED">
              <w:t>Жилищно-эксплуатацион</w:t>
            </w:r>
            <w:r>
              <w:t>-</w:t>
            </w:r>
            <w:r w:rsidRPr="00535BED">
              <w:t>ное управление</w:t>
            </w:r>
          </w:p>
        </w:tc>
        <w:tc>
          <w:tcPr>
            <w:tcW w:w="1559" w:type="dxa"/>
          </w:tcPr>
          <w:p w:rsidR="00481540" w:rsidRDefault="00A436D2" w:rsidP="00503D06">
            <w:r w:rsidRPr="00535BED">
              <w:t xml:space="preserve">Работа – </w:t>
            </w:r>
          </w:p>
          <w:p w:rsidR="00A436D2" w:rsidRPr="00535BED" w:rsidRDefault="00A436D2" w:rsidP="00503D06">
            <w:r w:rsidRPr="00535BED">
              <w:t>до 2017 года</w:t>
            </w:r>
          </w:p>
        </w:tc>
      </w:tr>
      <w:tr w:rsidR="00A436D2" w:rsidTr="00A436D2">
        <w:tc>
          <w:tcPr>
            <w:tcW w:w="541" w:type="dxa"/>
            <w:tcBorders>
              <w:bottom w:val="single" w:sz="4" w:space="0" w:color="auto"/>
            </w:tcBorders>
          </w:tcPr>
          <w:p w:rsidR="00A436D2" w:rsidRPr="00E27B23" w:rsidRDefault="00A436D2" w:rsidP="00503D06">
            <w:r>
              <w:t>21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436D2" w:rsidRPr="00535BED" w:rsidRDefault="00A436D2" w:rsidP="00503D06">
            <w:r w:rsidRPr="00535BED">
              <w:rPr>
                <w:spacing w:val="-4"/>
              </w:rPr>
              <w:t>Снижения до нормативного уровня</w:t>
            </w:r>
            <w:r w:rsidRPr="00535BED">
              <w:t xml:space="preserve"> </w:t>
            </w:r>
            <w:r w:rsidRPr="00535BED">
              <w:rPr>
                <w:spacing w:val="-4"/>
              </w:rPr>
              <w:t>технологических потерь питьевой</w:t>
            </w:r>
            <w:r w:rsidRPr="00535BED">
              <w:t xml:space="preserve"> </w:t>
            </w:r>
            <w:r w:rsidRPr="00535BED">
              <w:rPr>
                <w:spacing w:val="-8"/>
              </w:rPr>
              <w:t>воды при транспортировке по сетям городского округа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36D2" w:rsidRPr="00535BED" w:rsidRDefault="00A436D2" w:rsidP="00503D06">
            <w:r w:rsidRPr="00535BED"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A436D2" w:rsidRPr="00535BED" w:rsidRDefault="00A436D2" w:rsidP="00481540">
            <w:r w:rsidRPr="00535BED">
              <w:t>Приказ Министерства строительства и ЖКХ «Об организации рабо</w:t>
            </w:r>
            <w:r w:rsidR="004F4464">
              <w:t>-</w:t>
            </w:r>
            <w:r w:rsidRPr="00535BED">
              <w:t>ты по утверждению плановых значений надежности систем водоснабжения в Саратовской области»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36D2" w:rsidRPr="00535BED" w:rsidRDefault="00A436D2" w:rsidP="00503D06">
            <w:r w:rsidRPr="00535BED">
              <w:t>Снижение до нормативного уровня технологических потерь питьевой воды при транспортировке по сетям:</w:t>
            </w:r>
          </w:p>
          <w:p w:rsidR="00A436D2" w:rsidRPr="00535BED" w:rsidRDefault="00A436D2" w:rsidP="00503D06">
            <w:r w:rsidRPr="00535BED">
              <w:t>2015 год – 15%;</w:t>
            </w:r>
          </w:p>
          <w:p w:rsidR="00A436D2" w:rsidRPr="00535BED" w:rsidRDefault="00A436D2" w:rsidP="00503D06">
            <w:r w:rsidRPr="00535BED">
              <w:t>2016 год – 30%;</w:t>
            </w:r>
          </w:p>
          <w:p w:rsidR="00A436D2" w:rsidRPr="00535BED" w:rsidRDefault="00A436D2" w:rsidP="00503D06">
            <w:r w:rsidRPr="00535BED">
              <w:t>2017 год – 50%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36D2" w:rsidRPr="00535BED" w:rsidRDefault="00503D06" w:rsidP="00503D06">
            <w:pPr>
              <w:rPr>
                <w:rFonts w:eastAsia="Calibri"/>
              </w:rPr>
            </w:pPr>
            <w:r w:rsidRPr="00535BED">
              <w:t>Жилищно-эксплуатацион</w:t>
            </w:r>
            <w:r>
              <w:t>-</w:t>
            </w:r>
            <w:r w:rsidRPr="00535BED">
              <w:t>ное управление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1540" w:rsidRDefault="00A436D2" w:rsidP="00503D06">
            <w:r w:rsidRPr="00535BED">
              <w:t xml:space="preserve">Работа – </w:t>
            </w:r>
          </w:p>
          <w:p w:rsidR="00A436D2" w:rsidRPr="00535BED" w:rsidRDefault="00A436D2" w:rsidP="00503D06">
            <w:r w:rsidRPr="00535BED">
              <w:t>до 2017 года</w:t>
            </w:r>
          </w:p>
        </w:tc>
      </w:tr>
      <w:tr w:rsidR="00A436D2" w:rsidTr="00A436D2">
        <w:tc>
          <w:tcPr>
            <w:tcW w:w="1570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36D2" w:rsidRDefault="00A436D2" w:rsidP="00A436D2">
            <w:pPr>
              <w:jc w:val="center"/>
            </w:pPr>
            <w:r>
              <w:lastRenderedPageBreak/>
              <w:t>1</w:t>
            </w:r>
            <w:r w:rsidR="001367ED">
              <w:t>4</w:t>
            </w:r>
          </w:p>
          <w:p w:rsidR="00A436D2" w:rsidRPr="00E27B23" w:rsidRDefault="00A436D2" w:rsidP="00A436D2">
            <w:pPr>
              <w:jc w:val="center"/>
            </w:pPr>
          </w:p>
        </w:tc>
      </w:tr>
      <w:tr w:rsidR="00A436D2" w:rsidTr="00A436D2">
        <w:tc>
          <w:tcPr>
            <w:tcW w:w="541" w:type="dxa"/>
            <w:vAlign w:val="center"/>
          </w:tcPr>
          <w:p w:rsidR="00A436D2" w:rsidRPr="00E27B23" w:rsidRDefault="00A436D2" w:rsidP="00A436D2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A436D2" w:rsidRPr="00E27B23" w:rsidRDefault="00A436D2" w:rsidP="00A436D2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A436D2" w:rsidRPr="00E27B23" w:rsidRDefault="00A436D2" w:rsidP="00A436D2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A436D2" w:rsidRPr="00E27B23" w:rsidRDefault="00A436D2" w:rsidP="00A436D2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A436D2" w:rsidRPr="00E27B23" w:rsidRDefault="00A436D2" w:rsidP="00A436D2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A436D2" w:rsidRPr="00E27B23" w:rsidRDefault="00A436D2" w:rsidP="00A436D2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A436D2" w:rsidRPr="00E27B23" w:rsidRDefault="00A436D2" w:rsidP="00A436D2">
            <w:pPr>
              <w:jc w:val="center"/>
            </w:pPr>
            <w:r>
              <w:t>7</w:t>
            </w:r>
          </w:p>
        </w:tc>
      </w:tr>
      <w:tr w:rsidR="00A436D2" w:rsidTr="001065B6">
        <w:tc>
          <w:tcPr>
            <w:tcW w:w="541" w:type="dxa"/>
          </w:tcPr>
          <w:p w:rsidR="00A436D2" w:rsidRPr="00E27B23" w:rsidRDefault="00A436D2" w:rsidP="00E27B23">
            <w:r>
              <w:t>22</w:t>
            </w:r>
          </w:p>
        </w:tc>
        <w:tc>
          <w:tcPr>
            <w:tcW w:w="3285" w:type="dxa"/>
            <w:gridSpan w:val="2"/>
          </w:tcPr>
          <w:p w:rsidR="00A436D2" w:rsidRPr="00535BED" w:rsidRDefault="00A436D2" w:rsidP="00A436D2">
            <w:pPr>
              <w:snapToGrid w:val="0"/>
              <w:spacing w:line="223" w:lineRule="auto"/>
              <w:ind w:right="-108"/>
            </w:pPr>
            <w:r w:rsidRPr="00535BED">
              <w:t>Проведение технического обследования централизованных систем водоснабжения и водоотведения городского округа</w:t>
            </w:r>
          </w:p>
        </w:tc>
        <w:tc>
          <w:tcPr>
            <w:tcW w:w="2257" w:type="dxa"/>
          </w:tcPr>
          <w:p w:rsidR="00A436D2" w:rsidRPr="00535BED" w:rsidRDefault="00A436D2" w:rsidP="00A436D2">
            <w:pPr>
              <w:snapToGrid w:val="0"/>
              <w:spacing w:line="223" w:lineRule="auto"/>
              <w:ind w:right="-108"/>
            </w:pPr>
            <w:r w:rsidRPr="00535BED">
              <w:t>Актуализация информации о состоянии систем централизованного водоснабжения и водоотведения</w:t>
            </w:r>
          </w:p>
        </w:tc>
        <w:tc>
          <w:tcPr>
            <w:tcW w:w="2672" w:type="dxa"/>
          </w:tcPr>
          <w:p w:rsidR="00A436D2" w:rsidRPr="00535BED" w:rsidRDefault="00A436D2" w:rsidP="004F4464">
            <w:pPr>
              <w:pStyle w:val="4"/>
              <w:shd w:val="clear" w:color="auto" w:fill="auto"/>
              <w:spacing w:line="223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Приказ Министерства строительства и ЖКХ «Об осуществлении мониторинга показате</w:t>
            </w:r>
            <w:r w:rsidR="004F44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лей технико-экономи</w:t>
            </w:r>
            <w:r w:rsidR="004F44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ческого </w:t>
            </w:r>
            <w:r w:rsidRPr="00535BED">
              <w:rPr>
                <w:rFonts w:ascii="Times New Roman" w:eastAsia="Calibri" w:hAnsi="Times New Roman"/>
                <w:spacing w:val="-6"/>
                <w:sz w:val="24"/>
                <w:szCs w:val="24"/>
                <w:lang w:eastAsia="ru-RU"/>
              </w:rPr>
              <w:t>состояния централизованных</w:t>
            </w: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систем водоснабжения и водоотведения» (в соответствии с приказом Минстроя России от </w:t>
            </w:r>
            <w:r w:rsidR="004F44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05.08.</w:t>
            </w: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2014</w:t>
            </w:r>
            <w:r w:rsidR="004F44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№ </w:t>
            </w:r>
            <w:r w:rsidRPr="00535B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437/пр)</w:t>
            </w:r>
          </w:p>
        </w:tc>
        <w:tc>
          <w:tcPr>
            <w:tcW w:w="3402" w:type="dxa"/>
          </w:tcPr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t>1. Количество организаций,  проведших техническое обследование:</w:t>
            </w:r>
            <w:r>
              <w:t xml:space="preserve"> </w:t>
            </w:r>
            <w:r>
              <w:rPr>
                <w:spacing w:val="-8"/>
              </w:rPr>
              <w:t xml:space="preserve">на конец отчётного года </w:t>
            </w:r>
            <w:r w:rsidRPr="00535BED">
              <w:t>– 100%.</w:t>
            </w:r>
          </w:p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t>2.Уровень физического износа основных фондов централизо</w:t>
            </w:r>
            <w:r w:rsidR="004F4464">
              <w:t>-</w:t>
            </w:r>
            <w:r w:rsidRPr="00535BED">
              <w:t>ванных систем водоснабжения и водоотведения (%):</w:t>
            </w:r>
          </w:p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t>2017 год – 64 %.</w:t>
            </w:r>
          </w:p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t xml:space="preserve">3. Уровень потерь воды при </w:t>
            </w:r>
            <w:r w:rsidRPr="00535BED">
              <w:rPr>
                <w:spacing w:val="-12"/>
              </w:rPr>
              <w:t>транспортировке (%):</w:t>
            </w:r>
          </w:p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t>2017 год – 27 %</w:t>
            </w:r>
          </w:p>
        </w:tc>
        <w:tc>
          <w:tcPr>
            <w:tcW w:w="1985" w:type="dxa"/>
          </w:tcPr>
          <w:p w:rsidR="00A436D2" w:rsidRPr="004F4464" w:rsidRDefault="004F4464" w:rsidP="00A436D2">
            <w:pPr>
              <w:pStyle w:val="4"/>
              <w:shd w:val="clear" w:color="auto" w:fill="auto"/>
              <w:spacing w:line="223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4F4464">
              <w:rPr>
                <w:rFonts w:ascii="Times New Roman" w:hAnsi="Times New Roman"/>
                <w:sz w:val="24"/>
                <w:szCs w:val="24"/>
              </w:rPr>
              <w:t>Жилищно-эксплуатацион-ное управление</w:t>
            </w:r>
          </w:p>
        </w:tc>
        <w:tc>
          <w:tcPr>
            <w:tcW w:w="1559" w:type="dxa"/>
          </w:tcPr>
          <w:p w:rsidR="00A436D2" w:rsidRPr="00535BED" w:rsidRDefault="00A436D2" w:rsidP="00A436D2">
            <w:pPr>
              <w:tabs>
                <w:tab w:val="left" w:pos="735"/>
              </w:tabs>
              <w:snapToGrid w:val="0"/>
              <w:spacing w:line="223" w:lineRule="auto"/>
              <w:ind w:right="-108"/>
            </w:pPr>
            <w:r w:rsidRPr="00535BED">
              <w:t>Постоянно</w:t>
            </w:r>
          </w:p>
        </w:tc>
      </w:tr>
      <w:tr w:rsidR="00A436D2" w:rsidTr="00A436D2">
        <w:tc>
          <w:tcPr>
            <w:tcW w:w="541" w:type="dxa"/>
            <w:tcBorders>
              <w:bottom w:val="single" w:sz="4" w:space="0" w:color="auto"/>
            </w:tcBorders>
          </w:tcPr>
          <w:p w:rsidR="00A436D2" w:rsidRPr="00E27B23" w:rsidRDefault="00A436D2" w:rsidP="00E27B23">
            <w:r>
              <w:t>23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t>Анализ финансового состояния организаций, осуществляющих холодное водоснабжение и водоотведение на территории городского округа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36D2" w:rsidRPr="00535BED" w:rsidRDefault="00A436D2" w:rsidP="00A436D2">
            <w:pPr>
              <w:snapToGrid w:val="0"/>
              <w:spacing w:line="223" w:lineRule="auto"/>
              <w:ind w:right="-108"/>
            </w:pPr>
            <w:r w:rsidRPr="00535BED">
              <w:t>Актуализация информации о состоянии ресурсоснабжающих организаций в сфере водоснабжения и водоотведения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A436D2" w:rsidRPr="00535BED" w:rsidRDefault="00A436D2" w:rsidP="00A436D2">
            <w:pPr>
              <w:tabs>
                <w:tab w:val="left" w:pos="735"/>
              </w:tabs>
              <w:snapToGrid w:val="0"/>
              <w:spacing w:line="223" w:lineRule="auto"/>
              <w:ind w:right="-108"/>
            </w:pPr>
            <w:r w:rsidRPr="00535BED">
              <w:t xml:space="preserve">Проведение мониторинга финансового состояния </w:t>
            </w:r>
            <w:r w:rsidRPr="00535BED">
              <w:rPr>
                <w:spacing w:val="-12"/>
              </w:rPr>
              <w:t>организаций, осуществляющих</w:t>
            </w:r>
            <w:r w:rsidRPr="00535BED">
              <w:t xml:space="preserve"> холодное водоснабжение и водоотведение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rPr>
                <w:spacing w:val="-8"/>
              </w:rPr>
              <w:t>1. Прибыль (убыток</w:t>
            </w:r>
            <w:r w:rsidRPr="00535BED">
              <w:t>) по основной деятельности (% от выручки).</w:t>
            </w:r>
          </w:p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t>2. Уровень собираемости платежей (%).</w:t>
            </w:r>
          </w:p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t>3. Дебиторская задолженность (%).</w:t>
            </w:r>
          </w:p>
          <w:p w:rsidR="00A436D2" w:rsidRPr="00535BED" w:rsidRDefault="00A436D2" w:rsidP="00A436D2">
            <w:pPr>
              <w:spacing w:line="223" w:lineRule="auto"/>
              <w:ind w:right="-108"/>
            </w:pPr>
            <w:r w:rsidRPr="00535BED">
              <w:t>4. Кредиторская задолженность (%).</w:t>
            </w:r>
          </w:p>
          <w:p w:rsidR="00A436D2" w:rsidRPr="00535BED" w:rsidRDefault="00A436D2" w:rsidP="00A436D2">
            <w:pPr>
              <w:spacing w:line="223" w:lineRule="auto"/>
              <w:ind w:right="-108"/>
              <w:rPr>
                <w:color w:val="00B050"/>
              </w:rPr>
            </w:pPr>
            <w:r w:rsidRPr="00535BED">
              <w:t>Все индикаторы: по факту на конец отчетного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36D2" w:rsidRPr="00535BED" w:rsidRDefault="00A436D2" w:rsidP="004F4464">
            <w:pPr>
              <w:pStyle w:val="4"/>
              <w:shd w:val="clear" w:color="auto" w:fill="auto"/>
              <w:spacing w:line="223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>Жилищно-эксплуатацион</w:t>
            </w:r>
            <w:r w:rsidR="004F4464">
              <w:rPr>
                <w:rFonts w:ascii="Times New Roman" w:hAnsi="Times New Roman"/>
                <w:sz w:val="24"/>
                <w:szCs w:val="24"/>
              </w:rPr>
              <w:t>-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6D2" w:rsidRPr="00535BED" w:rsidRDefault="00A436D2" w:rsidP="00A436D2">
            <w:pPr>
              <w:tabs>
                <w:tab w:val="left" w:pos="735"/>
              </w:tabs>
              <w:snapToGrid w:val="0"/>
              <w:spacing w:line="223" w:lineRule="auto"/>
              <w:ind w:right="-108"/>
              <w:rPr>
                <w:color w:val="00B050"/>
              </w:rPr>
            </w:pPr>
            <w:r w:rsidRPr="00535BED">
              <w:t>Ежегодно</w:t>
            </w:r>
          </w:p>
        </w:tc>
      </w:tr>
      <w:tr w:rsidR="00A436D2" w:rsidTr="00A436D2">
        <w:tc>
          <w:tcPr>
            <w:tcW w:w="541" w:type="dxa"/>
            <w:tcBorders>
              <w:bottom w:val="single" w:sz="4" w:space="0" w:color="auto"/>
            </w:tcBorders>
          </w:tcPr>
          <w:p w:rsidR="00A436D2" w:rsidRPr="00E27B23" w:rsidRDefault="00A436D2" w:rsidP="00E27B23">
            <w:r>
              <w:t>24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436D2" w:rsidRPr="00535BED" w:rsidRDefault="00A436D2" w:rsidP="00A436D2">
            <w:pPr>
              <w:snapToGrid w:val="0"/>
              <w:spacing w:line="216" w:lineRule="auto"/>
              <w:ind w:right="-108"/>
            </w:pPr>
            <w:r w:rsidRPr="00535BED">
              <w:t>Производственный контроль качества питьевой воды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36D2" w:rsidRPr="00535BED" w:rsidRDefault="00A436D2" w:rsidP="00A436D2">
            <w:pPr>
              <w:snapToGrid w:val="0"/>
              <w:spacing w:line="216" w:lineRule="auto"/>
              <w:ind w:right="-108"/>
            </w:pPr>
            <w:r w:rsidRPr="00535BED">
              <w:t>Повышение качества питьевой воды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A436D2" w:rsidRPr="00535BED" w:rsidRDefault="00A436D2" w:rsidP="004F4464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>Приказ Министерства строительства и ЖКХ «Об осуществлении мониторинга утверж</w:t>
            </w:r>
            <w:r w:rsidR="004F4464">
              <w:t>-</w:t>
            </w:r>
            <w:r w:rsidRPr="00535BED">
              <w:t xml:space="preserve">дения </w:t>
            </w:r>
            <w:r w:rsidRPr="00535BED">
              <w:rPr>
                <w:spacing w:val="-4"/>
              </w:rPr>
              <w:t>и результатов осуществления</w:t>
            </w:r>
            <w:r w:rsidRPr="00535BED">
              <w:t xml:space="preserve"> </w:t>
            </w:r>
            <w:r w:rsidRPr="00535BED">
              <w:rPr>
                <w:spacing w:val="-6"/>
              </w:rPr>
              <w:t>программ производственного</w:t>
            </w:r>
            <w:r w:rsidRPr="00535BED">
              <w:t xml:space="preserve"> контроля качества питьевой воды»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36D2" w:rsidRPr="00535BED" w:rsidRDefault="00A436D2" w:rsidP="00A436D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 xml:space="preserve">Доля проб воды, соответствующих </w:t>
            </w:r>
            <w:r w:rsidRPr="00535BED">
              <w:rPr>
                <w:spacing w:val="-4"/>
              </w:rPr>
              <w:t>санитарным нормам</w:t>
            </w:r>
            <w:r w:rsidRPr="00535BED">
              <w:t xml:space="preserve"> и правилам (%): по факту на конец отчетного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36D2" w:rsidRPr="00535BED" w:rsidRDefault="00A436D2" w:rsidP="004F4464">
            <w:pPr>
              <w:pStyle w:val="4"/>
              <w:shd w:val="clear" w:color="auto" w:fill="auto"/>
              <w:spacing w:line="223" w:lineRule="auto"/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>Жилищно-эксплуатацион</w:t>
            </w:r>
            <w:r w:rsidR="004F4464">
              <w:rPr>
                <w:rFonts w:ascii="Times New Roman" w:hAnsi="Times New Roman"/>
                <w:sz w:val="24"/>
                <w:szCs w:val="24"/>
              </w:rPr>
              <w:t>-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6D2" w:rsidRPr="00535BED" w:rsidRDefault="00A436D2" w:rsidP="00A436D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>Постоянно</w:t>
            </w:r>
          </w:p>
        </w:tc>
      </w:tr>
      <w:tr w:rsidR="00A436D2" w:rsidTr="00A436D2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D2" w:rsidRPr="00E27B23" w:rsidRDefault="000E090A" w:rsidP="001367ED">
            <w:pPr>
              <w:jc w:val="center"/>
            </w:pPr>
            <w:r>
              <w:lastRenderedPageBreak/>
              <w:t>1</w:t>
            </w:r>
            <w:r w:rsidR="001367ED">
              <w:t>5</w:t>
            </w:r>
          </w:p>
        </w:tc>
      </w:tr>
      <w:tr w:rsidR="00A436D2" w:rsidTr="00A436D2"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A436D2" w:rsidRPr="00E27B23" w:rsidRDefault="00A436D2" w:rsidP="00E27B23"/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</w:tcPr>
          <w:p w:rsidR="00A436D2" w:rsidRPr="00E27B23" w:rsidRDefault="00A436D2" w:rsidP="00E27B23"/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A436D2" w:rsidRPr="00E27B23" w:rsidRDefault="00A436D2" w:rsidP="00E27B23"/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A436D2" w:rsidRPr="00E27B23" w:rsidRDefault="00A436D2" w:rsidP="00E27B23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A436D2" w:rsidRPr="00E27B23" w:rsidRDefault="00A436D2" w:rsidP="00E27B23"/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A436D2" w:rsidRPr="00E27B23" w:rsidRDefault="00A436D2" w:rsidP="00E27B23"/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436D2" w:rsidRPr="00E27B23" w:rsidRDefault="00A436D2" w:rsidP="00E27B23"/>
        </w:tc>
      </w:tr>
      <w:tr w:rsidR="00A436D2" w:rsidTr="00A436D2">
        <w:tc>
          <w:tcPr>
            <w:tcW w:w="541" w:type="dxa"/>
            <w:vAlign w:val="center"/>
          </w:tcPr>
          <w:p w:rsidR="00A436D2" w:rsidRPr="00E27B23" w:rsidRDefault="00A436D2" w:rsidP="004F4464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A436D2" w:rsidRPr="00E27B23" w:rsidRDefault="00A436D2" w:rsidP="004F4464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A436D2" w:rsidRPr="00E27B23" w:rsidRDefault="00A436D2" w:rsidP="004F4464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A436D2" w:rsidRPr="00E27B23" w:rsidRDefault="00A436D2" w:rsidP="004F4464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A436D2" w:rsidRPr="00E27B23" w:rsidRDefault="00A436D2" w:rsidP="004F4464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A436D2" w:rsidRPr="00E27B23" w:rsidRDefault="00A436D2" w:rsidP="004F4464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A436D2" w:rsidRPr="00E27B23" w:rsidRDefault="00A436D2" w:rsidP="004F4464">
            <w:pPr>
              <w:jc w:val="center"/>
            </w:pPr>
            <w:r>
              <w:t>7</w:t>
            </w:r>
          </w:p>
        </w:tc>
      </w:tr>
      <w:tr w:rsidR="00A436D2" w:rsidTr="005329AF">
        <w:tc>
          <w:tcPr>
            <w:tcW w:w="541" w:type="dxa"/>
            <w:tcBorders>
              <w:bottom w:val="single" w:sz="4" w:space="0" w:color="auto"/>
            </w:tcBorders>
          </w:tcPr>
          <w:p w:rsidR="00A436D2" w:rsidRPr="00E27B23" w:rsidRDefault="00A436D2" w:rsidP="004F4464">
            <w:r>
              <w:t>25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A436D2" w:rsidRPr="00535BED" w:rsidRDefault="00A436D2" w:rsidP="004F4464">
            <w:r w:rsidRPr="00535BED">
              <w:rPr>
                <w:spacing w:val="-6"/>
              </w:rPr>
              <w:t>1. Разработка (при необходимости</w:t>
            </w:r>
            <w:r w:rsidRPr="00535BED">
              <w:t xml:space="preserve">) планов снижения сбросов загрязняющих веществ, иных веществ и микроорганизмов </w:t>
            </w:r>
            <w:r w:rsidRPr="00535BED">
              <w:rPr>
                <w:spacing w:val="-4"/>
              </w:rPr>
              <w:t>в поверхностные водные объекты</w:t>
            </w:r>
            <w:r w:rsidRPr="00535BED">
              <w:t>, подземные водные объекты и на водосборные площади.</w:t>
            </w:r>
          </w:p>
          <w:p w:rsidR="00A436D2" w:rsidRPr="00535BED" w:rsidRDefault="00A436D2" w:rsidP="004F4464">
            <w:pPr>
              <w:rPr>
                <w:rFonts w:eastAsia="Calibri"/>
              </w:rPr>
            </w:pPr>
            <w:r w:rsidRPr="00535BED">
              <w:rPr>
                <w:rFonts w:eastAsia="Calibri"/>
                <w:spacing w:val="-10"/>
              </w:rPr>
              <w:t>2. Разработка планов по приведению</w:t>
            </w:r>
            <w:r w:rsidRPr="00535BED">
              <w:rPr>
                <w:rFonts w:eastAsia="Calibri"/>
              </w:rPr>
              <w:t xml:space="preserve"> качества воды к нормативному уровню в соответствии с законодательством</w:t>
            </w:r>
            <w:r w:rsidRPr="00535BED">
              <w:rPr>
                <w:rFonts w:eastAsia="Calibri"/>
                <w:spacing w:val="-4"/>
              </w:rPr>
              <w:t xml:space="preserve"> о водоснабжении и водоотведении</w:t>
            </w:r>
            <w:r w:rsidRPr="00535BED">
              <w:rPr>
                <w:rFonts w:eastAsia="Calibri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436D2" w:rsidRPr="00535BED" w:rsidRDefault="00A436D2" w:rsidP="004F4464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>Модернизация объектов коммунальной инфраструктуры;</w:t>
            </w:r>
          </w:p>
          <w:p w:rsidR="00A436D2" w:rsidRPr="00535BED" w:rsidRDefault="00A436D2" w:rsidP="004F4464">
            <w:pPr>
              <w:rPr>
                <w:rFonts w:eastAsia="Calibri"/>
                <w:spacing w:val="-6"/>
              </w:rPr>
            </w:pPr>
            <w:r w:rsidRPr="00535BED">
              <w:rPr>
                <w:rFonts w:eastAsia="Calibri"/>
              </w:rPr>
              <w:t>создание условий для привлечения инвестиций в сферу водоснабжения и водоотведения</w:t>
            </w:r>
            <w:r w:rsidRPr="00535BED">
              <w:rPr>
                <w:rFonts w:eastAsia="Calibri"/>
                <w:spacing w:val="-6"/>
              </w:rPr>
              <w:t>;</w:t>
            </w:r>
          </w:p>
          <w:p w:rsidR="00A436D2" w:rsidRPr="00535BED" w:rsidRDefault="00A436D2" w:rsidP="004F4464">
            <w:pPr>
              <w:rPr>
                <w:rFonts w:eastAsia="Calibri"/>
              </w:rPr>
            </w:pPr>
            <w:r w:rsidRPr="00535BED">
              <w:rPr>
                <w:rFonts w:eastAsia="Calibri"/>
                <w:spacing w:val="-6"/>
              </w:rPr>
              <w:t>повышение качества</w:t>
            </w:r>
            <w:r w:rsidRPr="00535BED">
              <w:rPr>
                <w:rFonts w:eastAsia="Calibri"/>
              </w:rPr>
              <w:t xml:space="preserve"> коммунальных услуг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A436D2" w:rsidRPr="00535BED" w:rsidRDefault="00A436D2" w:rsidP="00B2685F">
            <w:pPr>
              <w:rPr>
                <w:rFonts w:eastAsia="Calibri"/>
              </w:rPr>
            </w:pPr>
            <w:r w:rsidRPr="00535BED">
              <w:rPr>
                <w:rFonts w:eastAsia="Calibri"/>
              </w:rPr>
              <w:t xml:space="preserve">Постановление Правительства Саратовской </w:t>
            </w:r>
            <w:r w:rsidRPr="00535BED">
              <w:rPr>
                <w:rFonts w:eastAsia="Calibri"/>
                <w:spacing w:val="-10"/>
              </w:rPr>
              <w:t xml:space="preserve">области от </w:t>
            </w:r>
            <w:r w:rsidR="00B2685F">
              <w:rPr>
                <w:rFonts w:eastAsia="Calibri"/>
                <w:spacing w:val="-10"/>
              </w:rPr>
              <w:t>0</w:t>
            </w:r>
            <w:r w:rsidRPr="00535BED">
              <w:rPr>
                <w:rFonts w:eastAsia="Calibri"/>
                <w:spacing w:val="-10"/>
              </w:rPr>
              <w:t>8</w:t>
            </w:r>
            <w:r w:rsidR="00B2685F">
              <w:rPr>
                <w:rFonts w:eastAsia="Calibri"/>
                <w:spacing w:val="-10"/>
              </w:rPr>
              <w:t>.10.</w:t>
            </w:r>
            <w:r w:rsidRPr="00535BED">
              <w:rPr>
                <w:rFonts w:eastAsia="Calibri"/>
                <w:spacing w:val="-10"/>
              </w:rPr>
              <w:t>2013</w:t>
            </w:r>
            <w:r w:rsidR="00B2685F">
              <w:rPr>
                <w:rFonts w:eastAsia="Calibri"/>
              </w:rPr>
              <w:t xml:space="preserve"> № </w:t>
            </w:r>
            <w:r w:rsidRPr="00535BED">
              <w:rPr>
                <w:rFonts w:eastAsia="Calibri"/>
              </w:rPr>
              <w:t>537-П «Вопросы министер</w:t>
            </w:r>
            <w:r w:rsidR="00EC4BF9">
              <w:rPr>
                <w:rFonts w:eastAsia="Calibri"/>
              </w:rPr>
              <w:t>-</w:t>
            </w:r>
            <w:r w:rsidRPr="00535BED">
              <w:rPr>
                <w:rFonts w:eastAsia="Calibri"/>
              </w:rPr>
              <w:t xml:space="preserve">ства природных ресурсов и экологии Саратовской области» в части </w:t>
            </w:r>
            <w:r w:rsidRPr="00535BED">
              <w:t xml:space="preserve">определения уполномоченного органа по </w:t>
            </w:r>
            <w:r w:rsidRPr="00535BED">
              <w:rPr>
                <w:rFonts w:eastAsia="Calibri"/>
              </w:rPr>
              <w:t xml:space="preserve">согласованию планов снижения сбросов </w:t>
            </w:r>
            <w:r w:rsidRPr="00535BED">
              <w:t>загрязняющих веществ, иных веществ и микро-</w:t>
            </w:r>
            <w:r w:rsidRPr="00535BED">
              <w:rPr>
                <w:spacing w:val="-6"/>
              </w:rPr>
              <w:t>организмов в поверхностные</w:t>
            </w:r>
            <w:r w:rsidRPr="00535BED">
              <w:t xml:space="preserve"> водные объекты, подземные водные объекты и на водосборные площади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36D2" w:rsidRPr="00535BED" w:rsidRDefault="00A436D2" w:rsidP="004F4464">
            <w:r w:rsidRPr="00535BED">
              <w:rPr>
                <w:spacing w:val="-14"/>
              </w:rPr>
              <w:t>1. Количество (шт., %)</w:t>
            </w:r>
            <w:r w:rsidRPr="00535BED">
              <w:t xml:space="preserve"> </w:t>
            </w:r>
            <w:r w:rsidRPr="00535BED">
              <w:rPr>
                <w:spacing w:val="-8"/>
              </w:rPr>
              <w:t>ресурсо</w:t>
            </w:r>
            <w:r w:rsidR="000E090A">
              <w:rPr>
                <w:spacing w:val="-8"/>
              </w:rPr>
              <w:t>-</w:t>
            </w:r>
            <w:r w:rsidRPr="00535BED">
              <w:rPr>
                <w:spacing w:val="-8"/>
              </w:rPr>
              <w:t>снабжающих</w:t>
            </w:r>
            <w:r w:rsidRPr="00535BED">
              <w:t xml:space="preserve"> организаций в сфере водоснабжения и водо</w:t>
            </w:r>
            <w:r w:rsidR="000E090A">
              <w:t>-</w:t>
            </w:r>
            <w:r w:rsidRPr="00535BED">
              <w:t>отведения, утвердивших пла</w:t>
            </w:r>
            <w:r w:rsidR="000E090A">
              <w:t>-</w:t>
            </w:r>
            <w:r w:rsidRPr="00535BED">
              <w:t xml:space="preserve">ны (отдельно по снижению сбросов и по приведению качества воды в соответствие </w:t>
            </w:r>
            <w:r w:rsidRPr="00535BED">
              <w:rPr>
                <w:spacing w:val="-12"/>
              </w:rPr>
              <w:t>с законодательством)</w:t>
            </w:r>
            <w:r w:rsidRPr="00535BED">
              <w:t>: по факту на конец отчетного года.</w:t>
            </w:r>
          </w:p>
          <w:p w:rsidR="00A436D2" w:rsidRPr="00535BED" w:rsidRDefault="00A436D2" w:rsidP="004F4464">
            <w:r w:rsidRPr="00535BED">
              <w:t xml:space="preserve">2. Объем (шт., %, тыс. руб.) реализованных мероприятий, планов (отдельно </w:t>
            </w:r>
            <w:r w:rsidRPr="00535BED">
              <w:rPr>
                <w:spacing w:val="-14"/>
              </w:rPr>
              <w:t>по снижению сбросов</w:t>
            </w:r>
            <w:r w:rsidRPr="00535BED">
              <w:t xml:space="preserve"> и по приведению качества воды в соответствие </w:t>
            </w:r>
            <w:r w:rsidRPr="00535BED">
              <w:rPr>
                <w:spacing w:val="-10"/>
              </w:rPr>
              <w:t>с законодательством)</w:t>
            </w:r>
            <w:r w:rsidRPr="00535BED">
              <w:t xml:space="preserve"> </w:t>
            </w:r>
            <w:r w:rsidRPr="00535BED">
              <w:rPr>
                <w:spacing w:val="-8"/>
              </w:rPr>
              <w:t>ресурсоснаб</w:t>
            </w:r>
            <w:r w:rsidR="000E090A">
              <w:rPr>
                <w:spacing w:val="-8"/>
              </w:rPr>
              <w:t>-</w:t>
            </w:r>
            <w:r w:rsidRPr="00535BED">
              <w:rPr>
                <w:spacing w:val="-8"/>
              </w:rPr>
              <w:t>жающих</w:t>
            </w:r>
            <w:r w:rsidRPr="00535BED">
              <w:t xml:space="preserve"> </w:t>
            </w:r>
            <w:r w:rsidRPr="00535BED">
              <w:rPr>
                <w:spacing w:val="-6"/>
              </w:rPr>
              <w:t>организаций в сфере</w:t>
            </w:r>
            <w:r w:rsidRPr="00535BED">
              <w:t xml:space="preserve"> водоснабжения и водоотве</w:t>
            </w:r>
            <w:r w:rsidR="000E090A">
              <w:t>-</w:t>
            </w:r>
            <w:r w:rsidRPr="00535BED">
              <w:t xml:space="preserve">дения по отношению </w:t>
            </w:r>
            <w:r w:rsidRPr="00535BED">
              <w:rPr>
                <w:spacing w:val="-10"/>
              </w:rPr>
              <w:t>к общему количеству</w:t>
            </w:r>
            <w:r w:rsidRPr="00535BED">
              <w:t xml:space="preserve"> запланированных мероприятий: по факту на конец отчетного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36D2" w:rsidRPr="00535BED" w:rsidRDefault="00A436D2" w:rsidP="000E090A">
            <w:pPr>
              <w:rPr>
                <w:rFonts w:eastAsia="Calibri"/>
              </w:rPr>
            </w:pPr>
            <w:r w:rsidRPr="00535BED">
              <w:t>Жилищно-эксплуатацион</w:t>
            </w:r>
            <w:r w:rsidR="000E090A">
              <w:t>-</w:t>
            </w:r>
            <w:r w:rsidRPr="00535BED">
              <w:t>ное управление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36D2" w:rsidRPr="00535BED" w:rsidRDefault="00A436D2" w:rsidP="004F4464">
            <w:r w:rsidRPr="00535BED">
              <w:rPr>
                <w:spacing w:val="-8"/>
              </w:rPr>
              <w:t>Рассмотрение</w:t>
            </w:r>
            <w:r w:rsidRPr="00535BED">
              <w:t xml:space="preserve"> планов (отдельно </w:t>
            </w:r>
          </w:p>
          <w:p w:rsidR="000E090A" w:rsidRDefault="00A436D2" w:rsidP="004F4464">
            <w:r w:rsidRPr="00535BED">
              <w:rPr>
                <w:spacing w:val="-6"/>
              </w:rPr>
              <w:t>по снижению</w:t>
            </w:r>
            <w:r w:rsidRPr="00535BED">
              <w:t xml:space="preserve"> сбросов и по приведению качества воды) – </w:t>
            </w:r>
          </w:p>
          <w:p w:rsidR="00A436D2" w:rsidRPr="00535BED" w:rsidRDefault="00A436D2" w:rsidP="004F4464">
            <w:r w:rsidRPr="00535BED">
              <w:rPr>
                <w:lang w:val="en-US"/>
              </w:rPr>
              <w:t>II</w:t>
            </w:r>
            <w:r w:rsidRPr="00535BED">
              <w:t xml:space="preserve"> квартал 2015 года</w:t>
            </w:r>
          </w:p>
        </w:tc>
      </w:tr>
      <w:tr w:rsidR="005329AF" w:rsidTr="001065B6">
        <w:tc>
          <w:tcPr>
            <w:tcW w:w="541" w:type="dxa"/>
          </w:tcPr>
          <w:p w:rsidR="005329AF" w:rsidRPr="00E27B23" w:rsidRDefault="005329AF" w:rsidP="00E27B23">
            <w:r>
              <w:t>26</w:t>
            </w:r>
          </w:p>
        </w:tc>
        <w:tc>
          <w:tcPr>
            <w:tcW w:w="3285" w:type="dxa"/>
            <w:gridSpan w:val="2"/>
          </w:tcPr>
          <w:p w:rsidR="005329AF" w:rsidRPr="00535BED" w:rsidRDefault="005329AF" w:rsidP="00261FF2">
            <w:pPr>
              <w:spacing w:line="216" w:lineRule="auto"/>
              <w:ind w:right="-108"/>
            </w:pPr>
            <w:r w:rsidRPr="00535BED">
              <w:t>Участие в региональной программе «Чистая вода»</w:t>
            </w:r>
          </w:p>
        </w:tc>
        <w:tc>
          <w:tcPr>
            <w:tcW w:w="2257" w:type="dxa"/>
          </w:tcPr>
          <w:p w:rsidR="005329AF" w:rsidRPr="00535BED" w:rsidRDefault="005329AF" w:rsidP="00261FF2">
            <w:pPr>
              <w:spacing w:line="216" w:lineRule="auto"/>
              <w:ind w:right="-108"/>
            </w:pPr>
            <w:r w:rsidRPr="00535BED"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2672" w:type="dxa"/>
          </w:tcPr>
          <w:p w:rsidR="000E090A" w:rsidRPr="000E090A" w:rsidRDefault="005329AF" w:rsidP="000E090A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outlineLvl w:val="0"/>
              <w:rPr>
                <w:bCs/>
                <w:sz w:val="22"/>
                <w:szCs w:val="22"/>
              </w:rPr>
            </w:pPr>
            <w:r w:rsidRPr="000E090A">
              <w:rPr>
                <w:bCs/>
                <w:spacing w:val="-8"/>
                <w:sz w:val="22"/>
                <w:szCs w:val="22"/>
              </w:rPr>
              <w:t>Постановление Прави</w:t>
            </w:r>
            <w:r w:rsidR="000E090A" w:rsidRPr="000E090A">
              <w:rPr>
                <w:bCs/>
                <w:spacing w:val="-8"/>
                <w:sz w:val="22"/>
                <w:szCs w:val="22"/>
              </w:rPr>
              <w:t>-</w:t>
            </w:r>
            <w:r w:rsidRPr="000E090A">
              <w:rPr>
                <w:bCs/>
                <w:spacing w:val="-8"/>
                <w:sz w:val="22"/>
                <w:szCs w:val="22"/>
              </w:rPr>
              <w:t>тельства</w:t>
            </w:r>
            <w:r w:rsidRPr="000E090A">
              <w:rPr>
                <w:bCs/>
                <w:sz w:val="22"/>
                <w:szCs w:val="22"/>
              </w:rPr>
              <w:t xml:space="preserve"> Саратовской области от 20</w:t>
            </w:r>
            <w:r w:rsidR="000E090A" w:rsidRPr="000E090A">
              <w:rPr>
                <w:bCs/>
                <w:sz w:val="22"/>
                <w:szCs w:val="22"/>
              </w:rPr>
              <w:t>.11.</w:t>
            </w:r>
            <w:r w:rsidRPr="000E090A">
              <w:rPr>
                <w:bCs/>
                <w:sz w:val="22"/>
                <w:szCs w:val="22"/>
              </w:rPr>
              <w:t>2013</w:t>
            </w:r>
            <w:r w:rsidR="000E090A" w:rsidRPr="000E090A">
              <w:rPr>
                <w:bCs/>
                <w:sz w:val="22"/>
                <w:szCs w:val="22"/>
              </w:rPr>
              <w:t xml:space="preserve"> </w:t>
            </w:r>
          </w:p>
          <w:p w:rsidR="005329AF" w:rsidRPr="000E090A" w:rsidRDefault="005329AF" w:rsidP="000E090A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outlineLvl w:val="0"/>
              <w:rPr>
                <w:sz w:val="22"/>
                <w:szCs w:val="22"/>
              </w:rPr>
            </w:pPr>
            <w:r w:rsidRPr="000E090A">
              <w:rPr>
                <w:bCs/>
                <w:spacing w:val="-6"/>
                <w:sz w:val="22"/>
                <w:szCs w:val="22"/>
              </w:rPr>
              <w:t>№ 645-П «О государст</w:t>
            </w:r>
            <w:r w:rsidR="000E090A" w:rsidRPr="000E090A">
              <w:rPr>
                <w:bCs/>
                <w:spacing w:val="-6"/>
                <w:sz w:val="22"/>
                <w:szCs w:val="22"/>
              </w:rPr>
              <w:t>-</w:t>
            </w:r>
            <w:r w:rsidRPr="000E090A">
              <w:rPr>
                <w:bCs/>
                <w:spacing w:val="-6"/>
                <w:sz w:val="22"/>
                <w:szCs w:val="22"/>
              </w:rPr>
              <w:t>венной</w:t>
            </w:r>
            <w:r w:rsidRPr="000E090A">
              <w:rPr>
                <w:bCs/>
                <w:sz w:val="22"/>
                <w:szCs w:val="22"/>
              </w:rPr>
              <w:t xml:space="preserve"> программе Саратовской области «Обеспечение населения доступным жильем и развитие жилищно-коммунальной инфра</w:t>
            </w:r>
            <w:r w:rsidR="000E090A" w:rsidRPr="000E090A">
              <w:rPr>
                <w:bCs/>
                <w:sz w:val="22"/>
                <w:szCs w:val="22"/>
              </w:rPr>
              <w:t>-</w:t>
            </w:r>
            <w:r w:rsidRPr="000E090A">
              <w:rPr>
                <w:bCs/>
                <w:sz w:val="22"/>
                <w:szCs w:val="22"/>
              </w:rPr>
              <w:t>структуры до 2020 года»</w:t>
            </w:r>
          </w:p>
        </w:tc>
        <w:tc>
          <w:tcPr>
            <w:tcW w:w="3402" w:type="dxa"/>
          </w:tcPr>
          <w:p w:rsidR="005329AF" w:rsidRPr="00535BED" w:rsidRDefault="005329AF" w:rsidP="00261FF2">
            <w:pPr>
              <w:spacing w:line="216" w:lineRule="auto"/>
              <w:ind w:right="-108"/>
            </w:pPr>
            <w:r w:rsidRPr="00535BED">
              <w:t xml:space="preserve">Софинансирование на реализацию </w:t>
            </w:r>
            <w:r w:rsidRPr="00535BED">
              <w:rPr>
                <w:spacing w:val="-8"/>
              </w:rPr>
              <w:t>таких мероприятий</w:t>
            </w:r>
            <w:r w:rsidRPr="00535BED">
              <w:t xml:space="preserve"> из местного бюджета – 10 %</w:t>
            </w:r>
          </w:p>
        </w:tc>
        <w:tc>
          <w:tcPr>
            <w:tcW w:w="1985" w:type="dxa"/>
          </w:tcPr>
          <w:p w:rsidR="005329AF" w:rsidRPr="00535BED" w:rsidRDefault="005329AF" w:rsidP="00EC4BF9">
            <w:pPr>
              <w:rPr>
                <w:rFonts w:eastAsia="Calibri"/>
              </w:rPr>
            </w:pPr>
            <w:r w:rsidRPr="00535BED">
              <w:t>Жилищно-эксплуатацион</w:t>
            </w:r>
            <w:r w:rsidR="000E090A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</w:tcPr>
          <w:p w:rsidR="005329AF" w:rsidRPr="00535BED" w:rsidRDefault="005329AF" w:rsidP="00261FF2">
            <w:pPr>
              <w:spacing w:line="216" w:lineRule="auto"/>
              <w:ind w:right="-108"/>
            </w:pPr>
            <w:r w:rsidRPr="00535BED">
              <w:t>Работа по реализации до 2018 года</w:t>
            </w:r>
          </w:p>
        </w:tc>
      </w:tr>
      <w:tr w:rsidR="000E090A" w:rsidTr="00B2685F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90A" w:rsidRPr="00E27B23" w:rsidRDefault="000E090A" w:rsidP="001367ED">
            <w:pPr>
              <w:jc w:val="center"/>
            </w:pPr>
            <w:r>
              <w:lastRenderedPageBreak/>
              <w:br w:type="page"/>
              <w:t>1</w:t>
            </w:r>
            <w:r w:rsidR="001367ED">
              <w:t>6</w:t>
            </w:r>
          </w:p>
        </w:tc>
      </w:tr>
      <w:tr w:rsidR="000E090A" w:rsidTr="00B2685F"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0E090A" w:rsidRPr="00E27B23" w:rsidRDefault="000E090A" w:rsidP="00B2685F"/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</w:tcPr>
          <w:p w:rsidR="000E090A" w:rsidRPr="00E27B23" w:rsidRDefault="000E090A" w:rsidP="00B2685F"/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0E090A" w:rsidRPr="00E27B23" w:rsidRDefault="000E090A" w:rsidP="00B2685F"/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0E090A" w:rsidRPr="00E27B23" w:rsidRDefault="000E090A" w:rsidP="00B2685F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0E090A" w:rsidRPr="00E27B23" w:rsidRDefault="000E090A" w:rsidP="00B2685F"/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0E090A" w:rsidRPr="00E27B23" w:rsidRDefault="000E090A" w:rsidP="00B2685F"/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E090A" w:rsidRPr="00E27B23" w:rsidRDefault="000E090A" w:rsidP="00B2685F"/>
        </w:tc>
      </w:tr>
      <w:tr w:rsidR="000E090A" w:rsidTr="00B2685F">
        <w:tc>
          <w:tcPr>
            <w:tcW w:w="541" w:type="dxa"/>
            <w:vAlign w:val="center"/>
          </w:tcPr>
          <w:p w:rsidR="000E090A" w:rsidRPr="00E27B23" w:rsidRDefault="000E090A" w:rsidP="00B2685F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0E090A" w:rsidRPr="00E27B23" w:rsidRDefault="000E090A" w:rsidP="00B2685F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0E090A" w:rsidRPr="00E27B23" w:rsidRDefault="000E090A" w:rsidP="00B2685F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0E090A" w:rsidRPr="00E27B23" w:rsidRDefault="000E090A" w:rsidP="00B2685F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0E090A" w:rsidRPr="00E27B23" w:rsidRDefault="000E090A" w:rsidP="00B2685F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0E090A" w:rsidRPr="00E27B23" w:rsidRDefault="000E090A" w:rsidP="00B2685F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0E090A" w:rsidRPr="00E27B23" w:rsidRDefault="000E090A" w:rsidP="00B2685F">
            <w:pPr>
              <w:jc w:val="center"/>
            </w:pPr>
            <w:r>
              <w:t>7</w:t>
            </w:r>
          </w:p>
        </w:tc>
      </w:tr>
      <w:tr w:rsidR="005329AF" w:rsidTr="005329AF">
        <w:tc>
          <w:tcPr>
            <w:tcW w:w="541" w:type="dxa"/>
            <w:tcBorders>
              <w:bottom w:val="single" w:sz="4" w:space="0" w:color="auto"/>
            </w:tcBorders>
          </w:tcPr>
          <w:p w:rsidR="005329AF" w:rsidRPr="00E27B23" w:rsidRDefault="005329AF" w:rsidP="00E27B23">
            <w:r>
              <w:t>27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5329AF" w:rsidRPr="00535BED" w:rsidRDefault="005329AF" w:rsidP="00261FF2">
            <w:pPr>
              <w:tabs>
                <w:tab w:val="left" w:pos="317"/>
              </w:tabs>
              <w:spacing w:line="216" w:lineRule="auto"/>
              <w:ind w:right="-108"/>
            </w:pPr>
            <w:r w:rsidRPr="00535BED">
              <w:rPr>
                <w:lang w:eastAsia="ar-SA"/>
              </w:rPr>
              <w:t>Определение гарантирующей организации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5329AF" w:rsidRPr="00535BED" w:rsidRDefault="005329AF" w:rsidP="00261FF2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 xml:space="preserve">Определение гарантирующей организации с установлением </w:t>
            </w:r>
            <w:r w:rsidRPr="00535BED">
              <w:rPr>
                <w:spacing w:val="-8"/>
              </w:rPr>
              <w:t>зоны ее деятельности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5329AF" w:rsidRPr="00535BED" w:rsidRDefault="005329AF" w:rsidP="000260ED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Решение органа местного самоуправле</w:t>
            </w:r>
            <w:r w:rsidR="000E090A">
              <w:t>-</w:t>
            </w:r>
            <w:r w:rsidRPr="00535BED">
              <w:t>ния городского округа о наделении организации, осуществляющей холод</w:t>
            </w:r>
            <w:r w:rsidR="000260ED">
              <w:t>-</w:t>
            </w:r>
            <w:r w:rsidRPr="00535BED">
              <w:t>ное водоснабжение и во</w:t>
            </w:r>
            <w:r w:rsidR="000260ED">
              <w:t>-</w:t>
            </w:r>
            <w:r w:rsidRPr="00535BED">
              <w:t>доотведение, статусом гарантирующей органи</w:t>
            </w:r>
            <w:r w:rsidR="000E090A">
              <w:t>-</w:t>
            </w:r>
            <w:r w:rsidRPr="00535BED">
              <w:t>зации с указанием зоны ее деятельности</w:t>
            </w:r>
            <w:r w:rsidRPr="00535BED">
              <w:rPr>
                <w:spacing w:val="-8"/>
              </w:rPr>
              <w:t xml:space="preserve"> на тер</w:t>
            </w:r>
            <w:r w:rsidR="000260ED">
              <w:rPr>
                <w:spacing w:val="-8"/>
              </w:rPr>
              <w:t>-</w:t>
            </w:r>
            <w:r w:rsidRPr="00535BED">
              <w:rPr>
                <w:spacing w:val="-8"/>
              </w:rPr>
              <w:t xml:space="preserve">ритории городского </w:t>
            </w:r>
            <w:r w:rsidRPr="000260ED">
              <w:rPr>
                <w:spacing w:val="-8"/>
                <w:sz w:val="22"/>
                <w:szCs w:val="22"/>
              </w:rPr>
              <w:t>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29AF" w:rsidRPr="00535BED" w:rsidRDefault="005329AF" w:rsidP="00261FF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 xml:space="preserve">Количество муниципальных </w:t>
            </w:r>
            <w:r w:rsidRPr="00535BED">
              <w:rPr>
                <w:spacing w:val="-10"/>
              </w:rPr>
              <w:t>образований (%, шт.),</w:t>
            </w:r>
            <w:r w:rsidRPr="00535BED">
              <w:t xml:space="preserve"> в которых выбраны гарантирующие организации:</w:t>
            </w:r>
          </w:p>
          <w:p w:rsidR="005329AF" w:rsidRPr="00535BED" w:rsidRDefault="005329AF" w:rsidP="00261FF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>2015 год – 100 % - 1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29AF" w:rsidRPr="00535BED" w:rsidRDefault="000E090A" w:rsidP="00261FF2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Жилищно-эксплуатацион</w:t>
            </w:r>
            <w:r>
              <w:t>-</w:t>
            </w:r>
            <w:r w:rsidRPr="00535BED">
              <w:t>ное управление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9AF" w:rsidRPr="00535BED" w:rsidRDefault="005329AF" w:rsidP="00261FF2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2015 год</w:t>
            </w:r>
          </w:p>
        </w:tc>
      </w:tr>
      <w:tr w:rsidR="005329AF" w:rsidTr="00261FF2">
        <w:tc>
          <w:tcPr>
            <w:tcW w:w="15701" w:type="dxa"/>
            <w:gridSpan w:val="8"/>
            <w:vAlign w:val="center"/>
          </w:tcPr>
          <w:p w:rsidR="005329AF" w:rsidRPr="00E27B23" w:rsidRDefault="005329AF" w:rsidP="005329AF">
            <w:pPr>
              <w:jc w:val="center"/>
            </w:pPr>
            <w:r w:rsidRPr="00535BED">
              <w:rPr>
                <w:b/>
              </w:rPr>
              <w:t>5.2. Модернизация объектов жилищно-коммунального хозяйства в сфере теплоснабжения</w:t>
            </w:r>
          </w:p>
        </w:tc>
      </w:tr>
      <w:tr w:rsidR="005329AF" w:rsidTr="001065B6">
        <w:tc>
          <w:tcPr>
            <w:tcW w:w="541" w:type="dxa"/>
          </w:tcPr>
          <w:p w:rsidR="005329AF" w:rsidRPr="00E27B23" w:rsidRDefault="005329AF" w:rsidP="00E27B23">
            <w:r>
              <w:t>28</w:t>
            </w:r>
          </w:p>
        </w:tc>
        <w:tc>
          <w:tcPr>
            <w:tcW w:w="3285" w:type="dxa"/>
            <w:gridSpan w:val="2"/>
          </w:tcPr>
          <w:p w:rsidR="005329AF" w:rsidRPr="00535BED" w:rsidRDefault="005329AF" w:rsidP="00261FF2">
            <w:pPr>
              <w:spacing w:line="216" w:lineRule="auto"/>
              <w:ind w:right="-108"/>
            </w:pPr>
            <w:r w:rsidRPr="00535BED">
              <w:t>Снижения количества аварий и чрезвычайных ситуаций при производстве, транспорти</w:t>
            </w:r>
            <w:r w:rsidR="000E090A">
              <w:t>-</w:t>
            </w:r>
            <w:r w:rsidRPr="00535BED">
              <w:t>ровке и распределении тепло</w:t>
            </w:r>
            <w:r w:rsidR="000E090A">
              <w:t>-</w:t>
            </w:r>
            <w:r w:rsidRPr="00535BED">
              <w:t>носителя не менее чем в полтора раза</w:t>
            </w:r>
          </w:p>
        </w:tc>
        <w:tc>
          <w:tcPr>
            <w:tcW w:w="2257" w:type="dxa"/>
          </w:tcPr>
          <w:p w:rsidR="005329AF" w:rsidRPr="00535BED" w:rsidRDefault="005329AF" w:rsidP="00261FF2">
            <w:pPr>
              <w:spacing w:line="216" w:lineRule="auto"/>
              <w:ind w:right="-108"/>
            </w:pPr>
            <w:r w:rsidRPr="00535BED">
              <w:t>Обеспечение населения качественными услугами в сфере теплоснабжения</w:t>
            </w:r>
          </w:p>
        </w:tc>
        <w:tc>
          <w:tcPr>
            <w:tcW w:w="2672" w:type="dxa"/>
          </w:tcPr>
          <w:p w:rsidR="005329AF" w:rsidRPr="00535BED" w:rsidRDefault="005329AF" w:rsidP="000260ED">
            <w:pPr>
              <w:tabs>
                <w:tab w:val="left" w:pos="735"/>
              </w:tabs>
              <w:snapToGrid w:val="0"/>
              <w:spacing w:line="216" w:lineRule="auto"/>
              <w:ind w:right="-108"/>
              <w:rPr>
                <w:i/>
              </w:rPr>
            </w:pPr>
            <w:r w:rsidRPr="00535BED">
              <w:t xml:space="preserve">Приказ Министерства строительства и ЖКХ «Об утверждении плана </w:t>
            </w:r>
            <w:r w:rsidRPr="00535BED">
              <w:rPr>
                <w:spacing w:val="-6"/>
              </w:rPr>
              <w:t>мероприятий по достижению</w:t>
            </w:r>
            <w:r w:rsidRPr="00535BED">
              <w:t xml:space="preserve"> целевых показателей надежности систем теплоснабжения Саратовской области»</w:t>
            </w:r>
          </w:p>
        </w:tc>
        <w:tc>
          <w:tcPr>
            <w:tcW w:w="3402" w:type="dxa"/>
          </w:tcPr>
          <w:p w:rsidR="005329AF" w:rsidRPr="00535BED" w:rsidRDefault="005329AF" w:rsidP="00261FF2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 xml:space="preserve">1. Снижение количества аварий и чрезвычайных ситуаций при производстве, транспортировке и распределении теплоносителя (исключение составляют чрезвычайные </w:t>
            </w:r>
            <w:r w:rsidRPr="00535BED">
              <w:rPr>
                <w:spacing w:val="-10"/>
              </w:rPr>
              <w:t>ситуации природного</w:t>
            </w:r>
            <w:r w:rsidRPr="00535BED">
              <w:t xml:space="preserve"> характера) (%):</w:t>
            </w:r>
          </w:p>
          <w:p w:rsidR="005329AF" w:rsidRPr="00535BED" w:rsidRDefault="005329AF" w:rsidP="00261FF2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2015 год – 10%;</w:t>
            </w:r>
          </w:p>
          <w:p w:rsidR="005329AF" w:rsidRPr="00535BED" w:rsidRDefault="005329AF" w:rsidP="00261FF2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2016 год – 25%;</w:t>
            </w:r>
          </w:p>
          <w:p w:rsidR="005329AF" w:rsidRPr="00535BED" w:rsidRDefault="005329AF" w:rsidP="00261FF2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2017 год – 50%.</w:t>
            </w:r>
          </w:p>
          <w:p w:rsidR="005329AF" w:rsidRPr="00535BED" w:rsidRDefault="005329AF" w:rsidP="00261FF2">
            <w:pPr>
              <w:tabs>
                <w:tab w:val="left" w:pos="735"/>
              </w:tabs>
              <w:snapToGrid w:val="0"/>
              <w:spacing w:line="216" w:lineRule="auto"/>
              <w:ind w:right="-108"/>
            </w:pPr>
            <w:r w:rsidRPr="00535BED">
              <w:t xml:space="preserve">2. Количество (шт.) </w:t>
            </w:r>
            <w:r w:rsidRPr="00535BED">
              <w:rPr>
                <w:spacing w:val="-8"/>
              </w:rPr>
              <w:t>прекраще</w:t>
            </w:r>
            <w:r w:rsidR="000260ED">
              <w:rPr>
                <w:spacing w:val="-8"/>
              </w:rPr>
              <w:t>-</w:t>
            </w:r>
            <w:r w:rsidRPr="00535BED">
              <w:rPr>
                <w:spacing w:val="-8"/>
              </w:rPr>
              <w:t>ний подачи</w:t>
            </w:r>
            <w:r w:rsidRPr="00535BED">
              <w:t xml:space="preserve"> теплоносителя в результате технологических нарушений на тепловых сетях на 1 км тепловых сетей: по факту на конец отчетного года</w:t>
            </w:r>
          </w:p>
        </w:tc>
        <w:tc>
          <w:tcPr>
            <w:tcW w:w="1985" w:type="dxa"/>
          </w:tcPr>
          <w:p w:rsidR="005329AF" w:rsidRPr="00535BED" w:rsidRDefault="005329AF" w:rsidP="000260ED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Жилищно-эксплуатацион</w:t>
            </w:r>
            <w:r w:rsidR="000260ED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</w:tcPr>
          <w:p w:rsidR="005329AF" w:rsidRPr="00535BED" w:rsidRDefault="005329AF" w:rsidP="00261FF2">
            <w:pPr>
              <w:tabs>
                <w:tab w:val="left" w:pos="735"/>
              </w:tabs>
              <w:spacing w:line="216" w:lineRule="auto"/>
              <w:ind w:right="-108"/>
            </w:pPr>
            <w:r w:rsidRPr="00535BED">
              <w:t>Завершение работы – 2017 год</w:t>
            </w:r>
          </w:p>
        </w:tc>
      </w:tr>
      <w:tr w:rsidR="005329AF" w:rsidTr="005329AF">
        <w:tc>
          <w:tcPr>
            <w:tcW w:w="541" w:type="dxa"/>
            <w:tcBorders>
              <w:bottom w:val="single" w:sz="4" w:space="0" w:color="auto"/>
            </w:tcBorders>
          </w:tcPr>
          <w:p w:rsidR="005329AF" w:rsidRPr="00E27B23" w:rsidRDefault="005329AF" w:rsidP="00E27B23">
            <w:r>
              <w:t>29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5329AF" w:rsidRPr="00535BED" w:rsidRDefault="005329AF" w:rsidP="00261FF2">
            <w:pPr>
              <w:spacing w:line="226" w:lineRule="auto"/>
              <w:ind w:left="34" w:right="-108"/>
            </w:pPr>
            <w:r w:rsidRPr="00535BED">
              <w:t xml:space="preserve">Снижение до нормативного уровня технологических потерь </w:t>
            </w:r>
            <w:r w:rsidRPr="00535BED">
              <w:rPr>
                <w:spacing w:val="-10"/>
              </w:rPr>
              <w:t>теплоносителя при транспортировке</w:t>
            </w:r>
            <w:r w:rsidRPr="00535BED">
              <w:rPr>
                <w:b/>
              </w:rPr>
              <w:t xml:space="preserve"> </w:t>
            </w:r>
            <w:r w:rsidRPr="00535BED">
              <w:t>по сетям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5329AF" w:rsidRPr="00535BED" w:rsidRDefault="005329AF" w:rsidP="000260ED">
            <w:pPr>
              <w:spacing w:line="226" w:lineRule="auto"/>
              <w:ind w:left="34" w:right="-108"/>
            </w:pPr>
            <w:r w:rsidRPr="00535BED">
              <w:t xml:space="preserve">Обеспечение населения качественными услугами в сфере 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5329AF" w:rsidRPr="00535BED" w:rsidRDefault="005329AF" w:rsidP="000260ED">
            <w:pPr>
              <w:tabs>
                <w:tab w:val="left" w:pos="735"/>
              </w:tabs>
              <w:snapToGrid w:val="0"/>
              <w:spacing w:line="226" w:lineRule="auto"/>
              <w:ind w:left="34" w:right="-108"/>
              <w:rPr>
                <w:i/>
              </w:rPr>
            </w:pPr>
            <w:r w:rsidRPr="00535BED">
              <w:t xml:space="preserve">Приказ Министерства строительства и ЖКХ «Об утверждении плана мероприятий по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29AF" w:rsidRPr="00535BED" w:rsidRDefault="005329AF" w:rsidP="000260ED">
            <w:pPr>
              <w:pStyle w:val="12"/>
              <w:tabs>
                <w:tab w:val="left" w:pos="0"/>
              </w:tabs>
              <w:snapToGrid w:val="0"/>
              <w:spacing w:line="226" w:lineRule="auto"/>
              <w:ind w:left="34" w:right="-108"/>
              <w:rPr>
                <w:color w:val="auto"/>
                <w:sz w:val="24"/>
                <w:szCs w:val="24"/>
              </w:rPr>
            </w:pPr>
            <w:r w:rsidRPr="00535BED">
              <w:rPr>
                <w:color w:val="auto"/>
                <w:sz w:val="24"/>
                <w:szCs w:val="24"/>
              </w:rPr>
              <w:t xml:space="preserve">1. Снижение до нормативного уровня технологических потерь тепловой энергии и теплоносителя </w:t>
            </w:r>
            <w:r w:rsidRPr="00535BED">
              <w:rPr>
                <w:color w:val="auto"/>
                <w:spacing w:val="-10"/>
                <w:sz w:val="24"/>
                <w:szCs w:val="24"/>
              </w:rPr>
              <w:t xml:space="preserve">при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29AF" w:rsidRPr="00535BED" w:rsidRDefault="000260ED" w:rsidP="000260ED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Жилищно-эксплуатацион</w:t>
            </w:r>
            <w:r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0ED" w:rsidRDefault="005329AF" w:rsidP="00261FF2">
            <w:pPr>
              <w:snapToGrid w:val="0"/>
              <w:spacing w:line="226" w:lineRule="auto"/>
              <w:ind w:left="34" w:right="-108" w:firstLine="26"/>
            </w:pPr>
            <w:r w:rsidRPr="00535BED">
              <w:t xml:space="preserve">Работа – </w:t>
            </w:r>
          </w:p>
          <w:p w:rsidR="005329AF" w:rsidRPr="00535BED" w:rsidRDefault="005329AF" w:rsidP="00261FF2">
            <w:pPr>
              <w:snapToGrid w:val="0"/>
              <w:spacing w:line="226" w:lineRule="auto"/>
              <w:ind w:left="34" w:right="-108" w:firstLine="26"/>
            </w:pPr>
            <w:r w:rsidRPr="00535BED">
              <w:t>до 2017 года</w:t>
            </w:r>
          </w:p>
        </w:tc>
      </w:tr>
      <w:tr w:rsidR="005329AF" w:rsidTr="005329AF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2257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</w:tr>
      <w:tr w:rsidR="005329AF" w:rsidTr="00261FF2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AF" w:rsidRPr="00E27B23" w:rsidRDefault="00363A94" w:rsidP="001367ED">
            <w:pPr>
              <w:jc w:val="center"/>
            </w:pPr>
            <w:r>
              <w:lastRenderedPageBreak/>
              <w:t>1</w:t>
            </w:r>
            <w:r w:rsidR="001367ED">
              <w:t>7</w:t>
            </w:r>
          </w:p>
        </w:tc>
      </w:tr>
      <w:tr w:rsidR="005329AF" w:rsidTr="005329AF"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</w:tr>
      <w:tr w:rsidR="005329AF" w:rsidTr="005329AF">
        <w:tc>
          <w:tcPr>
            <w:tcW w:w="541" w:type="dxa"/>
            <w:vAlign w:val="center"/>
          </w:tcPr>
          <w:p w:rsidR="005329AF" w:rsidRPr="00E27B23" w:rsidRDefault="005329AF" w:rsidP="005329AF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5329AF" w:rsidRPr="00E27B23" w:rsidRDefault="005329AF" w:rsidP="005329AF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5329AF" w:rsidRPr="00E27B23" w:rsidRDefault="005329AF" w:rsidP="005329AF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5329AF" w:rsidRPr="00E27B23" w:rsidRDefault="005329AF" w:rsidP="005329AF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5329AF" w:rsidRPr="00E27B23" w:rsidRDefault="005329AF" w:rsidP="005329AF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5329AF" w:rsidRPr="00E27B23" w:rsidRDefault="005329AF" w:rsidP="005329AF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5329AF" w:rsidRPr="00E27B23" w:rsidRDefault="005329AF" w:rsidP="005329AF">
            <w:pPr>
              <w:jc w:val="center"/>
            </w:pPr>
            <w:r>
              <w:t>7</w:t>
            </w:r>
          </w:p>
        </w:tc>
      </w:tr>
      <w:tr w:rsidR="000260ED" w:rsidTr="000260ED">
        <w:tc>
          <w:tcPr>
            <w:tcW w:w="541" w:type="dxa"/>
            <w:vAlign w:val="center"/>
          </w:tcPr>
          <w:p w:rsidR="000260ED" w:rsidRDefault="000260ED" w:rsidP="005329AF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:rsidR="000260ED" w:rsidRDefault="000260ED" w:rsidP="005329AF">
            <w:pPr>
              <w:jc w:val="center"/>
            </w:pPr>
          </w:p>
        </w:tc>
        <w:tc>
          <w:tcPr>
            <w:tcW w:w="2257" w:type="dxa"/>
          </w:tcPr>
          <w:p w:rsidR="000260ED" w:rsidRDefault="000260ED" w:rsidP="000260ED">
            <w:r w:rsidRPr="00535BED">
              <w:t>теплоснабжения</w:t>
            </w:r>
          </w:p>
        </w:tc>
        <w:tc>
          <w:tcPr>
            <w:tcW w:w="2672" w:type="dxa"/>
            <w:vAlign w:val="center"/>
          </w:tcPr>
          <w:p w:rsidR="000260ED" w:rsidRDefault="000260ED" w:rsidP="000260ED">
            <w:r w:rsidRPr="00535BED">
              <w:t>достижению целевых показателей надежности систем теплоснабжения Саратовской области»</w:t>
            </w:r>
          </w:p>
        </w:tc>
        <w:tc>
          <w:tcPr>
            <w:tcW w:w="3402" w:type="dxa"/>
          </w:tcPr>
          <w:p w:rsidR="000260ED" w:rsidRPr="00535BED" w:rsidRDefault="000260ED" w:rsidP="000260ED">
            <w:pPr>
              <w:pStyle w:val="12"/>
              <w:tabs>
                <w:tab w:val="left" w:pos="0"/>
              </w:tabs>
              <w:snapToGrid w:val="0"/>
              <w:spacing w:line="226" w:lineRule="auto"/>
              <w:ind w:left="34" w:right="-108"/>
              <w:rPr>
                <w:color w:val="auto"/>
                <w:sz w:val="24"/>
                <w:szCs w:val="24"/>
              </w:rPr>
            </w:pPr>
            <w:r w:rsidRPr="00535BED">
              <w:rPr>
                <w:color w:val="auto"/>
                <w:spacing w:val="-10"/>
                <w:sz w:val="24"/>
                <w:szCs w:val="24"/>
              </w:rPr>
              <w:t>транспортировке</w:t>
            </w:r>
            <w:r w:rsidRPr="00535BED">
              <w:rPr>
                <w:color w:val="auto"/>
                <w:sz w:val="24"/>
                <w:szCs w:val="24"/>
              </w:rPr>
              <w:t xml:space="preserve"> по сетям:</w:t>
            </w:r>
          </w:p>
          <w:p w:rsidR="000260ED" w:rsidRPr="00535BED" w:rsidRDefault="000260ED" w:rsidP="000260ED">
            <w:pPr>
              <w:pStyle w:val="12"/>
              <w:tabs>
                <w:tab w:val="left" w:pos="34"/>
              </w:tabs>
              <w:snapToGrid w:val="0"/>
              <w:spacing w:line="226" w:lineRule="auto"/>
              <w:ind w:left="34" w:right="-108"/>
              <w:rPr>
                <w:color w:val="auto"/>
                <w:sz w:val="24"/>
                <w:szCs w:val="24"/>
              </w:rPr>
            </w:pPr>
            <w:r w:rsidRPr="00535BED">
              <w:rPr>
                <w:color w:val="auto"/>
                <w:sz w:val="24"/>
                <w:szCs w:val="24"/>
              </w:rPr>
              <w:t>2015 год – 10%;</w:t>
            </w:r>
          </w:p>
          <w:p w:rsidR="000260ED" w:rsidRPr="00535BED" w:rsidRDefault="000260ED" w:rsidP="000260ED">
            <w:pPr>
              <w:pStyle w:val="12"/>
              <w:tabs>
                <w:tab w:val="left" w:pos="34"/>
              </w:tabs>
              <w:snapToGrid w:val="0"/>
              <w:spacing w:line="226" w:lineRule="auto"/>
              <w:ind w:left="34" w:right="-108"/>
              <w:rPr>
                <w:color w:val="auto"/>
                <w:sz w:val="24"/>
                <w:szCs w:val="24"/>
              </w:rPr>
            </w:pPr>
            <w:r w:rsidRPr="00535BED">
              <w:rPr>
                <w:color w:val="auto"/>
                <w:sz w:val="24"/>
                <w:szCs w:val="24"/>
              </w:rPr>
              <w:t>2016 год – 15%;</w:t>
            </w:r>
          </w:p>
          <w:p w:rsidR="000260ED" w:rsidRDefault="000260ED" w:rsidP="000260ED">
            <w:r w:rsidRPr="00535BED">
              <w:t>2017 год – 20%.</w:t>
            </w:r>
          </w:p>
        </w:tc>
        <w:tc>
          <w:tcPr>
            <w:tcW w:w="1985" w:type="dxa"/>
            <w:vAlign w:val="center"/>
          </w:tcPr>
          <w:p w:rsidR="000260ED" w:rsidRDefault="000260ED" w:rsidP="005329AF">
            <w:pPr>
              <w:jc w:val="center"/>
            </w:pPr>
          </w:p>
        </w:tc>
        <w:tc>
          <w:tcPr>
            <w:tcW w:w="1559" w:type="dxa"/>
            <w:vAlign w:val="center"/>
          </w:tcPr>
          <w:p w:rsidR="000260ED" w:rsidRDefault="000260ED" w:rsidP="005329AF">
            <w:pPr>
              <w:jc w:val="center"/>
            </w:pPr>
          </w:p>
        </w:tc>
      </w:tr>
      <w:tr w:rsidR="005329AF" w:rsidTr="001065B6">
        <w:tc>
          <w:tcPr>
            <w:tcW w:w="541" w:type="dxa"/>
          </w:tcPr>
          <w:p w:rsidR="005329AF" w:rsidRPr="00E27B23" w:rsidRDefault="005329AF" w:rsidP="00E27B23">
            <w:r>
              <w:t>30</w:t>
            </w:r>
          </w:p>
        </w:tc>
        <w:tc>
          <w:tcPr>
            <w:tcW w:w="3285" w:type="dxa"/>
            <w:gridSpan w:val="2"/>
          </w:tcPr>
          <w:p w:rsidR="005329AF" w:rsidRPr="00535BED" w:rsidRDefault="005329AF" w:rsidP="00261FF2">
            <w:pPr>
              <w:spacing w:line="211" w:lineRule="auto"/>
              <w:ind w:right="-108"/>
            </w:pPr>
            <w:r w:rsidRPr="00535BED">
              <w:t>Анализ финансового состояния ресурсоснабжающих организаций в сфере теплоснабжения</w:t>
            </w:r>
          </w:p>
        </w:tc>
        <w:tc>
          <w:tcPr>
            <w:tcW w:w="2257" w:type="dxa"/>
          </w:tcPr>
          <w:p w:rsidR="005329AF" w:rsidRPr="00535BED" w:rsidRDefault="005329AF" w:rsidP="00261FF2">
            <w:pPr>
              <w:spacing w:line="211" w:lineRule="auto"/>
              <w:ind w:right="-108"/>
            </w:pPr>
            <w:r w:rsidRPr="00535BED">
              <w:t>Актуализация информации о состоянии ресурсоснабжающих организаций в сфере теплоснабжения</w:t>
            </w:r>
          </w:p>
        </w:tc>
        <w:tc>
          <w:tcPr>
            <w:tcW w:w="2672" w:type="dxa"/>
          </w:tcPr>
          <w:p w:rsidR="005329AF" w:rsidRPr="00535BED" w:rsidRDefault="005329AF" w:rsidP="00261FF2">
            <w:pPr>
              <w:tabs>
                <w:tab w:val="left" w:pos="735"/>
              </w:tabs>
              <w:snapToGrid w:val="0"/>
              <w:spacing w:line="211" w:lineRule="auto"/>
              <w:ind w:right="-108"/>
            </w:pPr>
            <w:r w:rsidRPr="00535BED">
              <w:t xml:space="preserve">Проведение мониторинга финансового состояния </w:t>
            </w:r>
            <w:r w:rsidRPr="00535BED">
              <w:rPr>
                <w:spacing w:val="-12"/>
              </w:rPr>
              <w:t>организаций, осуществляющих</w:t>
            </w:r>
            <w:r w:rsidRPr="00535BED">
              <w:t xml:space="preserve"> холодное водоснабжение и водоотведение;</w:t>
            </w:r>
          </w:p>
          <w:p w:rsidR="005329AF" w:rsidRPr="00535BED" w:rsidRDefault="005329AF" w:rsidP="00261FF2">
            <w:pPr>
              <w:tabs>
                <w:tab w:val="left" w:pos="735"/>
              </w:tabs>
              <w:snapToGrid w:val="0"/>
              <w:spacing w:line="211" w:lineRule="auto"/>
              <w:ind w:right="-108"/>
            </w:pPr>
            <w:r w:rsidRPr="00535BED">
              <w:t xml:space="preserve">подготовка информации </w:t>
            </w:r>
            <w:r w:rsidRPr="00535BED">
              <w:rPr>
                <w:spacing w:val="-4"/>
              </w:rPr>
              <w:t>по результатам мониторинга</w:t>
            </w:r>
            <w:r w:rsidRPr="00535BED">
              <w:t xml:space="preserve"> в области регулирования тарифов</w:t>
            </w:r>
          </w:p>
        </w:tc>
        <w:tc>
          <w:tcPr>
            <w:tcW w:w="3402" w:type="dxa"/>
          </w:tcPr>
          <w:p w:rsidR="005329AF" w:rsidRPr="00535BED" w:rsidRDefault="005329AF" w:rsidP="00261FF2">
            <w:pPr>
              <w:spacing w:line="211" w:lineRule="auto"/>
              <w:ind w:right="-108"/>
            </w:pPr>
            <w:r w:rsidRPr="00535BED">
              <w:rPr>
                <w:spacing w:val="-8"/>
              </w:rPr>
              <w:t>1. Прибыль (убыток</w:t>
            </w:r>
            <w:r w:rsidRPr="00535BED">
              <w:t>) по основной деятельности</w:t>
            </w:r>
          </w:p>
          <w:p w:rsidR="005329AF" w:rsidRPr="00535BED" w:rsidRDefault="005329AF" w:rsidP="00261FF2">
            <w:pPr>
              <w:spacing w:line="211" w:lineRule="auto"/>
              <w:ind w:right="-108"/>
            </w:pPr>
            <w:r w:rsidRPr="00535BED">
              <w:t>(% от выручки).</w:t>
            </w:r>
          </w:p>
          <w:p w:rsidR="005329AF" w:rsidRPr="00535BED" w:rsidRDefault="005329AF" w:rsidP="00261FF2">
            <w:pPr>
              <w:spacing w:line="211" w:lineRule="auto"/>
              <w:ind w:right="-108"/>
            </w:pPr>
            <w:r w:rsidRPr="00535BED">
              <w:t>2. Уровень собираемости платежей (%).</w:t>
            </w:r>
          </w:p>
          <w:p w:rsidR="005329AF" w:rsidRPr="00535BED" w:rsidRDefault="005329AF" w:rsidP="00261FF2">
            <w:pPr>
              <w:spacing w:line="211" w:lineRule="auto"/>
              <w:ind w:right="-108"/>
            </w:pPr>
            <w:r w:rsidRPr="00535BED">
              <w:t>3. Дебиторская задолженность (%).</w:t>
            </w:r>
          </w:p>
          <w:p w:rsidR="005329AF" w:rsidRPr="00535BED" w:rsidRDefault="005329AF" w:rsidP="00261FF2">
            <w:pPr>
              <w:spacing w:line="211" w:lineRule="auto"/>
              <w:ind w:right="-108"/>
            </w:pPr>
            <w:r w:rsidRPr="00535BED">
              <w:t>4. Кредиторская задолженность (%).</w:t>
            </w:r>
          </w:p>
          <w:p w:rsidR="005329AF" w:rsidRPr="00535BED" w:rsidRDefault="005329AF" w:rsidP="00261FF2">
            <w:pPr>
              <w:spacing w:line="211" w:lineRule="auto"/>
              <w:ind w:right="-108"/>
            </w:pPr>
            <w:r w:rsidRPr="00535BED">
              <w:t>Все индикаторы: по факту на конец отчетного года</w:t>
            </w:r>
          </w:p>
        </w:tc>
        <w:tc>
          <w:tcPr>
            <w:tcW w:w="1985" w:type="dxa"/>
          </w:tcPr>
          <w:p w:rsidR="005329AF" w:rsidRPr="00535BED" w:rsidRDefault="005329AF" w:rsidP="000260ED">
            <w:pPr>
              <w:autoSpaceDE w:val="0"/>
              <w:autoSpaceDN w:val="0"/>
              <w:adjustRightInd w:val="0"/>
              <w:spacing w:line="216" w:lineRule="auto"/>
              <w:ind w:right="-108"/>
            </w:pPr>
            <w:r w:rsidRPr="00535BED">
              <w:t>Жилищно-эксплуатацион</w:t>
            </w:r>
            <w:r w:rsidR="000260ED">
              <w:t>-</w:t>
            </w:r>
            <w:r w:rsidRPr="00535BED">
              <w:t>ное управление</w:t>
            </w:r>
          </w:p>
        </w:tc>
        <w:tc>
          <w:tcPr>
            <w:tcW w:w="1559" w:type="dxa"/>
          </w:tcPr>
          <w:p w:rsidR="005329AF" w:rsidRPr="00535BED" w:rsidRDefault="005329AF" w:rsidP="00261FF2">
            <w:pPr>
              <w:tabs>
                <w:tab w:val="left" w:pos="735"/>
              </w:tabs>
              <w:spacing w:line="211" w:lineRule="auto"/>
              <w:ind w:right="-108"/>
            </w:pPr>
            <w:r w:rsidRPr="00535BED">
              <w:t>Ежегодно</w:t>
            </w:r>
          </w:p>
        </w:tc>
      </w:tr>
      <w:tr w:rsidR="005329AF" w:rsidTr="00F17D78">
        <w:tc>
          <w:tcPr>
            <w:tcW w:w="541" w:type="dxa"/>
            <w:tcBorders>
              <w:bottom w:val="single" w:sz="4" w:space="0" w:color="auto"/>
            </w:tcBorders>
          </w:tcPr>
          <w:p w:rsidR="005329AF" w:rsidRPr="00E27B23" w:rsidRDefault="005329AF" w:rsidP="00E27B23">
            <w:r>
              <w:t>31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5329AF" w:rsidRPr="00535BED" w:rsidRDefault="005329AF" w:rsidP="00261FF2">
            <w:pPr>
              <w:spacing w:line="230" w:lineRule="auto"/>
              <w:ind w:right="-108"/>
            </w:pPr>
            <w:r w:rsidRPr="00535BED">
              <w:t xml:space="preserve">Переход от использования </w:t>
            </w:r>
            <w:r w:rsidRPr="00535BED">
              <w:rPr>
                <w:spacing w:val="-4"/>
              </w:rPr>
              <w:t>открытых систем теплоснабжения</w:t>
            </w:r>
            <w:r w:rsidRPr="00535BED">
              <w:t xml:space="preserve"> и горячего водоснабжения к применению закрытых систем теплоснабжения и горячего водоснабжения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5329AF" w:rsidRPr="00535BED" w:rsidRDefault="005329AF" w:rsidP="00261FF2">
            <w:pPr>
              <w:spacing w:line="230" w:lineRule="auto"/>
              <w:ind w:right="-108"/>
            </w:pPr>
            <w:r w:rsidRPr="00535BED">
              <w:rPr>
                <w:spacing w:val="-4"/>
              </w:rPr>
              <w:t>Повышение качества</w:t>
            </w:r>
            <w:r w:rsidRPr="00535BED">
              <w:t xml:space="preserve"> горячей воды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5329AF" w:rsidRPr="00535BED" w:rsidRDefault="005329AF" w:rsidP="000260ED">
            <w:pPr>
              <w:tabs>
                <w:tab w:val="left" w:pos="735"/>
              </w:tabs>
              <w:snapToGrid w:val="0"/>
              <w:spacing w:line="230" w:lineRule="auto"/>
              <w:ind w:right="-108"/>
            </w:pPr>
            <w:r w:rsidRPr="00535BED">
              <w:t>Организация и монитроинг перехода от использования открытых систем теплоснабжения и горячего водоснабжения к применению закрытых систем теплоснабжения и горячего водоснаб</w:t>
            </w:r>
            <w:r w:rsidR="000260ED">
              <w:t>-</w:t>
            </w:r>
            <w:r w:rsidRPr="00535BED">
              <w:t xml:space="preserve">жения </w:t>
            </w:r>
            <w:r w:rsidRPr="00535BED">
              <w:rPr>
                <w:spacing w:val="-10"/>
              </w:rPr>
              <w:t>в соответствии с требованиями</w:t>
            </w:r>
            <w:r w:rsidRPr="00535BED">
              <w:t xml:space="preserve"> Федераль</w:t>
            </w:r>
            <w:r w:rsidR="000260ED">
              <w:t>-</w:t>
            </w:r>
            <w:r w:rsidRPr="00535BED">
              <w:t xml:space="preserve">ного закона </w:t>
            </w:r>
            <w:r w:rsidRPr="00535BED">
              <w:rPr>
                <w:spacing w:val="-12"/>
              </w:rPr>
              <w:t>от 27</w:t>
            </w:r>
            <w:r w:rsidR="000260ED">
              <w:rPr>
                <w:spacing w:val="-12"/>
              </w:rPr>
              <w:t xml:space="preserve">.07.2010 </w:t>
            </w:r>
            <w:r w:rsidRPr="00535BED">
              <w:rPr>
                <w:spacing w:val="-12"/>
              </w:rPr>
              <w:t xml:space="preserve">№ 190-ФЗ </w:t>
            </w:r>
            <w:r w:rsidRPr="00535BED">
              <w:t>«О теплоснаб</w:t>
            </w:r>
            <w:r w:rsidR="00226E77">
              <w:t>-</w:t>
            </w:r>
            <w:r w:rsidRPr="00535BED">
              <w:t>жении»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29AF" w:rsidRPr="00535BED" w:rsidRDefault="005329AF" w:rsidP="00261FF2">
            <w:pPr>
              <w:spacing w:line="230" w:lineRule="auto"/>
              <w:ind w:right="-108"/>
            </w:pPr>
            <w:r w:rsidRPr="00535BED">
              <w:t>Доля горячей воды, подаваемой населению с использованием открытых систем теплоснаб</w:t>
            </w:r>
            <w:r w:rsidR="000260ED">
              <w:t>-</w:t>
            </w:r>
            <w:r w:rsidRPr="00535BED">
              <w:t>жения (горячего водоснаб</w:t>
            </w:r>
            <w:r w:rsidR="000260ED">
              <w:t>-</w:t>
            </w:r>
            <w:r w:rsidRPr="00535BED">
              <w:t>жения), для нужд горячего водоснабжения: по факту на конец отчётного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29AF" w:rsidRPr="00535BED" w:rsidRDefault="005329AF" w:rsidP="000260ED">
            <w:pPr>
              <w:spacing w:line="230" w:lineRule="auto"/>
              <w:ind w:right="-108"/>
            </w:pPr>
            <w:r w:rsidRPr="00535BED">
              <w:t>Жилищно-эксплуатацион</w:t>
            </w:r>
            <w:r w:rsidR="000260ED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6E77" w:rsidRDefault="005329AF" w:rsidP="00226E77">
            <w:pPr>
              <w:spacing w:line="230" w:lineRule="auto"/>
              <w:ind w:right="-108"/>
            </w:pPr>
            <w:r w:rsidRPr="00535BED">
              <w:t xml:space="preserve">Переход </w:t>
            </w:r>
            <w:r w:rsidRPr="00535BED">
              <w:rPr>
                <w:spacing w:val="-14"/>
              </w:rPr>
              <w:t>к применению</w:t>
            </w:r>
            <w:r w:rsidRPr="00535BED">
              <w:t xml:space="preserve"> закрытых </w:t>
            </w:r>
            <w:r w:rsidRPr="00535BED">
              <w:rPr>
                <w:spacing w:val="-10"/>
              </w:rPr>
              <w:t>систем тепло</w:t>
            </w:r>
            <w:r w:rsidRPr="00535BED">
              <w:t>снаб</w:t>
            </w:r>
            <w:r w:rsidR="00226E77">
              <w:t>-</w:t>
            </w:r>
          </w:p>
          <w:p w:rsidR="00226E77" w:rsidRDefault="005329AF" w:rsidP="00226E77">
            <w:pPr>
              <w:spacing w:line="230" w:lineRule="auto"/>
              <w:ind w:right="-108"/>
            </w:pPr>
            <w:r w:rsidRPr="00535BED">
              <w:t>жения и горячего водоснаб</w:t>
            </w:r>
            <w:r w:rsidR="00226E77">
              <w:t>-</w:t>
            </w:r>
          </w:p>
          <w:p w:rsidR="005329AF" w:rsidRPr="00535BED" w:rsidRDefault="005329AF" w:rsidP="00226E77">
            <w:pPr>
              <w:spacing w:line="230" w:lineRule="auto"/>
              <w:ind w:right="-108"/>
            </w:pPr>
            <w:r w:rsidRPr="00535BED">
              <w:t xml:space="preserve">жения с </w:t>
            </w:r>
            <w:r w:rsidR="00226E77">
              <w:t>0</w:t>
            </w:r>
            <w:r w:rsidRPr="00535BED">
              <w:t>1</w:t>
            </w:r>
            <w:r w:rsidR="00226E77">
              <w:t>.01.20</w:t>
            </w:r>
            <w:r w:rsidRPr="00535BED">
              <w:t>22</w:t>
            </w:r>
          </w:p>
        </w:tc>
      </w:tr>
      <w:tr w:rsidR="005329AF" w:rsidTr="00F17D78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2257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329AF" w:rsidRPr="00E27B23" w:rsidRDefault="005329AF" w:rsidP="00E27B23"/>
        </w:tc>
      </w:tr>
      <w:tr w:rsidR="00F17D78" w:rsidTr="00261FF2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D78" w:rsidRPr="00E27B23" w:rsidRDefault="00363A94" w:rsidP="001367ED">
            <w:pPr>
              <w:jc w:val="center"/>
            </w:pPr>
            <w:r>
              <w:lastRenderedPageBreak/>
              <w:t>1</w:t>
            </w:r>
            <w:r w:rsidR="001367ED">
              <w:t>8</w:t>
            </w:r>
          </w:p>
        </w:tc>
      </w:tr>
      <w:tr w:rsidR="005329AF" w:rsidTr="00F17D78"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5329AF" w:rsidRPr="00E27B23" w:rsidRDefault="005329AF" w:rsidP="00E27B23"/>
        </w:tc>
      </w:tr>
      <w:tr w:rsidR="005329AF" w:rsidTr="00F17D78">
        <w:tc>
          <w:tcPr>
            <w:tcW w:w="541" w:type="dxa"/>
            <w:vAlign w:val="center"/>
          </w:tcPr>
          <w:p w:rsidR="005329AF" w:rsidRPr="00E27B23" w:rsidRDefault="00F17D78" w:rsidP="00F17D78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5329AF" w:rsidRPr="00E27B23" w:rsidRDefault="00F17D78" w:rsidP="00F17D78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5329AF" w:rsidRPr="00E27B23" w:rsidRDefault="00F17D78" w:rsidP="00F17D78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5329AF" w:rsidRPr="00E27B23" w:rsidRDefault="00F17D78" w:rsidP="00F17D78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5329AF" w:rsidRPr="00E27B23" w:rsidRDefault="00F17D78" w:rsidP="00F17D78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5329AF" w:rsidRPr="00E27B23" w:rsidRDefault="00F17D78" w:rsidP="00F17D78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5329AF" w:rsidRPr="00E27B23" w:rsidRDefault="00F17D78" w:rsidP="00F17D78">
            <w:pPr>
              <w:jc w:val="center"/>
            </w:pPr>
            <w:r>
              <w:t>7</w:t>
            </w:r>
          </w:p>
        </w:tc>
      </w:tr>
      <w:tr w:rsidR="00F17D78" w:rsidTr="001065B6">
        <w:tc>
          <w:tcPr>
            <w:tcW w:w="541" w:type="dxa"/>
          </w:tcPr>
          <w:p w:rsidR="00F17D78" w:rsidRPr="00E27B23" w:rsidRDefault="00F17D78" w:rsidP="00E27B23">
            <w:r>
              <w:t>32</w:t>
            </w:r>
          </w:p>
        </w:tc>
        <w:tc>
          <w:tcPr>
            <w:tcW w:w="3285" w:type="dxa"/>
            <w:gridSpan w:val="2"/>
          </w:tcPr>
          <w:p w:rsidR="00F17D78" w:rsidRPr="00535BED" w:rsidRDefault="00F17D78" w:rsidP="00261FF2">
            <w:pPr>
              <w:ind w:right="-108"/>
            </w:pPr>
            <w:r w:rsidRPr="00535BED">
              <w:t>Определение единой теплоснабжающей организации</w:t>
            </w:r>
          </w:p>
        </w:tc>
        <w:tc>
          <w:tcPr>
            <w:tcW w:w="2257" w:type="dxa"/>
          </w:tcPr>
          <w:p w:rsidR="00F17D78" w:rsidRPr="00535BED" w:rsidRDefault="00F17D78" w:rsidP="00261FF2">
            <w:pPr>
              <w:ind w:right="-108"/>
            </w:pPr>
            <w:r w:rsidRPr="00535BED">
              <w:t>Определение единой теплоснабжающей организации на территории городского округа</w:t>
            </w:r>
          </w:p>
        </w:tc>
        <w:tc>
          <w:tcPr>
            <w:tcW w:w="2672" w:type="dxa"/>
          </w:tcPr>
          <w:p w:rsidR="00F17D78" w:rsidRPr="00535BED" w:rsidRDefault="00F17D78" w:rsidP="00261FF2">
            <w:pPr>
              <w:autoSpaceDE w:val="0"/>
              <w:autoSpaceDN w:val="0"/>
              <w:adjustRightInd w:val="0"/>
              <w:ind w:right="-108"/>
            </w:pPr>
            <w:r w:rsidRPr="00535BED">
              <w:t>Решение органа местного самоуправ</w:t>
            </w:r>
            <w:r w:rsidR="00226E77">
              <w:t>-</w:t>
            </w:r>
            <w:r w:rsidRPr="00535BED">
              <w:t>ления по утверждению схем теплоснабжения городского округа</w:t>
            </w:r>
          </w:p>
        </w:tc>
        <w:tc>
          <w:tcPr>
            <w:tcW w:w="3402" w:type="dxa"/>
          </w:tcPr>
          <w:p w:rsidR="00F17D78" w:rsidRPr="00535BED" w:rsidRDefault="00F17D78" w:rsidP="00261FF2">
            <w:pPr>
              <w:pStyle w:val="4"/>
              <w:shd w:val="clear" w:color="auto" w:fill="auto"/>
              <w:spacing w:line="209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5BED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образований (%, шт.), в которых определены единые теплоснабжающие организации: </w:t>
            </w:r>
            <w:r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на конец отчётного года 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>– 100%</w:t>
            </w:r>
          </w:p>
        </w:tc>
        <w:tc>
          <w:tcPr>
            <w:tcW w:w="1985" w:type="dxa"/>
          </w:tcPr>
          <w:p w:rsidR="00F17D78" w:rsidRPr="00535BED" w:rsidRDefault="00226E77" w:rsidP="00261FF2">
            <w:pPr>
              <w:ind w:right="-108"/>
            </w:pPr>
            <w:r w:rsidRPr="00535BED">
              <w:t>Жилищно-эксплуатацион</w:t>
            </w:r>
            <w:r>
              <w:t>-</w:t>
            </w:r>
            <w:r w:rsidRPr="00535BED">
              <w:t>ное управление</w:t>
            </w:r>
          </w:p>
        </w:tc>
        <w:tc>
          <w:tcPr>
            <w:tcW w:w="1559" w:type="dxa"/>
          </w:tcPr>
          <w:p w:rsidR="00F17D78" w:rsidRPr="00E579C7" w:rsidRDefault="00F17D78" w:rsidP="00261FF2">
            <w:pPr>
              <w:ind w:right="-108"/>
            </w:pPr>
            <w:r w:rsidRPr="00E579C7">
              <w:t>Ежегодно</w:t>
            </w:r>
          </w:p>
        </w:tc>
      </w:tr>
      <w:tr w:rsidR="00F17D78" w:rsidTr="00F17D78">
        <w:tc>
          <w:tcPr>
            <w:tcW w:w="15701" w:type="dxa"/>
            <w:gridSpan w:val="8"/>
            <w:vAlign w:val="center"/>
          </w:tcPr>
          <w:p w:rsidR="00F17D78" w:rsidRPr="00E27B23" w:rsidRDefault="00F17D78" w:rsidP="00F17D78">
            <w:pPr>
              <w:jc w:val="center"/>
            </w:pPr>
            <w:r w:rsidRPr="00535BED">
              <w:rPr>
                <w:b/>
              </w:rPr>
              <w:t>VI. Реализация мер по энергосбережению и повышению энергетической эффективности</w:t>
            </w:r>
          </w:p>
        </w:tc>
      </w:tr>
      <w:tr w:rsidR="00F17D78" w:rsidTr="00F17D78">
        <w:tc>
          <w:tcPr>
            <w:tcW w:w="541" w:type="dxa"/>
            <w:tcBorders>
              <w:bottom w:val="single" w:sz="4" w:space="0" w:color="auto"/>
            </w:tcBorders>
          </w:tcPr>
          <w:p w:rsidR="00F17D78" w:rsidRPr="00E27B23" w:rsidRDefault="00F17D78" w:rsidP="00E27B23">
            <w:r>
              <w:t>33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ind w:right="-108"/>
            </w:pPr>
            <w:r w:rsidRPr="00535BED">
              <w:t>Оснащение объектов городского округа приборами учета тепловой энергии и индивидуальными тепловыми пунктами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ind w:right="-108"/>
            </w:pPr>
            <w:r w:rsidRPr="00535BED">
              <w:t>Повышение энергоэффектив</w:t>
            </w:r>
            <w:r w:rsidR="00226E77">
              <w:t>-</w:t>
            </w:r>
            <w:r w:rsidRPr="00535BED">
              <w:t>ности и снижение объемов потребления воды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226E77" w:rsidRDefault="00F17D78" w:rsidP="00226E77">
            <w:pPr>
              <w:tabs>
                <w:tab w:val="left" w:pos="735"/>
              </w:tabs>
              <w:ind w:right="-108"/>
              <w:rPr>
                <w:spacing w:val="-14"/>
              </w:rPr>
            </w:pPr>
            <w:r w:rsidRPr="00535BED">
              <w:rPr>
                <w:spacing w:val="-6"/>
              </w:rPr>
              <w:t>Постановление Правительства</w:t>
            </w:r>
            <w:r w:rsidRPr="00535BED">
              <w:t xml:space="preserve"> Саратовской области </w:t>
            </w:r>
            <w:r w:rsidRPr="00535BED">
              <w:rPr>
                <w:spacing w:val="-14"/>
              </w:rPr>
              <w:t>от 20</w:t>
            </w:r>
            <w:r w:rsidR="00226E77">
              <w:rPr>
                <w:spacing w:val="-14"/>
              </w:rPr>
              <w:t>.11.</w:t>
            </w:r>
            <w:r w:rsidRPr="00535BED">
              <w:rPr>
                <w:spacing w:val="-14"/>
              </w:rPr>
              <w:t xml:space="preserve">2013 № 645-П </w:t>
            </w:r>
          </w:p>
          <w:p w:rsidR="00F17D78" w:rsidRPr="00535BED" w:rsidRDefault="00F17D78" w:rsidP="00226E77">
            <w:pPr>
              <w:tabs>
                <w:tab w:val="left" w:pos="735"/>
              </w:tabs>
              <w:ind w:right="-108"/>
            </w:pPr>
            <w:r w:rsidRPr="00535BED">
              <w:t xml:space="preserve">«О государственной программе Саратовской области «Обеспечение населения доступным жильем и развитие жилищно-коммунальной </w:t>
            </w:r>
            <w:r w:rsidRPr="00535BED">
              <w:rPr>
                <w:spacing w:val="-10"/>
              </w:rPr>
              <w:t>инфраструктуры до 2020 года»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ind w:right="-108"/>
            </w:pPr>
            <w:r w:rsidRPr="00535BED">
              <w:t>1. Доля электрической энергии, расчеты за которую осуществляются с использова</w:t>
            </w:r>
            <w:r w:rsidR="00226E77">
              <w:t>-</w:t>
            </w:r>
            <w:r w:rsidRPr="00535BED">
              <w:t xml:space="preserve">нием </w:t>
            </w:r>
            <w:r w:rsidRPr="00535BED">
              <w:rPr>
                <w:spacing w:val="-6"/>
              </w:rPr>
              <w:t>приборов учета (%)</w:t>
            </w:r>
          </w:p>
          <w:p w:rsidR="00F17D78" w:rsidRPr="00535BED" w:rsidRDefault="00F17D78" w:rsidP="00261FF2">
            <w:pPr>
              <w:ind w:right="-108"/>
            </w:pPr>
            <w:r w:rsidRPr="00535BED">
              <w:t xml:space="preserve">2. Расход тепловой энергии в многоквартирных домах в течение отопительного </w:t>
            </w:r>
            <w:r w:rsidRPr="00535BED">
              <w:rPr>
                <w:spacing w:val="-8"/>
              </w:rPr>
              <w:t xml:space="preserve">периода (Гкал/кв. м): </w:t>
            </w:r>
            <w:r w:rsidRPr="00535BED">
              <w:t>по факту на конец отчетного года.</w:t>
            </w:r>
          </w:p>
          <w:p w:rsidR="00F17D78" w:rsidRPr="00535BED" w:rsidRDefault="00F17D78" w:rsidP="00261FF2">
            <w:pPr>
              <w:ind w:right="-108"/>
              <w:rPr>
                <w:spacing w:val="-6"/>
              </w:rPr>
            </w:pPr>
            <w:r w:rsidRPr="00535BED">
              <w:t xml:space="preserve">3. Доля воды, </w:t>
            </w:r>
            <w:r w:rsidRPr="00535BED">
              <w:rPr>
                <w:spacing w:val="-4"/>
              </w:rPr>
              <w:t>расчеты за которую</w:t>
            </w:r>
            <w:r w:rsidRPr="00535BED">
              <w:t xml:space="preserve"> осуществляются с использованием </w:t>
            </w:r>
            <w:r w:rsidRPr="00535BED">
              <w:rPr>
                <w:spacing w:val="-6"/>
              </w:rPr>
              <w:t>приборов учета (%).</w:t>
            </w:r>
          </w:p>
          <w:p w:rsidR="00F17D78" w:rsidRPr="00535BED" w:rsidRDefault="0062293C" w:rsidP="00261FF2">
            <w:pPr>
              <w:ind w:right="-108"/>
            </w:pPr>
            <w:r>
              <w:t>4</w:t>
            </w:r>
            <w:r w:rsidR="00F17D78" w:rsidRPr="00535BED">
              <w:t>. Потребление воды в расчете на 1 чел. (л/сутки): по факту на конец отчетного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7D78" w:rsidRPr="00535BED" w:rsidRDefault="00F17D78" w:rsidP="00226E77">
            <w:pPr>
              <w:ind w:right="-108"/>
            </w:pPr>
            <w:r w:rsidRPr="00535BED">
              <w:t>Жилищно-эксплуатацион</w:t>
            </w:r>
            <w:r w:rsidR="00226E77">
              <w:t>-</w:t>
            </w:r>
            <w:r w:rsidRPr="00535BED">
              <w:t>ное управление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tabs>
                <w:tab w:val="left" w:pos="735"/>
              </w:tabs>
              <w:ind w:right="-108"/>
            </w:pPr>
            <w:r w:rsidRPr="00535BED">
              <w:rPr>
                <w:spacing w:val="-8"/>
              </w:rPr>
              <w:t>Мониторинг –</w:t>
            </w:r>
            <w:r w:rsidRPr="00535BED">
              <w:t xml:space="preserve"> постоянно</w:t>
            </w:r>
          </w:p>
        </w:tc>
      </w:tr>
      <w:tr w:rsidR="00226E77" w:rsidTr="00F17D78">
        <w:tc>
          <w:tcPr>
            <w:tcW w:w="541" w:type="dxa"/>
            <w:tcBorders>
              <w:bottom w:val="single" w:sz="4" w:space="0" w:color="auto"/>
            </w:tcBorders>
          </w:tcPr>
          <w:p w:rsidR="00226E77" w:rsidRDefault="00226E77" w:rsidP="00226E77">
            <w:pPr>
              <w:jc w:val="center"/>
            </w:pPr>
            <w:r>
              <w:t>34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226E77" w:rsidRPr="00535BED" w:rsidRDefault="00226E77" w:rsidP="00226E77">
            <w:pPr>
              <w:ind w:right="-108"/>
            </w:pPr>
            <w:r w:rsidRPr="00535BED">
              <w:t xml:space="preserve">Реализация на объектах бюджетной сферы городского округа минимального перечня работ по капитальному ремонту, обеспечивающего повышение энергетической </w:t>
            </w:r>
            <w:r w:rsidRPr="00535BED">
              <w:rPr>
                <w:spacing w:val="-6"/>
              </w:rPr>
              <w:t xml:space="preserve">эффективности 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226E77" w:rsidRPr="00535BED" w:rsidRDefault="00226E77" w:rsidP="00226E77">
            <w:r w:rsidRPr="00535BED">
              <w:t>Повышение энергетической эффективности объектов бюджетной сферы;</w:t>
            </w:r>
          </w:p>
          <w:p w:rsidR="00226E77" w:rsidRPr="00535BED" w:rsidRDefault="00226E77" w:rsidP="00226E77">
            <w:pPr>
              <w:ind w:right="-108"/>
            </w:pPr>
            <w:r w:rsidRPr="00535BED">
              <w:t>сокращение текущих расходов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226E77" w:rsidRPr="00535BED" w:rsidRDefault="00226E77" w:rsidP="00226E77">
            <w:pPr>
              <w:tabs>
                <w:tab w:val="left" w:pos="735"/>
              </w:tabs>
              <w:ind w:right="-108"/>
              <w:rPr>
                <w:spacing w:val="-6"/>
              </w:rPr>
            </w:pPr>
            <w:r w:rsidRPr="00535BED">
              <w:t xml:space="preserve">Приказ Министерства строительства и ЖКХ «Об определении </w:t>
            </w:r>
            <w:r w:rsidRPr="00535BED">
              <w:rPr>
                <w:spacing w:val="-4"/>
              </w:rPr>
              <w:t>минимального перечня работ</w:t>
            </w:r>
            <w:r w:rsidRPr="00535BED">
              <w:t xml:space="preserve"> по капитальному ремонту объектов бюджетной сферы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26E77" w:rsidRPr="00535BED" w:rsidRDefault="00226E77" w:rsidP="00226E77">
            <w:pPr>
              <w:ind w:right="-108"/>
            </w:pPr>
            <w:r w:rsidRPr="00535BED">
              <w:rPr>
                <w:spacing w:val="-14"/>
              </w:rPr>
              <w:t>1. Количество (шт., %)</w:t>
            </w:r>
            <w:r w:rsidRPr="00535BED">
              <w:t xml:space="preserve"> </w:t>
            </w:r>
            <w:r w:rsidRPr="00535BED">
              <w:rPr>
                <w:spacing w:val="-8"/>
              </w:rPr>
              <w:t>объектов бюджетной</w:t>
            </w:r>
            <w:r w:rsidRPr="00535BED">
              <w:t xml:space="preserve"> сферы, в которых реализован минимальный перечень работ при проведении капитального ремонта, к общему количеству объектов бюджетной сферы,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E77" w:rsidRPr="00535BED" w:rsidRDefault="00226E77" w:rsidP="00226E77">
            <w:pPr>
              <w:ind w:right="-108"/>
            </w:pPr>
            <w:r w:rsidRPr="00535BED">
              <w:t>Жилищно-эксплуатацион</w:t>
            </w:r>
            <w:r>
              <w:t>-</w:t>
            </w:r>
            <w:r w:rsidRPr="00535BED">
              <w:t>ное управление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6E77" w:rsidRDefault="00226E77" w:rsidP="00226E77">
            <w:r w:rsidRPr="00535BED">
              <w:t xml:space="preserve">Реализация перечня </w:t>
            </w:r>
            <w:r>
              <w:t>–</w:t>
            </w:r>
            <w:r w:rsidRPr="00535BED">
              <w:t xml:space="preserve"> </w:t>
            </w:r>
          </w:p>
          <w:p w:rsidR="00226E77" w:rsidRPr="00535BED" w:rsidRDefault="00226E77" w:rsidP="00226E77">
            <w:pPr>
              <w:tabs>
                <w:tab w:val="left" w:pos="735"/>
              </w:tabs>
              <w:ind w:right="-108"/>
              <w:rPr>
                <w:spacing w:val="-8"/>
              </w:rPr>
            </w:pPr>
            <w:r w:rsidRPr="00535BED">
              <w:t>в соответст</w:t>
            </w:r>
            <w:r>
              <w:t>-</w:t>
            </w:r>
            <w:r w:rsidRPr="00535BED">
              <w:t>вии с установлен</w:t>
            </w:r>
            <w:r>
              <w:t>-</w:t>
            </w:r>
            <w:r w:rsidRPr="00535BED">
              <w:t>ными сроками</w:t>
            </w:r>
          </w:p>
        </w:tc>
      </w:tr>
      <w:tr w:rsidR="00F17D78" w:rsidTr="00F17D78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F17D78" w:rsidRPr="00E27B23" w:rsidRDefault="00F17D78" w:rsidP="00E27B23"/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</w:tcPr>
          <w:p w:rsidR="00F17D78" w:rsidRPr="00E27B23" w:rsidRDefault="00F17D78" w:rsidP="00E27B23"/>
        </w:tc>
        <w:tc>
          <w:tcPr>
            <w:tcW w:w="2257" w:type="dxa"/>
            <w:tcBorders>
              <w:left w:val="nil"/>
              <w:bottom w:val="nil"/>
              <w:right w:val="nil"/>
            </w:tcBorders>
          </w:tcPr>
          <w:p w:rsidR="00F17D78" w:rsidRPr="00E27B23" w:rsidRDefault="00F17D78" w:rsidP="00E27B23"/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:rsidR="00F17D78" w:rsidRPr="00E27B23" w:rsidRDefault="00F17D78" w:rsidP="00E27B23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F17D78" w:rsidRPr="00E27B23" w:rsidRDefault="00F17D78" w:rsidP="00E27B23"/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F17D78" w:rsidRPr="00E27B23" w:rsidRDefault="00F17D78" w:rsidP="00E27B23"/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F17D78" w:rsidRPr="00E27B23" w:rsidRDefault="00F17D78" w:rsidP="00E27B23"/>
        </w:tc>
      </w:tr>
      <w:tr w:rsidR="00F17D78" w:rsidTr="00F17D78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D78" w:rsidRPr="00E27B23" w:rsidRDefault="001367ED" w:rsidP="00F17D78">
            <w:pPr>
              <w:jc w:val="center"/>
            </w:pPr>
            <w:r>
              <w:lastRenderedPageBreak/>
              <w:t>19</w:t>
            </w:r>
          </w:p>
        </w:tc>
      </w:tr>
      <w:tr w:rsidR="00F17D78" w:rsidTr="00F17D78"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F17D78" w:rsidRPr="00E27B23" w:rsidRDefault="00F17D78" w:rsidP="00E27B23"/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</w:tcPr>
          <w:p w:rsidR="00F17D78" w:rsidRPr="00E27B23" w:rsidRDefault="00F17D78" w:rsidP="00E27B23"/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F17D78" w:rsidRPr="00E27B23" w:rsidRDefault="00F17D78" w:rsidP="00E27B23"/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F17D78" w:rsidRPr="00E27B23" w:rsidRDefault="00F17D78" w:rsidP="00E27B23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17D78" w:rsidRPr="00E27B23" w:rsidRDefault="00F17D78" w:rsidP="00E27B23"/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F17D78" w:rsidRPr="00E27B23" w:rsidRDefault="00F17D78" w:rsidP="00E27B23"/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F17D78" w:rsidRPr="00E27B23" w:rsidRDefault="00F17D78" w:rsidP="00E27B23"/>
        </w:tc>
      </w:tr>
      <w:tr w:rsidR="00F17D78" w:rsidTr="00F17D78">
        <w:tc>
          <w:tcPr>
            <w:tcW w:w="541" w:type="dxa"/>
            <w:vAlign w:val="center"/>
          </w:tcPr>
          <w:p w:rsidR="00F17D78" w:rsidRPr="00E27B23" w:rsidRDefault="00F17D78" w:rsidP="00F17D78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  <w:vAlign w:val="center"/>
          </w:tcPr>
          <w:p w:rsidR="00F17D78" w:rsidRPr="00E27B23" w:rsidRDefault="00F17D78" w:rsidP="00F17D78">
            <w:pPr>
              <w:jc w:val="center"/>
            </w:pPr>
            <w:r>
              <w:t>2</w:t>
            </w:r>
          </w:p>
        </w:tc>
        <w:tc>
          <w:tcPr>
            <w:tcW w:w="2257" w:type="dxa"/>
            <w:vAlign w:val="center"/>
          </w:tcPr>
          <w:p w:rsidR="00F17D78" w:rsidRPr="00E27B23" w:rsidRDefault="00F17D78" w:rsidP="00F17D78">
            <w:pPr>
              <w:jc w:val="center"/>
            </w:pPr>
            <w:r>
              <w:t>3</w:t>
            </w:r>
          </w:p>
        </w:tc>
        <w:tc>
          <w:tcPr>
            <w:tcW w:w="2672" w:type="dxa"/>
            <w:vAlign w:val="center"/>
          </w:tcPr>
          <w:p w:rsidR="00F17D78" w:rsidRPr="00E27B23" w:rsidRDefault="00F17D78" w:rsidP="00F17D78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F17D78" w:rsidRPr="00E27B23" w:rsidRDefault="00F17D78" w:rsidP="00F17D78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F17D78" w:rsidRPr="00E27B23" w:rsidRDefault="00F17D78" w:rsidP="00F17D78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F17D78" w:rsidRPr="00E27B23" w:rsidRDefault="00F17D78" w:rsidP="00F17D78">
            <w:pPr>
              <w:jc w:val="center"/>
            </w:pPr>
            <w:r>
              <w:t>7</w:t>
            </w:r>
          </w:p>
        </w:tc>
      </w:tr>
      <w:tr w:rsidR="00F17D78" w:rsidTr="00F17D78">
        <w:tc>
          <w:tcPr>
            <w:tcW w:w="541" w:type="dxa"/>
            <w:tcBorders>
              <w:bottom w:val="single" w:sz="4" w:space="0" w:color="auto"/>
            </w:tcBorders>
          </w:tcPr>
          <w:p w:rsidR="00F17D78" w:rsidRPr="00E27B23" w:rsidRDefault="00F17D78" w:rsidP="00E27B23"/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F17D78" w:rsidRPr="00535BED" w:rsidDel="00393C6D" w:rsidRDefault="00226E77" w:rsidP="00261FF2">
            <w:pPr>
              <w:rPr>
                <w:i/>
              </w:rPr>
            </w:pPr>
            <w:r w:rsidRPr="00535BED">
              <w:rPr>
                <w:spacing w:val="-6"/>
              </w:rPr>
              <w:t>соответствующего</w:t>
            </w:r>
            <w:r w:rsidRPr="00535BED">
              <w:t xml:space="preserve"> объекта (в соответствии с перечнем, утвержденным Минстроем России)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r w:rsidRPr="00535BED">
              <w:t>на содержание объектов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snapToGrid w:val="0"/>
            </w:pPr>
            <w:r w:rsidRPr="00535BED">
              <w:t xml:space="preserve">Саратовской области, </w:t>
            </w:r>
            <w:r w:rsidRPr="00535BED">
              <w:rPr>
                <w:spacing w:val="-4"/>
              </w:rPr>
              <w:t>обеспечивающих повышение</w:t>
            </w:r>
            <w:r w:rsidRPr="00535BED">
              <w:t xml:space="preserve"> </w:t>
            </w:r>
            <w:r w:rsidRPr="00535BED">
              <w:rPr>
                <w:spacing w:val="-12"/>
              </w:rPr>
              <w:t>энергетической эффективности</w:t>
            </w:r>
            <w:r w:rsidRPr="00535BED">
              <w:t xml:space="preserve"> и порядка его реализации»;</w:t>
            </w:r>
          </w:p>
          <w:p w:rsidR="00F17D78" w:rsidRPr="00535BED" w:rsidDel="00393C6D" w:rsidRDefault="00F17D78" w:rsidP="00261FF2">
            <w:pPr>
              <w:snapToGrid w:val="0"/>
            </w:pPr>
            <w:r w:rsidRPr="00535BED">
              <w:t xml:space="preserve">мониторинг результатов применения минимального </w:t>
            </w:r>
            <w:r w:rsidRPr="00535BED">
              <w:rPr>
                <w:spacing w:val="-12"/>
              </w:rPr>
              <w:t>перечня работ по капитальному</w:t>
            </w:r>
            <w:r w:rsidRPr="00535BED">
              <w:t xml:space="preserve"> </w:t>
            </w:r>
            <w:r w:rsidRPr="00535BED">
              <w:rPr>
                <w:spacing w:val="-6"/>
              </w:rPr>
              <w:t>ремонту объектов бюджетной</w:t>
            </w:r>
            <w:r w:rsidRPr="00535BED">
              <w:t xml:space="preserve"> </w:t>
            </w:r>
            <w:r w:rsidRPr="00535BED">
              <w:rPr>
                <w:spacing w:val="-6"/>
              </w:rPr>
              <w:t>сферы городского 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17D78" w:rsidRPr="00535BED" w:rsidRDefault="00226E77" w:rsidP="00261FF2">
            <w:pPr>
              <w:snapToGrid w:val="0"/>
            </w:pPr>
            <w:r w:rsidRPr="00535BED">
              <w:t xml:space="preserve">у </w:t>
            </w:r>
            <w:r w:rsidR="00F17D78" w:rsidRPr="00535BED">
              <w:t>которых в отчетном году проведен капитальный ремонт: 2015 год – 100%.</w:t>
            </w:r>
          </w:p>
          <w:p w:rsidR="00F17D78" w:rsidRPr="00535BED" w:rsidDel="00393C6D" w:rsidRDefault="00F17D78" w:rsidP="00261FF2">
            <w:pPr>
              <w:snapToGrid w:val="0"/>
            </w:pPr>
            <w:r w:rsidRPr="00535BED">
              <w:t xml:space="preserve">2. Количество объектов (шт., %) бюджетной сферы, получивших энергетический паспорт, к общему </w:t>
            </w:r>
            <w:r w:rsidRPr="00535BED">
              <w:rPr>
                <w:spacing w:val="-8"/>
              </w:rPr>
              <w:t>количеству объектов</w:t>
            </w:r>
            <w:r w:rsidRPr="00535BED">
              <w:t xml:space="preserve"> бюджетной сферы: по факту на конец отчетного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ind w:right="-108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D78" w:rsidRPr="00535BED" w:rsidRDefault="00F17D78" w:rsidP="00261FF2"/>
        </w:tc>
      </w:tr>
      <w:tr w:rsidR="00F17D78" w:rsidTr="00226E77">
        <w:tc>
          <w:tcPr>
            <w:tcW w:w="541" w:type="dxa"/>
            <w:tcBorders>
              <w:bottom w:val="single" w:sz="4" w:space="0" w:color="auto"/>
            </w:tcBorders>
          </w:tcPr>
          <w:p w:rsidR="00F17D78" w:rsidRPr="00E27B23" w:rsidRDefault="00F17D78" w:rsidP="00E27B23">
            <w:r>
              <w:t>35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226E77" w:rsidRDefault="00F17D78" w:rsidP="00261FF2">
            <w:pPr>
              <w:ind w:right="-111"/>
            </w:pPr>
            <w:r w:rsidRPr="00535BED">
              <w:t xml:space="preserve">Утверждение минимального перечня работ, направленных </w:t>
            </w:r>
            <w:r w:rsidRPr="00535BED">
              <w:rPr>
                <w:spacing w:val="-10"/>
              </w:rPr>
              <w:t>на повышение энергоэффективности</w:t>
            </w:r>
            <w:r w:rsidRPr="00535BED">
              <w:t xml:space="preserve"> МКД, реализация которых </w:t>
            </w:r>
            <w:r w:rsidRPr="00535BED">
              <w:rPr>
                <w:spacing w:val="-4"/>
              </w:rPr>
              <w:t>осуществляется с использованием</w:t>
            </w:r>
            <w:r w:rsidRPr="00535BED">
              <w:t xml:space="preserve"> средств муниципальной поддержки </w:t>
            </w:r>
          </w:p>
          <w:p w:rsidR="00F17D78" w:rsidRPr="00535BED" w:rsidRDefault="00F17D78" w:rsidP="00226E77">
            <w:pPr>
              <w:ind w:right="-111"/>
            </w:pPr>
            <w:r w:rsidRPr="00535BED">
              <w:rPr>
                <w:spacing w:val="-8"/>
              </w:rPr>
              <w:t xml:space="preserve">(в рамках реализации </w:t>
            </w:r>
            <w:r w:rsidRPr="00535BED">
              <w:t>муниципальной программы энергосбережения и повышения энергетической эффективности)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ind w:right="-111"/>
            </w:pPr>
            <w:r w:rsidRPr="00535BED">
              <w:t xml:space="preserve">Стимулирование </w:t>
            </w:r>
            <w:r w:rsidRPr="00535BED">
              <w:rPr>
                <w:spacing w:val="-6"/>
              </w:rPr>
              <w:t>энергосберегающего</w:t>
            </w:r>
            <w:r w:rsidRPr="00535BED">
              <w:t xml:space="preserve"> поведения потребителей коммунальных ресурсов;</w:t>
            </w:r>
          </w:p>
          <w:p w:rsidR="00F17D78" w:rsidRPr="00535BED" w:rsidRDefault="00F17D78" w:rsidP="00261FF2">
            <w:pPr>
              <w:ind w:right="-111"/>
            </w:pPr>
            <w:r w:rsidRPr="00535BED">
              <w:t>сокращение потребления коммунальных ресурсов;</w:t>
            </w:r>
          </w:p>
          <w:p w:rsidR="00F17D78" w:rsidRPr="00535BED" w:rsidRDefault="00F17D78" w:rsidP="00261FF2">
            <w:pPr>
              <w:ind w:right="-111"/>
            </w:pPr>
            <w:r w:rsidRPr="00535BED">
              <w:t>сокращение платы за коммунальные ресурсы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snapToGrid w:val="0"/>
              <w:ind w:right="-111"/>
            </w:pPr>
            <w:r w:rsidRPr="00535BED">
              <w:rPr>
                <w:spacing w:val="-8"/>
              </w:rPr>
              <w:t>Муниципальная программа</w:t>
            </w:r>
            <w:r w:rsidRPr="00535BED">
              <w:t xml:space="preserve"> «Энергосбережение </w:t>
            </w:r>
            <w:r w:rsidRPr="00535BED">
              <w:rPr>
                <w:spacing w:val="-8"/>
              </w:rPr>
              <w:t>и повышение энергетической</w:t>
            </w:r>
            <w:r w:rsidRPr="00535BED">
              <w:t xml:space="preserve"> </w:t>
            </w:r>
            <w:r w:rsidRPr="00535BED">
              <w:rPr>
                <w:spacing w:val="-6"/>
              </w:rPr>
              <w:t>эффективности городского округа ЗАТО Светлый</w:t>
            </w:r>
            <w:r w:rsidRPr="00535BED"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snapToGrid w:val="0"/>
              <w:ind w:right="-111"/>
            </w:pPr>
            <w:r w:rsidRPr="00535BED">
              <w:t xml:space="preserve">Количество МКД (шт.,%), в которых реализован минимальный перечень работ, направленных </w:t>
            </w:r>
            <w:r w:rsidRPr="00535BED">
              <w:rPr>
                <w:spacing w:val="-14"/>
              </w:rPr>
              <w:t>на повышение энергоэ</w:t>
            </w:r>
            <w:r w:rsidRPr="00535BED">
              <w:t>ффективности в необходимом объеме, по отношению к общему количеству МКД, расположенных на территории городского округа:</w:t>
            </w:r>
          </w:p>
          <w:p w:rsidR="00F17D78" w:rsidRPr="00535BED" w:rsidRDefault="00F17D78" w:rsidP="00261FF2">
            <w:pPr>
              <w:snapToGrid w:val="0"/>
              <w:ind w:right="-111"/>
            </w:pPr>
            <w:r w:rsidRPr="00535BED">
              <w:t>2015 год – 2%;</w:t>
            </w:r>
          </w:p>
          <w:p w:rsidR="00F17D78" w:rsidRPr="00535BED" w:rsidRDefault="00F17D78" w:rsidP="00261FF2">
            <w:pPr>
              <w:snapToGrid w:val="0"/>
              <w:ind w:right="-111"/>
            </w:pPr>
            <w:r w:rsidRPr="00535BED">
              <w:t>2016 год – 4%;</w:t>
            </w:r>
          </w:p>
          <w:p w:rsidR="00F17D78" w:rsidRPr="00535BED" w:rsidRDefault="00F17D78" w:rsidP="00261FF2">
            <w:pPr>
              <w:snapToGrid w:val="0"/>
              <w:ind w:right="-111"/>
            </w:pPr>
            <w:r w:rsidRPr="00535BED">
              <w:t>2017 год – 6%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7D78" w:rsidRPr="00535BED" w:rsidRDefault="00F17D78" w:rsidP="00226E77">
            <w:pPr>
              <w:ind w:right="-111"/>
            </w:pPr>
            <w:r w:rsidRPr="00535BED">
              <w:t>Жилищно-эксплуатацион</w:t>
            </w:r>
            <w:r w:rsidR="00226E77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snapToGrid w:val="0"/>
              <w:ind w:right="-111"/>
            </w:pPr>
            <w:r w:rsidRPr="00535BED">
              <w:t xml:space="preserve">Реализация перечня </w:t>
            </w:r>
            <w:r w:rsidRPr="00535BED">
              <w:rPr>
                <w:spacing w:val="-16"/>
              </w:rPr>
              <w:t>в соответствии</w:t>
            </w:r>
            <w:r w:rsidRPr="00535BED">
              <w:t xml:space="preserve"> с установлен</w:t>
            </w:r>
            <w:r w:rsidR="00226E77">
              <w:t>-</w:t>
            </w:r>
            <w:r w:rsidRPr="00535BED">
              <w:t>ными сроками</w:t>
            </w:r>
          </w:p>
        </w:tc>
      </w:tr>
      <w:tr w:rsidR="00226E77" w:rsidTr="00226E77"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226E77" w:rsidRDefault="00226E77" w:rsidP="00E27B23"/>
        </w:tc>
        <w:tc>
          <w:tcPr>
            <w:tcW w:w="3285" w:type="dxa"/>
            <w:gridSpan w:val="2"/>
            <w:tcBorders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ind w:right="-111"/>
            </w:pPr>
          </w:p>
        </w:tc>
        <w:tc>
          <w:tcPr>
            <w:tcW w:w="2257" w:type="dxa"/>
            <w:tcBorders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ind w:right="-111"/>
            </w:pP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snapToGrid w:val="0"/>
              <w:ind w:right="-111"/>
              <w:rPr>
                <w:spacing w:val="-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snapToGrid w:val="0"/>
              <w:ind w:right="-111"/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226E77" w:rsidRPr="00535BED" w:rsidRDefault="00226E77" w:rsidP="00226E77">
            <w:pPr>
              <w:ind w:right="-111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snapToGrid w:val="0"/>
              <w:ind w:right="-111"/>
            </w:pPr>
          </w:p>
        </w:tc>
      </w:tr>
      <w:tr w:rsidR="00226E77" w:rsidTr="00226E77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26E77" w:rsidRDefault="00226E77" w:rsidP="00E27B23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ind w:right="-111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ind w:right="-111"/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snapToGrid w:val="0"/>
              <w:ind w:right="-111"/>
              <w:rPr>
                <w:spacing w:val="-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snapToGrid w:val="0"/>
              <w:ind w:right="-111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26E77" w:rsidRPr="00535BED" w:rsidRDefault="00226E77" w:rsidP="00226E77">
            <w:pPr>
              <w:ind w:right="-111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6E77" w:rsidRPr="00535BED" w:rsidRDefault="00226E77" w:rsidP="00261FF2">
            <w:pPr>
              <w:snapToGrid w:val="0"/>
              <w:ind w:right="-111"/>
            </w:pPr>
          </w:p>
        </w:tc>
      </w:tr>
      <w:tr w:rsidR="00363A94" w:rsidTr="00B2685F"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3A94" w:rsidRPr="00535BED" w:rsidRDefault="00363A94" w:rsidP="001367ED">
            <w:pPr>
              <w:snapToGrid w:val="0"/>
              <w:ind w:right="-111"/>
              <w:jc w:val="center"/>
            </w:pPr>
            <w:r>
              <w:lastRenderedPageBreak/>
              <w:t>2</w:t>
            </w:r>
            <w:r w:rsidR="001367ED">
              <w:t>0</w:t>
            </w:r>
          </w:p>
        </w:tc>
      </w:tr>
      <w:tr w:rsidR="00226E77" w:rsidTr="00226E77"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226E77" w:rsidRDefault="00226E77" w:rsidP="00E27B23"/>
        </w:tc>
        <w:tc>
          <w:tcPr>
            <w:tcW w:w="3285" w:type="dxa"/>
            <w:gridSpan w:val="2"/>
            <w:tcBorders>
              <w:top w:val="nil"/>
              <w:left w:val="nil"/>
              <w:right w:val="nil"/>
            </w:tcBorders>
          </w:tcPr>
          <w:p w:rsidR="00226E77" w:rsidRPr="00535BED" w:rsidRDefault="00226E77" w:rsidP="00261FF2">
            <w:pPr>
              <w:ind w:right="-111"/>
            </w:pP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226E77" w:rsidRPr="00535BED" w:rsidRDefault="00226E77" w:rsidP="00261FF2">
            <w:pPr>
              <w:ind w:right="-111"/>
            </w:pPr>
          </w:p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226E77" w:rsidRPr="00535BED" w:rsidRDefault="00226E77" w:rsidP="00261FF2">
            <w:pPr>
              <w:snapToGrid w:val="0"/>
              <w:ind w:right="-111"/>
              <w:rPr>
                <w:spacing w:val="-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226E77" w:rsidRPr="00535BED" w:rsidRDefault="00226E77" w:rsidP="00261FF2">
            <w:pPr>
              <w:snapToGrid w:val="0"/>
              <w:ind w:right="-111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26E77" w:rsidRPr="00535BED" w:rsidRDefault="00226E77" w:rsidP="00226E77">
            <w:pPr>
              <w:ind w:right="-111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226E77" w:rsidRPr="00535BED" w:rsidRDefault="00226E77" w:rsidP="00261FF2">
            <w:pPr>
              <w:snapToGrid w:val="0"/>
              <w:ind w:right="-111"/>
            </w:pPr>
          </w:p>
        </w:tc>
      </w:tr>
      <w:tr w:rsidR="00226E77" w:rsidTr="001065B6">
        <w:tc>
          <w:tcPr>
            <w:tcW w:w="541" w:type="dxa"/>
          </w:tcPr>
          <w:p w:rsidR="00226E77" w:rsidRDefault="00226E77" w:rsidP="00226E77">
            <w:pPr>
              <w:jc w:val="center"/>
            </w:pPr>
            <w:r>
              <w:t>1</w:t>
            </w:r>
          </w:p>
        </w:tc>
        <w:tc>
          <w:tcPr>
            <w:tcW w:w="3285" w:type="dxa"/>
            <w:gridSpan w:val="2"/>
          </w:tcPr>
          <w:p w:rsidR="00226E77" w:rsidRPr="00535BED" w:rsidRDefault="00226E77" w:rsidP="00226E77">
            <w:pPr>
              <w:ind w:right="-111"/>
              <w:jc w:val="center"/>
            </w:pPr>
            <w:r>
              <w:t>2</w:t>
            </w:r>
          </w:p>
        </w:tc>
        <w:tc>
          <w:tcPr>
            <w:tcW w:w="2257" w:type="dxa"/>
          </w:tcPr>
          <w:p w:rsidR="00226E77" w:rsidRPr="00535BED" w:rsidRDefault="00226E77" w:rsidP="00226E77">
            <w:pPr>
              <w:ind w:right="-111"/>
              <w:jc w:val="center"/>
            </w:pPr>
            <w:r>
              <w:t>3</w:t>
            </w:r>
          </w:p>
        </w:tc>
        <w:tc>
          <w:tcPr>
            <w:tcW w:w="2672" w:type="dxa"/>
          </w:tcPr>
          <w:p w:rsidR="00226E77" w:rsidRPr="00535BED" w:rsidRDefault="00226E77" w:rsidP="00226E77">
            <w:pPr>
              <w:snapToGrid w:val="0"/>
              <w:ind w:right="-111"/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3402" w:type="dxa"/>
          </w:tcPr>
          <w:p w:rsidR="00226E77" w:rsidRPr="00535BED" w:rsidRDefault="00226E77" w:rsidP="00226E77">
            <w:pPr>
              <w:snapToGrid w:val="0"/>
              <w:ind w:right="-111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226E77" w:rsidRPr="00535BED" w:rsidRDefault="00226E77" w:rsidP="00226E77">
            <w:pPr>
              <w:ind w:right="-111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26E77" w:rsidRPr="00535BED" w:rsidRDefault="00226E77" w:rsidP="00226E77">
            <w:pPr>
              <w:snapToGrid w:val="0"/>
              <w:ind w:right="-111"/>
              <w:jc w:val="center"/>
            </w:pPr>
            <w:r>
              <w:t>7</w:t>
            </w:r>
          </w:p>
        </w:tc>
      </w:tr>
      <w:tr w:rsidR="00F17D78" w:rsidTr="00F17D78">
        <w:tc>
          <w:tcPr>
            <w:tcW w:w="541" w:type="dxa"/>
            <w:tcBorders>
              <w:bottom w:val="single" w:sz="4" w:space="0" w:color="auto"/>
            </w:tcBorders>
          </w:tcPr>
          <w:p w:rsidR="00F17D78" w:rsidRPr="00E27B23" w:rsidRDefault="00F17D78" w:rsidP="00E27B23">
            <w:r>
              <w:t>36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ind w:right="-111"/>
              <w:rPr>
                <w:color w:val="00B050"/>
              </w:rPr>
            </w:pPr>
            <w:r w:rsidRPr="00535BED">
              <w:t>Разработка и реализация комплекса мер, направленных на внедрение энергетического сервиса в МКД (в рамках реализации муниципальной программы энергосбережения и повышения энергетической эффективности)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ind w:right="-111"/>
            </w:pPr>
            <w:r w:rsidRPr="00535BED">
              <w:t>Снижение потребления коммунальных ресурсов;</w:t>
            </w:r>
          </w:p>
          <w:p w:rsidR="00F17D78" w:rsidRPr="00535BED" w:rsidRDefault="00F17D78" w:rsidP="00261FF2">
            <w:pPr>
              <w:ind w:right="-111"/>
            </w:pPr>
            <w:r w:rsidRPr="00535BED">
              <w:t>сокращение платы за коммунальные ресурсы;</w:t>
            </w:r>
          </w:p>
          <w:p w:rsidR="00F17D78" w:rsidRPr="00535BED" w:rsidRDefault="00F17D78" w:rsidP="00261FF2">
            <w:pPr>
              <w:ind w:right="-111"/>
            </w:pPr>
            <w:r w:rsidRPr="00535BED">
              <w:t>повышение комфорта проживания в МКД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snapToGrid w:val="0"/>
              <w:ind w:right="-111"/>
            </w:pPr>
            <w:r w:rsidRPr="00535BED">
              <w:rPr>
                <w:spacing w:val="-8"/>
              </w:rPr>
              <w:t>Муниципальная программа</w:t>
            </w:r>
            <w:r w:rsidRPr="00535BED">
              <w:t xml:space="preserve"> «Энергосбережение </w:t>
            </w:r>
            <w:r w:rsidRPr="00535BED">
              <w:rPr>
                <w:spacing w:val="-8"/>
              </w:rPr>
              <w:t>и повышение энергетической</w:t>
            </w:r>
            <w:r w:rsidRPr="00535BED">
              <w:t xml:space="preserve"> </w:t>
            </w:r>
            <w:r w:rsidRPr="00535BED">
              <w:rPr>
                <w:spacing w:val="-6"/>
              </w:rPr>
              <w:t>эффективности городского округа ЗАТО Светлый</w:t>
            </w:r>
            <w:r w:rsidRPr="00535BED"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17D78" w:rsidRPr="00535BED" w:rsidRDefault="00F17D78" w:rsidP="00261FF2">
            <w:pPr>
              <w:ind w:right="-111"/>
            </w:pPr>
            <w:r w:rsidRPr="00535BED">
              <w:t>Количество (шт.) МКД, в которых заключены энергосервисные договоры, по отношению к общему количеству МКД, расположенных на территории городского округа;</w:t>
            </w:r>
          </w:p>
          <w:p w:rsidR="00F17D78" w:rsidRPr="00535BED" w:rsidRDefault="00F17D78" w:rsidP="00261FF2">
            <w:pPr>
              <w:ind w:right="-111"/>
            </w:pPr>
            <w:r w:rsidRPr="00535BED">
              <w:t>заключение энергосервисных договоров:</w:t>
            </w:r>
          </w:p>
          <w:p w:rsidR="00F17D78" w:rsidRPr="00535BED" w:rsidRDefault="00F17D78" w:rsidP="00261FF2">
            <w:pPr>
              <w:snapToGrid w:val="0"/>
              <w:ind w:right="-111"/>
            </w:pPr>
            <w:r w:rsidRPr="00535BED">
              <w:t>2015 год – 5%;</w:t>
            </w:r>
          </w:p>
          <w:p w:rsidR="00F17D78" w:rsidRPr="00535BED" w:rsidRDefault="00F17D78" w:rsidP="00261FF2">
            <w:pPr>
              <w:snapToGrid w:val="0"/>
              <w:ind w:right="-111"/>
            </w:pPr>
            <w:r w:rsidRPr="00535BED">
              <w:t>2016 год – 7%;</w:t>
            </w:r>
          </w:p>
          <w:p w:rsidR="00F17D78" w:rsidRPr="00535BED" w:rsidRDefault="00F17D78" w:rsidP="00261FF2">
            <w:pPr>
              <w:ind w:right="-111"/>
            </w:pPr>
            <w:r w:rsidRPr="00535BED">
              <w:t>2017 год – 9%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7D78" w:rsidRPr="00535BED" w:rsidRDefault="00F17D78" w:rsidP="00363A94">
            <w:pPr>
              <w:ind w:right="-111"/>
              <w:rPr>
                <w:color w:val="00B050"/>
              </w:rPr>
            </w:pPr>
            <w:r w:rsidRPr="00535BED">
              <w:t>Жилищно-эксплуатацион</w:t>
            </w:r>
            <w:r w:rsidR="00363A94">
              <w:t>-</w:t>
            </w:r>
            <w:r w:rsidRPr="00535BED">
              <w:t xml:space="preserve">ное управление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3A94" w:rsidRDefault="00F17D78" w:rsidP="00261FF2">
            <w:pPr>
              <w:ind w:right="-111"/>
            </w:pPr>
            <w:r w:rsidRPr="00535BED">
              <w:t>Реализация перечня в соответст</w:t>
            </w:r>
            <w:r w:rsidR="00363A94">
              <w:t>-</w:t>
            </w:r>
          </w:p>
          <w:p w:rsidR="00F17D78" w:rsidRPr="00535BED" w:rsidRDefault="00F17D78" w:rsidP="00261FF2">
            <w:pPr>
              <w:ind w:right="-111"/>
            </w:pPr>
            <w:r w:rsidRPr="00535BED">
              <w:t>вии с установлен</w:t>
            </w:r>
            <w:r w:rsidR="00363A94">
              <w:t>-</w:t>
            </w:r>
            <w:r w:rsidRPr="00535BED">
              <w:t>ными сроками</w:t>
            </w:r>
          </w:p>
        </w:tc>
      </w:tr>
      <w:tr w:rsidR="005536AB" w:rsidTr="005536AB">
        <w:tc>
          <w:tcPr>
            <w:tcW w:w="15701" w:type="dxa"/>
            <w:gridSpan w:val="8"/>
            <w:vAlign w:val="center"/>
          </w:tcPr>
          <w:p w:rsidR="005536AB" w:rsidRPr="00E27B23" w:rsidRDefault="005536AB" w:rsidP="005536AB">
            <w:pPr>
              <w:jc w:val="center"/>
            </w:pPr>
            <w:r w:rsidRPr="00535BED">
              <w:rPr>
                <w:b/>
              </w:rPr>
              <w:t>VII. Создание системы по обращению с отходами потребления</w:t>
            </w:r>
          </w:p>
        </w:tc>
      </w:tr>
      <w:tr w:rsidR="005536AB" w:rsidTr="001065B6">
        <w:tc>
          <w:tcPr>
            <w:tcW w:w="541" w:type="dxa"/>
          </w:tcPr>
          <w:p w:rsidR="005536AB" w:rsidRPr="00E27B23" w:rsidRDefault="005536AB" w:rsidP="00E27B23">
            <w:r>
              <w:t>37</w:t>
            </w:r>
          </w:p>
        </w:tc>
        <w:tc>
          <w:tcPr>
            <w:tcW w:w="3285" w:type="dxa"/>
            <w:gridSpan w:val="2"/>
          </w:tcPr>
          <w:p w:rsidR="005536AB" w:rsidRPr="00535BED" w:rsidRDefault="005536AB" w:rsidP="00261FF2">
            <w:pPr>
              <w:spacing w:line="221" w:lineRule="auto"/>
              <w:ind w:right="-112"/>
            </w:pPr>
            <w:r w:rsidRPr="00535BED">
              <w:t>Выявление мест несанкционированного размещения отходов</w:t>
            </w:r>
          </w:p>
        </w:tc>
        <w:tc>
          <w:tcPr>
            <w:tcW w:w="2257" w:type="dxa"/>
          </w:tcPr>
          <w:p w:rsidR="005536AB" w:rsidRPr="00535BED" w:rsidRDefault="005536AB" w:rsidP="00261FF2">
            <w:pPr>
              <w:spacing w:line="221" w:lineRule="auto"/>
              <w:ind w:right="-112"/>
            </w:pPr>
            <w:r w:rsidRPr="00535BED">
              <w:t>Снижение негативного воздействия на окружающую среду;</w:t>
            </w:r>
          </w:p>
          <w:p w:rsidR="005536AB" w:rsidRPr="00535BED" w:rsidRDefault="005536AB" w:rsidP="00261FF2">
            <w:pPr>
              <w:spacing w:line="221" w:lineRule="auto"/>
              <w:ind w:right="-112"/>
            </w:pPr>
            <w:r w:rsidRPr="00535BED">
              <w:t>повышение уровня жизни населения</w:t>
            </w:r>
          </w:p>
        </w:tc>
        <w:tc>
          <w:tcPr>
            <w:tcW w:w="2672" w:type="dxa"/>
          </w:tcPr>
          <w:p w:rsidR="00363A94" w:rsidRDefault="005536AB" w:rsidP="00363A94">
            <w:pPr>
              <w:snapToGrid w:val="0"/>
              <w:spacing w:line="221" w:lineRule="auto"/>
              <w:ind w:right="-112"/>
            </w:pPr>
            <w:r w:rsidRPr="00535BED">
              <w:t xml:space="preserve">Постановление администрации </w:t>
            </w:r>
            <w:r w:rsidR="00363A94">
              <w:t xml:space="preserve">городского округа </w:t>
            </w:r>
          </w:p>
          <w:p w:rsidR="005536AB" w:rsidRPr="00535BED" w:rsidRDefault="00363A94" w:rsidP="00363A94">
            <w:pPr>
              <w:snapToGrid w:val="0"/>
              <w:spacing w:line="221" w:lineRule="auto"/>
              <w:ind w:right="-112"/>
            </w:pPr>
            <w:r>
              <w:t>ЗАТО Светлый «</w:t>
            </w:r>
            <w:r w:rsidR="005536AB" w:rsidRPr="00535BED">
              <w:t>Об определении перечня должностных лиц, уполномоченных составлять протоколы об административных правонарушениях на территории городского округа ЗАТО Светлый</w:t>
            </w:r>
            <w:r>
              <w:t>»</w:t>
            </w:r>
          </w:p>
        </w:tc>
        <w:tc>
          <w:tcPr>
            <w:tcW w:w="3402" w:type="dxa"/>
          </w:tcPr>
          <w:p w:rsidR="00363A94" w:rsidRDefault="005536AB" w:rsidP="00261FF2">
            <w:pPr>
              <w:spacing w:line="221" w:lineRule="auto"/>
              <w:ind w:right="-112"/>
            </w:pPr>
            <w:r w:rsidRPr="00535BED">
              <w:t xml:space="preserve">1. Количество выявленных </w:t>
            </w:r>
          </w:p>
          <w:p w:rsidR="005536AB" w:rsidRPr="00535BED" w:rsidRDefault="005536AB" w:rsidP="00261FF2">
            <w:pPr>
              <w:spacing w:line="221" w:lineRule="auto"/>
              <w:ind w:right="-112"/>
            </w:pPr>
            <w:r w:rsidRPr="00535BED">
              <w:t>мест несанкционированного размещения отходов (шт.): по факту на конец отчетного года.</w:t>
            </w:r>
          </w:p>
          <w:p w:rsidR="005536AB" w:rsidRPr="00535BED" w:rsidRDefault="005536AB" w:rsidP="00935637">
            <w:pPr>
              <w:spacing w:line="221" w:lineRule="auto"/>
              <w:ind w:right="-112"/>
            </w:pPr>
            <w:r w:rsidRPr="00535BED">
              <w:t>2. Количество ликвидирован</w:t>
            </w:r>
            <w:r w:rsidR="00363A94">
              <w:t>-</w:t>
            </w:r>
            <w:r w:rsidRPr="00535BED">
              <w:t>ных мест несанкционирован</w:t>
            </w:r>
            <w:r w:rsidR="00935637">
              <w:t>-</w:t>
            </w:r>
            <w:r w:rsidRPr="00535BED">
              <w:t>ного размещения отходов (шт.): по факту на конец отчетного года</w:t>
            </w:r>
          </w:p>
        </w:tc>
        <w:tc>
          <w:tcPr>
            <w:tcW w:w="1985" w:type="dxa"/>
          </w:tcPr>
          <w:p w:rsidR="00935637" w:rsidRDefault="005536AB" w:rsidP="00261FF2">
            <w:pPr>
              <w:pStyle w:val="4"/>
              <w:shd w:val="clear" w:color="auto" w:fill="auto"/>
              <w:spacing w:line="221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93563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536AB" w:rsidRPr="00535BED" w:rsidRDefault="005536AB" w:rsidP="00261FF2">
            <w:pPr>
              <w:pStyle w:val="4"/>
              <w:shd w:val="clear" w:color="auto" w:fill="auto"/>
              <w:spacing w:line="221" w:lineRule="auto"/>
              <w:ind w:right="-11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тивная комиссия</w:t>
            </w:r>
            <w:r w:rsidRPr="00535BED">
              <w:rPr>
                <w:rFonts w:ascii="Times New Roman" w:hAnsi="Times New Roman"/>
                <w:sz w:val="24"/>
                <w:szCs w:val="24"/>
              </w:rPr>
              <w:t xml:space="preserve"> городского округа ЗАТО Светлый</w:t>
            </w:r>
          </w:p>
        </w:tc>
        <w:tc>
          <w:tcPr>
            <w:tcW w:w="1559" w:type="dxa"/>
          </w:tcPr>
          <w:p w:rsidR="005536AB" w:rsidRPr="00535BED" w:rsidRDefault="00363A94" w:rsidP="00261FF2">
            <w:pPr>
              <w:pStyle w:val="4"/>
              <w:shd w:val="clear" w:color="auto" w:fill="auto"/>
              <w:spacing w:line="221" w:lineRule="auto"/>
              <w:ind w:right="-11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5536AB" w:rsidRPr="00535BED">
              <w:rPr>
                <w:rFonts w:ascii="Times New Roman" w:eastAsia="Calibri" w:hAnsi="Times New Roman"/>
                <w:sz w:val="24"/>
                <w:szCs w:val="24"/>
              </w:rPr>
              <w:t>еализация – ежегодно;</w:t>
            </w:r>
          </w:p>
          <w:p w:rsidR="005536AB" w:rsidRPr="00535BED" w:rsidRDefault="005536AB" w:rsidP="00261FF2">
            <w:pPr>
              <w:snapToGrid w:val="0"/>
              <w:spacing w:line="221" w:lineRule="auto"/>
              <w:ind w:right="-112"/>
            </w:pPr>
            <w:r w:rsidRPr="00535BED">
              <w:t xml:space="preserve">отчет об </w:t>
            </w:r>
            <w:r w:rsidRPr="00535BED">
              <w:rPr>
                <w:spacing w:val="-6"/>
              </w:rPr>
              <w:t xml:space="preserve">исполнении </w:t>
            </w:r>
            <w:r w:rsidRPr="00535BED">
              <w:t>–1 декабря (ежегодно)</w:t>
            </w:r>
          </w:p>
        </w:tc>
      </w:tr>
    </w:tbl>
    <w:p w:rsidR="00CF1D4B" w:rsidRPr="005536AB" w:rsidRDefault="00CF1D4B" w:rsidP="005536AB">
      <w:pPr>
        <w:rPr>
          <w:sz w:val="2"/>
          <w:szCs w:val="2"/>
        </w:rPr>
        <w:sectPr w:rsidR="00CF1D4B" w:rsidRPr="005536AB" w:rsidSect="00A427D0">
          <w:headerReference w:type="even" r:id="rId10"/>
          <w:headerReference w:type="default" r:id="rId11"/>
          <w:pgSz w:w="16838" w:h="11906" w:orient="landscape" w:code="9"/>
          <w:pgMar w:top="1985" w:right="680" w:bottom="680" w:left="680" w:header="1134" w:footer="0" w:gutter="0"/>
          <w:cols w:space="708"/>
          <w:docGrid w:linePitch="360"/>
        </w:sectPr>
      </w:pPr>
    </w:p>
    <w:p w:rsidR="00CA2161" w:rsidRPr="005536AB" w:rsidRDefault="00CA2161" w:rsidP="008138C3">
      <w:pPr>
        <w:rPr>
          <w:sz w:val="28"/>
          <w:szCs w:val="28"/>
        </w:rPr>
      </w:pPr>
    </w:p>
    <w:sectPr w:rsidR="00CA2161" w:rsidRPr="005536AB" w:rsidSect="00CA2161">
      <w:headerReference w:type="first" r:id="rId12"/>
      <w:pgSz w:w="11906" w:h="16838"/>
      <w:pgMar w:top="-420" w:right="680" w:bottom="454" w:left="1985" w:header="62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B0" w:rsidRDefault="008727B0">
      <w:r>
        <w:separator/>
      </w:r>
    </w:p>
  </w:endnote>
  <w:endnote w:type="continuationSeparator" w:id="1">
    <w:p w:rsidR="008727B0" w:rsidRDefault="0087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B0" w:rsidRDefault="008727B0">
      <w:r>
        <w:separator/>
      </w:r>
    </w:p>
  </w:footnote>
  <w:footnote w:type="continuationSeparator" w:id="1">
    <w:p w:rsidR="008727B0" w:rsidRDefault="00872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5F" w:rsidRDefault="00B2685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685F" w:rsidRDefault="00B2685F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2685F" w:rsidRDefault="00B2685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2685F" w:rsidRDefault="00B2685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2685F" w:rsidRDefault="00B2685F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2685F" w:rsidRDefault="00B2685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B2685F" w:rsidRPr="00EF2F52" w:rsidTr="00EF2F52">
      <w:tc>
        <w:tcPr>
          <w:tcW w:w="4643" w:type="dxa"/>
        </w:tcPr>
        <w:p w:rsidR="00B2685F" w:rsidRPr="00FE6B31" w:rsidRDefault="00B2685F" w:rsidP="00E5778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05.05.2015</w:t>
          </w:r>
        </w:p>
      </w:tc>
      <w:tc>
        <w:tcPr>
          <w:tcW w:w="4643" w:type="dxa"/>
        </w:tcPr>
        <w:p w:rsidR="00B2685F" w:rsidRPr="00FE6B31" w:rsidRDefault="00B2685F" w:rsidP="0015028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169-р</w:t>
          </w:r>
        </w:p>
      </w:tc>
    </w:tr>
  </w:tbl>
  <w:p w:rsidR="00B2685F" w:rsidRPr="00BD4B4D" w:rsidRDefault="00B2685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2685F" w:rsidRPr="002B6446" w:rsidRDefault="00B2685F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5F" w:rsidRDefault="00881709" w:rsidP="00F00D2E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B2685F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2685F" w:rsidRDefault="00B2685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5F" w:rsidRDefault="00B2685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5F" w:rsidRPr="00CA2161" w:rsidRDefault="00B2685F" w:rsidP="00F00D2E">
    <w:pPr>
      <w:tabs>
        <w:tab w:val="left" w:pos="495"/>
      </w:tabs>
      <w:spacing w:before="1332" w:line="300" w:lineRule="exact"/>
      <w:rPr>
        <w:rFonts w:ascii="Courier New" w:hAnsi="Courier New"/>
        <w:spacing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71255"/>
    <w:multiLevelType w:val="hybridMultilevel"/>
    <w:tmpl w:val="BAEED872"/>
    <w:lvl w:ilvl="0" w:tplc="9B1E62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15"/>
  </w:num>
  <w:num w:numId="19">
    <w:abstractNumId w:val="22"/>
  </w:num>
  <w:num w:numId="20">
    <w:abstractNumId w:val="11"/>
  </w:num>
  <w:num w:numId="21">
    <w:abstractNumId w:val="10"/>
  </w:num>
  <w:num w:numId="22">
    <w:abstractNumId w:val="25"/>
  </w:num>
  <w:num w:numId="23">
    <w:abstractNumId w:val="18"/>
  </w:num>
  <w:num w:numId="24">
    <w:abstractNumId w:val="21"/>
  </w:num>
  <w:num w:numId="25">
    <w:abstractNumId w:val="13"/>
  </w:num>
  <w:num w:numId="26">
    <w:abstractNumId w:val="20"/>
  </w:num>
  <w:num w:numId="27">
    <w:abstractNumId w:val="8"/>
  </w:num>
  <w:num w:numId="28">
    <w:abstractNumId w:val="24"/>
  </w:num>
  <w:num w:numId="29">
    <w:abstractNumId w:val="4"/>
  </w:num>
  <w:num w:numId="30">
    <w:abstractNumId w:val="12"/>
  </w:num>
  <w:num w:numId="31">
    <w:abstractNumId w:val="1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03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96B"/>
    <w:rsid w:val="000062CB"/>
    <w:rsid w:val="000130C8"/>
    <w:rsid w:val="000151A0"/>
    <w:rsid w:val="0002068D"/>
    <w:rsid w:val="00022CD2"/>
    <w:rsid w:val="000235F1"/>
    <w:rsid w:val="00024B0A"/>
    <w:rsid w:val="00025037"/>
    <w:rsid w:val="000260ED"/>
    <w:rsid w:val="00026649"/>
    <w:rsid w:val="00031ADB"/>
    <w:rsid w:val="00031B38"/>
    <w:rsid w:val="00034EB1"/>
    <w:rsid w:val="00037670"/>
    <w:rsid w:val="00040BFA"/>
    <w:rsid w:val="00040FB6"/>
    <w:rsid w:val="00041E1D"/>
    <w:rsid w:val="00042B18"/>
    <w:rsid w:val="00042E6A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347C"/>
    <w:rsid w:val="000761A9"/>
    <w:rsid w:val="00077B71"/>
    <w:rsid w:val="00080576"/>
    <w:rsid w:val="0008081C"/>
    <w:rsid w:val="00080A95"/>
    <w:rsid w:val="0008115F"/>
    <w:rsid w:val="000829B4"/>
    <w:rsid w:val="00084DEC"/>
    <w:rsid w:val="000875F9"/>
    <w:rsid w:val="0009235E"/>
    <w:rsid w:val="0009507D"/>
    <w:rsid w:val="000979C5"/>
    <w:rsid w:val="000A184C"/>
    <w:rsid w:val="000A1997"/>
    <w:rsid w:val="000A1DF7"/>
    <w:rsid w:val="000A2AC3"/>
    <w:rsid w:val="000A7368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D5520"/>
    <w:rsid w:val="000D60AC"/>
    <w:rsid w:val="000E00B0"/>
    <w:rsid w:val="000E090A"/>
    <w:rsid w:val="000E463E"/>
    <w:rsid w:val="000E5F98"/>
    <w:rsid w:val="000E673E"/>
    <w:rsid w:val="000E682E"/>
    <w:rsid w:val="000F1B3F"/>
    <w:rsid w:val="000F42F0"/>
    <w:rsid w:val="000F4437"/>
    <w:rsid w:val="000F4879"/>
    <w:rsid w:val="00102865"/>
    <w:rsid w:val="00102F6C"/>
    <w:rsid w:val="001033EF"/>
    <w:rsid w:val="00104871"/>
    <w:rsid w:val="001065B6"/>
    <w:rsid w:val="001069BA"/>
    <w:rsid w:val="00110F39"/>
    <w:rsid w:val="0011205B"/>
    <w:rsid w:val="00125986"/>
    <w:rsid w:val="00125E15"/>
    <w:rsid w:val="0012770B"/>
    <w:rsid w:val="0012788C"/>
    <w:rsid w:val="00130DE0"/>
    <w:rsid w:val="00132882"/>
    <w:rsid w:val="00132E50"/>
    <w:rsid w:val="00134597"/>
    <w:rsid w:val="001347C1"/>
    <w:rsid w:val="001348D5"/>
    <w:rsid w:val="001367ED"/>
    <w:rsid w:val="00141D7D"/>
    <w:rsid w:val="00142BC2"/>
    <w:rsid w:val="00145892"/>
    <w:rsid w:val="001473D2"/>
    <w:rsid w:val="00147FD0"/>
    <w:rsid w:val="0015028B"/>
    <w:rsid w:val="00151900"/>
    <w:rsid w:val="00151AFD"/>
    <w:rsid w:val="0015233F"/>
    <w:rsid w:val="001528EB"/>
    <w:rsid w:val="001544E2"/>
    <w:rsid w:val="00154B8F"/>
    <w:rsid w:val="001632BC"/>
    <w:rsid w:val="00163601"/>
    <w:rsid w:val="001671D5"/>
    <w:rsid w:val="0017205F"/>
    <w:rsid w:val="00172BDB"/>
    <w:rsid w:val="00176AF6"/>
    <w:rsid w:val="00176EDB"/>
    <w:rsid w:val="0018195E"/>
    <w:rsid w:val="00184409"/>
    <w:rsid w:val="00184D92"/>
    <w:rsid w:val="00187143"/>
    <w:rsid w:val="0018789C"/>
    <w:rsid w:val="001878A0"/>
    <w:rsid w:val="00187B5D"/>
    <w:rsid w:val="00187F7C"/>
    <w:rsid w:val="00190AA2"/>
    <w:rsid w:val="00190C26"/>
    <w:rsid w:val="00190DD5"/>
    <w:rsid w:val="0019131F"/>
    <w:rsid w:val="001927DD"/>
    <w:rsid w:val="001937F0"/>
    <w:rsid w:val="0019443B"/>
    <w:rsid w:val="001969D4"/>
    <w:rsid w:val="001A4AAD"/>
    <w:rsid w:val="001A572B"/>
    <w:rsid w:val="001B2B5A"/>
    <w:rsid w:val="001B2D4F"/>
    <w:rsid w:val="001B362F"/>
    <w:rsid w:val="001B4823"/>
    <w:rsid w:val="001B6927"/>
    <w:rsid w:val="001C1494"/>
    <w:rsid w:val="001C20A7"/>
    <w:rsid w:val="001C5C6E"/>
    <w:rsid w:val="001D09D5"/>
    <w:rsid w:val="001D5ABA"/>
    <w:rsid w:val="001D6BFE"/>
    <w:rsid w:val="001D6FB5"/>
    <w:rsid w:val="001D7580"/>
    <w:rsid w:val="001E15A5"/>
    <w:rsid w:val="001E313D"/>
    <w:rsid w:val="001E3EEE"/>
    <w:rsid w:val="001E54D7"/>
    <w:rsid w:val="001F0838"/>
    <w:rsid w:val="001F3A7A"/>
    <w:rsid w:val="001F65C9"/>
    <w:rsid w:val="001F7025"/>
    <w:rsid w:val="00201715"/>
    <w:rsid w:val="00202AC7"/>
    <w:rsid w:val="00211207"/>
    <w:rsid w:val="00212301"/>
    <w:rsid w:val="002140A3"/>
    <w:rsid w:val="00214D6E"/>
    <w:rsid w:val="00215784"/>
    <w:rsid w:val="00216F09"/>
    <w:rsid w:val="002222B9"/>
    <w:rsid w:val="00222C26"/>
    <w:rsid w:val="0022386C"/>
    <w:rsid w:val="002239B2"/>
    <w:rsid w:val="00225656"/>
    <w:rsid w:val="00225BD7"/>
    <w:rsid w:val="00226E77"/>
    <w:rsid w:val="00233781"/>
    <w:rsid w:val="002350B4"/>
    <w:rsid w:val="002366BC"/>
    <w:rsid w:val="00236F89"/>
    <w:rsid w:val="002413EE"/>
    <w:rsid w:val="002450F0"/>
    <w:rsid w:val="002500DE"/>
    <w:rsid w:val="00251770"/>
    <w:rsid w:val="00252D16"/>
    <w:rsid w:val="00255EE6"/>
    <w:rsid w:val="002603C2"/>
    <w:rsid w:val="00260EA3"/>
    <w:rsid w:val="00261FF2"/>
    <w:rsid w:val="00262FD7"/>
    <w:rsid w:val="00264533"/>
    <w:rsid w:val="00265D73"/>
    <w:rsid w:val="00270DA6"/>
    <w:rsid w:val="0027164F"/>
    <w:rsid w:val="00272DA1"/>
    <w:rsid w:val="00272F01"/>
    <w:rsid w:val="002730F9"/>
    <w:rsid w:val="0027345C"/>
    <w:rsid w:val="0027591E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57F4"/>
    <w:rsid w:val="002A0829"/>
    <w:rsid w:val="002A390A"/>
    <w:rsid w:val="002A3B5B"/>
    <w:rsid w:val="002A3C57"/>
    <w:rsid w:val="002A6500"/>
    <w:rsid w:val="002A66D9"/>
    <w:rsid w:val="002A7258"/>
    <w:rsid w:val="002B1164"/>
    <w:rsid w:val="002B2BDE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6E2A"/>
    <w:rsid w:val="002D7A75"/>
    <w:rsid w:val="002E1169"/>
    <w:rsid w:val="002E119A"/>
    <w:rsid w:val="002E15AE"/>
    <w:rsid w:val="002E17E2"/>
    <w:rsid w:val="002E248F"/>
    <w:rsid w:val="002E419D"/>
    <w:rsid w:val="002E5C0F"/>
    <w:rsid w:val="002F2767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1DE4"/>
    <w:rsid w:val="003121A3"/>
    <w:rsid w:val="003139A8"/>
    <w:rsid w:val="00313F54"/>
    <w:rsid w:val="0031412F"/>
    <w:rsid w:val="00315712"/>
    <w:rsid w:val="00320DC2"/>
    <w:rsid w:val="0032177D"/>
    <w:rsid w:val="00322275"/>
    <w:rsid w:val="00326390"/>
    <w:rsid w:val="00327C4B"/>
    <w:rsid w:val="003317E5"/>
    <w:rsid w:val="003320CD"/>
    <w:rsid w:val="00334E8B"/>
    <w:rsid w:val="00335C29"/>
    <w:rsid w:val="00337E78"/>
    <w:rsid w:val="00340460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63A94"/>
    <w:rsid w:val="00365B9F"/>
    <w:rsid w:val="00370957"/>
    <w:rsid w:val="0037104B"/>
    <w:rsid w:val="003733B0"/>
    <w:rsid w:val="00373C2B"/>
    <w:rsid w:val="00377BB5"/>
    <w:rsid w:val="00377D65"/>
    <w:rsid w:val="0038057D"/>
    <w:rsid w:val="00381FA5"/>
    <w:rsid w:val="003821A2"/>
    <w:rsid w:val="003824B0"/>
    <w:rsid w:val="00382F40"/>
    <w:rsid w:val="00385824"/>
    <w:rsid w:val="00386587"/>
    <w:rsid w:val="0038664F"/>
    <w:rsid w:val="0039350D"/>
    <w:rsid w:val="00395860"/>
    <w:rsid w:val="00397587"/>
    <w:rsid w:val="00397806"/>
    <w:rsid w:val="003A06F0"/>
    <w:rsid w:val="003A20D2"/>
    <w:rsid w:val="003A7A71"/>
    <w:rsid w:val="003B128F"/>
    <w:rsid w:val="003B2ED6"/>
    <w:rsid w:val="003B2EDF"/>
    <w:rsid w:val="003B6A72"/>
    <w:rsid w:val="003B7AF6"/>
    <w:rsid w:val="003C284C"/>
    <w:rsid w:val="003C7D93"/>
    <w:rsid w:val="003D0A49"/>
    <w:rsid w:val="003D22DD"/>
    <w:rsid w:val="003E1623"/>
    <w:rsid w:val="003E3A43"/>
    <w:rsid w:val="003E3B7D"/>
    <w:rsid w:val="003E5B05"/>
    <w:rsid w:val="003E75A4"/>
    <w:rsid w:val="003E76C6"/>
    <w:rsid w:val="003F0B2A"/>
    <w:rsid w:val="003F1680"/>
    <w:rsid w:val="003F1919"/>
    <w:rsid w:val="003F1D0A"/>
    <w:rsid w:val="003F2014"/>
    <w:rsid w:val="003F6F15"/>
    <w:rsid w:val="004006A2"/>
    <w:rsid w:val="004007D4"/>
    <w:rsid w:val="004044D5"/>
    <w:rsid w:val="00405DAE"/>
    <w:rsid w:val="004065F3"/>
    <w:rsid w:val="00407485"/>
    <w:rsid w:val="004141B8"/>
    <w:rsid w:val="004146FD"/>
    <w:rsid w:val="004169B5"/>
    <w:rsid w:val="00416E21"/>
    <w:rsid w:val="00417DDB"/>
    <w:rsid w:val="004242C9"/>
    <w:rsid w:val="004257DA"/>
    <w:rsid w:val="00427AB7"/>
    <w:rsid w:val="00432348"/>
    <w:rsid w:val="00435458"/>
    <w:rsid w:val="00442441"/>
    <w:rsid w:val="004424D6"/>
    <w:rsid w:val="00450D2E"/>
    <w:rsid w:val="0045180B"/>
    <w:rsid w:val="00452A14"/>
    <w:rsid w:val="00453298"/>
    <w:rsid w:val="00454247"/>
    <w:rsid w:val="004542ED"/>
    <w:rsid w:val="00455F78"/>
    <w:rsid w:val="004564C9"/>
    <w:rsid w:val="0045674A"/>
    <w:rsid w:val="004571AE"/>
    <w:rsid w:val="004571F9"/>
    <w:rsid w:val="0046525D"/>
    <w:rsid w:val="00481540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5C55"/>
    <w:rsid w:val="00496B53"/>
    <w:rsid w:val="004A0A69"/>
    <w:rsid w:val="004A1097"/>
    <w:rsid w:val="004A3168"/>
    <w:rsid w:val="004A4408"/>
    <w:rsid w:val="004A653D"/>
    <w:rsid w:val="004A76C1"/>
    <w:rsid w:val="004B0C3F"/>
    <w:rsid w:val="004B40E7"/>
    <w:rsid w:val="004B7A4F"/>
    <w:rsid w:val="004C1E51"/>
    <w:rsid w:val="004C30A5"/>
    <w:rsid w:val="004C3769"/>
    <w:rsid w:val="004C64D9"/>
    <w:rsid w:val="004C7CB5"/>
    <w:rsid w:val="004D348B"/>
    <w:rsid w:val="004D72B1"/>
    <w:rsid w:val="004E05B7"/>
    <w:rsid w:val="004E3759"/>
    <w:rsid w:val="004E3F90"/>
    <w:rsid w:val="004E41C2"/>
    <w:rsid w:val="004E6964"/>
    <w:rsid w:val="004F4464"/>
    <w:rsid w:val="004F4EA2"/>
    <w:rsid w:val="004F58A9"/>
    <w:rsid w:val="004F75A4"/>
    <w:rsid w:val="004F764E"/>
    <w:rsid w:val="005008FD"/>
    <w:rsid w:val="005012E6"/>
    <w:rsid w:val="00501916"/>
    <w:rsid w:val="00502239"/>
    <w:rsid w:val="00503D06"/>
    <w:rsid w:val="005042AC"/>
    <w:rsid w:val="00504F60"/>
    <w:rsid w:val="005050C9"/>
    <w:rsid w:val="00510A32"/>
    <w:rsid w:val="00510D69"/>
    <w:rsid w:val="00517E07"/>
    <w:rsid w:val="00523B41"/>
    <w:rsid w:val="00524112"/>
    <w:rsid w:val="00527681"/>
    <w:rsid w:val="005317D4"/>
    <w:rsid w:val="005329AF"/>
    <w:rsid w:val="005337A6"/>
    <w:rsid w:val="005367BE"/>
    <w:rsid w:val="0054038D"/>
    <w:rsid w:val="005408C2"/>
    <w:rsid w:val="00542E46"/>
    <w:rsid w:val="00543475"/>
    <w:rsid w:val="00545851"/>
    <w:rsid w:val="00550719"/>
    <w:rsid w:val="00553015"/>
    <w:rsid w:val="005536AB"/>
    <w:rsid w:val="00557A92"/>
    <w:rsid w:val="005603DF"/>
    <w:rsid w:val="00560C6A"/>
    <w:rsid w:val="0056303C"/>
    <w:rsid w:val="0056369A"/>
    <w:rsid w:val="00564EE9"/>
    <w:rsid w:val="0056696A"/>
    <w:rsid w:val="0057467C"/>
    <w:rsid w:val="00575E3A"/>
    <w:rsid w:val="00576209"/>
    <w:rsid w:val="005804CB"/>
    <w:rsid w:val="00581296"/>
    <w:rsid w:val="00583C41"/>
    <w:rsid w:val="00583FD3"/>
    <w:rsid w:val="005905A8"/>
    <w:rsid w:val="005908D3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20A7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E6966"/>
    <w:rsid w:val="005E7839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4DB1"/>
    <w:rsid w:val="0061577B"/>
    <w:rsid w:val="0061586D"/>
    <w:rsid w:val="00616384"/>
    <w:rsid w:val="00621576"/>
    <w:rsid w:val="00621952"/>
    <w:rsid w:val="0062293C"/>
    <w:rsid w:val="00622B4D"/>
    <w:rsid w:val="006240B3"/>
    <w:rsid w:val="00627AF0"/>
    <w:rsid w:val="00627CD5"/>
    <w:rsid w:val="00630398"/>
    <w:rsid w:val="006345F0"/>
    <w:rsid w:val="006354AC"/>
    <w:rsid w:val="00641C49"/>
    <w:rsid w:val="006435BC"/>
    <w:rsid w:val="0065597F"/>
    <w:rsid w:val="0065727A"/>
    <w:rsid w:val="00657AF1"/>
    <w:rsid w:val="00660873"/>
    <w:rsid w:val="00662E74"/>
    <w:rsid w:val="006638D1"/>
    <w:rsid w:val="00663944"/>
    <w:rsid w:val="00664A05"/>
    <w:rsid w:val="00667171"/>
    <w:rsid w:val="00667488"/>
    <w:rsid w:val="00667786"/>
    <w:rsid w:val="00673AE6"/>
    <w:rsid w:val="00673ECC"/>
    <w:rsid w:val="00674290"/>
    <w:rsid w:val="00674E55"/>
    <w:rsid w:val="0067512B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11CD"/>
    <w:rsid w:val="00691A27"/>
    <w:rsid w:val="006926D5"/>
    <w:rsid w:val="006940BF"/>
    <w:rsid w:val="00694AAB"/>
    <w:rsid w:val="006955F4"/>
    <w:rsid w:val="0069568B"/>
    <w:rsid w:val="006A15A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5C93"/>
    <w:rsid w:val="006B64BF"/>
    <w:rsid w:val="006C0E86"/>
    <w:rsid w:val="006C10E5"/>
    <w:rsid w:val="006C508B"/>
    <w:rsid w:val="006C50C7"/>
    <w:rsid w:val="006D19F7"/>
    <w:rsid w:val="006D3646"/>
    <w:rsid w:val="006E0096"/>
    <w:rsid w:val="006E284A"/>
    <w:rsid w:val="006E2DCA"/>
    <w:rsid w:val="006E571E"/>
    <w:rsid w:val="006E6EB9"/>
    <w:rsid w:val="006F0002"/>
    <w:rsid w:val="006F0897"/>
    <w:rsid w:val="006F2033"/>
    <w:rsid w:val="006F29A3"/>
    <w:rsid w:val="006F558B"/>
    <w:rsid w:val="00702E1F"/>
    <w:rsid w:val="00703D89"/>
    <w:rsid w:val="00706594"/>
    <w:rsid w:val="007067ED"/>
    <w:rsid w:val="0071486A"/>
    <w:rsid w:val="00717FD2"/>
    <w:rsid w:val="0072189A"/>
    <w:rsid w:val="007348BB"/>
    <w:rsid w:val="0073491C"/>
    <w:rsid w:val="00736EE7"/>
    <w:rsid w:val="00740545"/>
    <w:rsid w:val="007422EA"/>
    <w:rsid w:val="007443A2"/>
    <w:rsid w:val="00744DA3"/>
    <w:rsid w:val="007479A5"/>
    <w:rsid w:val="00747E31"/>
    <w:rsid w:val="00750DAA"/>
    <w:rsid w:val="0075728A"/>
    <w:rsid w:val="00764140"/>
    <w:rsid w:val="0076623D"/>
    <w:rsid w:val="00766B9F"/>
    <w:rsid w:val="00781784"/>
    <w:rsid w:val="007823DE"/>
    <w:rsid w:val="00786538"/>
    <w:rsid w:val="007867F6"/>
    <w:rsid w:val="007A316B"/>
    <w:rsid w:val="007A456E"/>
    <w:rsid w:val="007B17D3"/>
    <w:rsid w:val="007B36C0"/>
    <w:rsid w:val="007B52E8"/>
    <w:rsid w:val="007B6C26"/>
    <w:rsid w:val="007C112A"/>
    <w:rsid w:val="007C2884"/>
    <w:rsid w:val="007C3668"/>
    <w:rsid w:val="007C436A"/>
    <w:rsid w:val="007C4BCA"/>
    <w:rsid w:val="007C4EF7"/>
    <w:rsid w:val="007C53C5"/>
    <w:rsid w:val="007C7077"/>
    <w:rsid w:val="007C7B9F"/>
    <w:rsid w:val="007D4043"/>
    <w:rsid w:val="007E04DA"/>
    <w:rsid w:val="007E0B27"/>
    <w:rsid w:val="007E7E7E"/>
    <w:rsid w:val="007F274F"/>
    <w:rsid w:val="007F3820"/>
    <w:rsid w:val="007F4DD7"/>
    <w:rsid w:val="007F532B"/>
    <w:rsid w:val="00805A15"/>
    <w:rsid w:val="00807514"/>
    <w:rsid w:val="00807C77"/>
    <w:rsid w:val="00812A2D"/>
    <w:rsid w:val="008138C3"/>
    <w:rsid w:val="00813F10"/>
    <w:rsid w:val="00816DE7"/>
    <w:rsid w:val="00817489"/>
    <w:rsid w:val="008202E7"/>
    <w:rsid w:val="00820E30"/>
    <w:rsid w:val="008225BE"/>
    <w:rsid w:val="0082452F"/>
    <w:rsid w:val="008302EF"/>
    <w:rsid w:val="0083244D"/>
    <w:rsid w:val="00833ED4"/>
    <w:rsid w:val="008353FF"/>
    <w:rsid w:val="00835FAB"/>
    <w:rsid w:val="00837BDB"/>
    <w:rsid w:val="00841E62"/>
    <w:rsid w:val="00847449"/>
    <w:rsid w:val="008515E0"/>
    <w:rsid w:val="00851B3C"/>
    <w:rsid w:val="00852425"/>
    <w:rsid w:val="0085393E"/>
    <w:rsid w:val="00854841"/>
    <w:rsid w:val="00855097"/>
    <w:rsid w:val="00861D12"/>
    <w:rsid w:val="008626BC"/>
    <w:rsid w:val="00863F11"/>
    <w:rsid w:val="00864778"/>
    <w:rsid w:val="00871331"/>
    <w:rsid w:val="00872188"/>
    <w:rsid w:val="008727B0"/>
    <w:rsid w:val="008764A8"/>
    <w:rsid w:val="0087763F"/>
    <w:rsid w:val="00880CD9"/>
    <w:rsid w:val="00881709"/>
    <w:rsid w:val="00881AA1"/>
    <w:rsid w:val="00883EAF"/>
    <w:rsid w:val="00885AF7"/>
    <w:rsid w:val="008913FB"/>
    <w:rsid w:val="00894000"/>
    <w:rsid w:val="008940D3"/>
    <w:rsid w:val="00895BFF"/>
    <w:rsid w:val="008A1294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167"/>
    <w:rsid w:val="008C7EB6"/>
    <w:rsid w:val="008D7AAB"/>
    <w:rsid w:val="008E2972"/>
    <w:rsid w:val="008E7452"/>
    <w:rsid w:val="008F2751"/>
    <w:rsid w:val="008F4A85"/>
    <w:rsid w:val="008F4C13"/>
    <w:rsid w:val="00900C1F"/>
    <w:rsid w:val="009013C6"/>
    <w:rsid w:val="00910CED"/>
    <w:rsid w:val="00910D30"/>
    <w:rsid w:val="00911387"/>
    <w:rsid w:val="00913372"/>
    <w:rsid w:val="00916C57"/>
    <w:rsid w:val="00916CB3"/>
    <w:rsid w:val="00917C25"/>
    <w:rsid w:val="0092378D"/>
    <w:rsid w:val="00923F89"/>
    <w:rsid w:val="0092575B"/>
    <w:rsid w:val="00926FAA"/>
    <w:rsid w:val="00927560"/>
    <w:rsid w:val="0093023C"/>
    <w:rsid w:val="00935637"/>
    <w:rsid w:val="009360DC"/>
    <w:rsid w:val="009360EC"/>
    <w:rsid w:val="009373B9"/>
    <w:rsid w:val="00937A3A"/>
    <w:rsid w:val="00937E57"/>
    <w:rsid w:val="009435C6"/>
    <w:rsid w:val="00950DD2"/>
    <w:rsid w:val="009525E1"/>
    <w:rsid w:val="00952682"/>
    <w:rsid w:val="0095460A"/>
    <w:rsid w:val="009547DE"/>
    <w:rsid w:val="009551D0"/>
    <w:rsid w:val="0095614B"/>
    <w:rsid w:val="00956C2C"/>
    <w:rsid w:val="00963504"/>
    <w:rsid w:val="00963851"/>
    <w:rsid w:val="009649E9"/>
    <w:rsid w:val="009672D6"/>
    <w:rsid w:val="00967B36"/>
    <w:rsid w:val="00972E62"/>
    <w:rsid w:val="00974631"/>
    <w:rsid w:val="00977076"/>
    <w:rsid w:val="00977161"/>
    <w:rsid w:val="009805AC"/>
    <w:rsid w:val="00980F4E"/>
    <w:rsid w:val="00984416"/>
    <w:rsid w:val="00984444"/>
    <w:rsid w:val="009903D1"/>
    <w:rsid w:val="009918C2"/>
    <w:rsid w:val="00995D03"/>
    <w:rsid w:val="009A5563"/>
    <w:rsid w:val="009B04CE"/>
    <w:rsid w:val="009B4043"/>
    <w:rsid w:val="009B4263"/>
    <w:rsid w:val="009C13BE"/>
    <w:rsid w:val="009C7B60"/>
    <w:rsid w:val="009D0159"/>
    <w:rsid w:val="009D1A7E"/>
    <w:rsid w:val="009D1C98"/>
    <w:rsid w:val="009D2143"/>
    <w:rsid w:val="009E12EF"/>
    <w:rsid w:val="009E2CB1"/>
    <w:rsid w:val="009E4AF3"/>
    <w:rsid w:val="009E6EA7"/>
    <w:rsid w:val="009F3096"/>
    <w:rsid w:val="009F58B1"/>
    <w:rsid w:val="009F64D4"/>
    <w:rsid w:val="009F70AB"/>
    <w:rsid w:val="00A01C96"/>
    <w:rsid w:val="00A02485"/>
    <w:rsid w:val="00A03120"/>
    <w:rsid w:val="00A03AAC"/>
    <w:rsid w:val="00A10F48"/>
    <w:rsid w:val="00A12946"/>
    <w:rsid w:val="00A15407"/>
    <w:rsid w:val="00A17240"/>
    <w:rsid w:val="00A178D2"/>
    <w:rsid w:val="00A20D3D"/>
    <w:rsid w:val="00A20FD6"/>
    <w:rsid w:val="00A21D02"/>
    <w:rsid w:val="00A243EF"/>
    <w:rsid w:val="00A251F7"/>
    <w:rsid w:val="00A25F59"/>
    <w:rsid w:val="00A27D01"/>
    <w:rsid w:val="00A30476"/>
    <w:rsid w:val="00A3202E"/>
    <w:rsid w:val="00A36E16"/>
    <w:rsid w:val="00A40E99"/>
    <w:rsid w:val="00A427D0"/>
    <w:rsid w:val="00A436D2"/>
    <w:rsid w:val="00A43882"/>
    <w:rsid w:val="00A446A3"/>
    <w:rsid w:val="00A47257"/>
    <w:rsid w:val="00A51EF5"/>
    <w:rsid w:val="00A53FDB"/>
    <w:rsid w:val="00A55101"/>
    <w:rsid w:val="00A55A12"/>
    <w:rsid w:val="00A60116"/>
    <w:rsid w:val="00A60B95"/>
    <w:rsid w:val="00A67305"/>
    <w:rsid w:val="00A719A9"/>
    <w:rsid w:val="00A71BE4"/>
    <w:rsid w:val="00A722B9"/>
    <w:rsid w:val="00A734C4"/>
    <w:rsid w:val="00A73D23"/>
    <w:rsid w:val="00A742ED"/>
    <w:rsid w:val="00A764BD"/>
    <w:rsid w:val="00A7690F"/>
    <w:rsid w:val="00A80374"/>
    <w:rsid w:val="00A83EC3"/>
    <w:rsid w:val="00A84372"/>
    <w:rsid w:val="00A84584"/>
    <w:rsid w:val="00A84659"/>
    <w:rsid w:val="00A901C1"/>
    <w:rsid w:val="00A90883"/>
    <w:rsid w:val="00A90B24"/>
    <w:rsid w:val="00A92454"/>
    <w:rsid w:val="00A93847"/>
    <w:rsid w:val="00A957AF"/>
    <w:rsid w:val="00A96543"/>
    <w:rsid w:val="00AA1277"/>
    <w:rsid w:val="00AA1912"/>
    <w:rsid w:val="00AA1FDB"/>
    <w:rsid w:val="00AA39BE"/>
    <w:rsid w:val="00AA4ABD"/>
    <w:rsid w:val="00AA5281"/>
    <w:rsid w:val="00AA5588"/>
    <w:rsid w:val="00AA6EBA"/>
    <w:rsid w:val="00AB13F7"/>
    <w:rsid w:val="00AB448B"/>
    <w:rsid w:val="00AB4793"/>
    <w:rsid w:val="00AB5022"/>
    <w:rsid w:val="00AB6B6E"/>
    <w:rsid w:val="00AB6E81"/>
    <w:rsid w:val="00AC334D"/>
    <w:rsid w:val="00AC5E74"/>
    <w:rsid w:val="00AD36F5"/>
    <w:rsid w:val="00AD40BF"/>
    <w:rsid w:val="00AD45E8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34A"/>
    <w:rsid w:val="00B07A4B"/>
    <w:rsid w:val="00B17736"/>
    <w:rsid w:val="00B17BB6"/>
    <w:rsid w:val="00B237FB"/>
    <w:rsid w:val="00B257CE"/>
    <w:rsid w:val="00B2685F"/>
    <w:rsid w:val="00B30B43"/>
    <w:rsid w:val="00B35BE7"/>
    <w:rsid w:val="00B35F29"/>
    <w:rsid w:val="00B40E04"/>
    <w:rsid w:val="00B411A9"/>
    <w:rsid w:val="00B41802"/>
    <w:rsid w:val="00B43ECD"/>
    <w:rsid w:val="00B4490D"/>
    <w:rsid w:val="00B51742"/>
    <w:rsid w:val="00B52441"/>
    <w:rsid w:val="00B532DD"/>
    <w:rsid w:val="00B56043"/>
    <w:rsid w:val="00B564A6"/>
    <w:rsid w:val="00B568CD"/>
    <w:rsid w:val="00B60900"/>
    <w:rsid w:val="00B614CF"/>
    <w:rsid w:val="00B61BC3"/>
    <w:rsid w:val="00B62150"/>
    <w:rsid w:val="00B63A6F"/>
    <w:rsid w:val="00B71932"/>
    <w:rsid w:val="00B7376A"/>
    <w:rsid w:val="00B76612"/>
    <w:rsid w:val="00B83D64"/>
    <w:rsid w:val="00B86993"/>
    <w:rsid w:val="00B91F0E"/>
    <w:rsid w:val="00B93AB6"/>
    <w:rsid w:val="00B95493"/>
    <w:rsid w:val="00B96265"/>
    <w:rsid w:val="00BA1932"/>
    <w:rsid w:val="00BA2776"/>
    <w:rsid w:val="00BA27C2"/>
    <w:rsid w:val="00BA3A0C"/>
    <w:rsid w:val="00BA3CD5"/>
    <w:rsid w:val="00BA47CB"/>
    <w:rsid w:val="00BB0C66"/>
    <w:rsid w:val="00BB258B"/>
    <w:rsid w:val="00BB2BFF"/>
    <w:rsid w:val="00BC19E9"/>
    <w:rsid w:val="00BC3F00"/>
    <w:rsid w:val="00BD09EB"/>
    <w:rsid w:val="00BD216A"/>
    <w:rsid w:val="00BD2F6D"/>
    <w:rsid w:val="00BD4B4D"/>
    <w:rsid w:val="00BD4D8E"/>
    <w:rsid w:val="00BD5CCC"/>
    <w:rsid w:val="00BD5DB2"/>
    <w:rsid w:val="00BE0062"/>
    <w:rsid w:val="00BE07EF"/>
    <w:rsid w:val="00BE14F3"/>
    <w:rsid w:val="00BE1AF9"/>
    <w:rsid w:val="00BE551C"/>
    <w:rsid w:val="00BE5D53"/>
    <w:rsid w:val="00BE65B6"/>
    <w:rsid w:val="00BF18DC"/>
    <w:rsid w:val="00BF36B0"/>
    <w:rsid w:val="00BF5E01"/>
    <w:rsid w:val="00BF6EEF"/>
    <w:rsid w:val="00BF7BFF"/>
    <w:rsid w:val="00C0079B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52FF"/>
    <w:rsid w:val="00C36B1D"/>
    <w:rsid w:val="00C3751C"/>
    <w:rsid w:val="00C40117"/>
    <w:rsid w:val="00C43FA5"/>
    <w:rsid w:val="00C459F9"/>
    <w:rsid w:val="00C5144B"/>
    <w:rsid w:val="00C52301"/>
    <w:rsid w:val="00C524E6"/>
    <w:rsid w:val="00C52512"/>
    <w:rsid w:val="00C52B87"/>
    <w:rsid w:val="00C53B0F"/>
    <w:rsid w:val="00C57F9B"/>
    <w:rsid w:val="00C6018D"/>
    <w:rsid w:val="00C6337C"/>
    <w:rsid w:val="00C677A4"/>
    <w:rsid w:val="00C7096A"/>
    <w:rsid w:val="00C73699"/>
    <w:rsid w:val="00C739C8"/>
    <w:rsid w:val="00C764C2"/>
    <w:rsid w:val="00C76887"/>
    <w:rsid w:val="00C8327C"/>
    <w:rsid w:val="00C85FF3"/>
    <w:rsid w:val="00C861E1"/>
    <w:rsid w:val="00C863C9"/>
    <w:rsid w:val="00C879F9"/>
    <w:rsid w:val="00C87BA8"/>
    <w:rsid w:val="00C914B5"/>
    <w:rsid w:val="00C9278B"/>
    <w:rsid w:val="00C92A72"/>
    <w:rsid w:val="00C94807"/>
    <w:rsid w:val="00C95305"/>
    <w:rsid w:val="00CA2161"/>
    <w:rsid w:val="00CA2AA4"/>
    <w:rsid w:val="00CA3D4E"/>
    <w:rsid w:val="00CA5C71"/>
    <w:rsid w:val="00CA6604"/>
    <w:rsid w:val="00CB1E6A"/>
    <w:rsid w:val="00CB1EB2"/>
    <w:rsid w:val="00CB2E2D"/>
    <w:rsid w:val="00CB4E3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1D4B"/>
    <w:rsid w:val="00CF7853"/>
    <w:rsid w:val="00D00675"/>
    <w:rsid w:val="00D00FC3"/>
    <w:rsid w:val="00D0232C"/>
    <w:rsid w:val="00D02F3B"/>
    <w:rsid w:val="00D0659D"/>
    <w:rsid w:val="00D074E3"/>
    <w:rsid w:val="00D1012D"/>
    <w:rsid w:val="00D101D9"/>
    <w:rsid w:val="00D12F5F"/>
    <w:rsid w:val="00D13164"/>
    <w:rsid w:val="00D13BAB"/>
    <w:rsid w:val="00D14805"/>
    <w:rsid w:val="00D15098"/>
    <w:rsid w:val="00D15910"/>
    <w:rsid w:val="00D22168"/>
    <w:rsid w:val="00D33B4D"/>
    <w:rsid w:val="00D3434F"/>
    <w:rsid w:val="00D417AF"/>
    <w:rsid w:val="00D427A2"/>
    <w:rsid w:val="00D46463"/>
    <w:rsid w:val="00D466BF"/>
    <w:rsid w:val="00D46A87"/>
    <w:rsid w:val="00D50CFA"/>
    <w:rsid w:val="00D51F92"/>
    <w:rsid w:val="00D56792"/>
    <w:rsid w:val="00D60143"/>
    <w:rsid w:val="00D641F4"/>
    <w:rsid w:val="00D645E7"/>
    <w:rsid w:val="00D653FE"/>
    <w:rsid w:val="00D656F6"/>
    <w:rsid w:val="00D73B28"/>
    <w:rsid w:val="00D773F9"/>
    <w:rsid w:val="00D81D6D"/>
    <w:rsid w:val="00D81DCC"/>
    <w:rsid w:val="00D8291A"/>
    <w:rsid w:val="00D8523A"/>
    <w:rsid w:val="00D86E46"/>
    <w:rsid w:val="00D92049"/>
    <w:rsid w:val="00D93D0F"/>
    <w:rsid w:val="00D95C5E"/>
    <w:rsid w:val="00D9707E"/>
    <w:rsid w:val="00DA3EA6"/>
    <w:rsid w:val="00DA5DDF"/>
    <w:rsid w:val="00DA69D8"/>
    <w:rsid w:val="00DB18E4"/>
    <w:rsid w:val="00DB3182"/>
    <w:rsid w:val="00DB5A4C"/>
    <w:rsid w:val="00DC0858"/>
    <w:rsid w:val="00DC1C3E"/>
    <w:rsid w:val="00DC35B3"/>
    <w:rsid w:val="00DC386D"/>
    <w:rsid w:val="00DC3BB8"/>
    <w:rsid w:val="00DC440A"/>
    <w:rsid w:val="00DD0351"/>
    <w:rsid w:val="00DD261C"/>
    <w:rsid w:val="00DD4688"/>
    <w:rsid w:val="00DD686D"/>
    <w:rsid w:val="00DE29E7"/>
    <w:rsid w:val="00DE32F8"/>
    <w:rsid w:val="00DE50B7"/>
    <w:rsid w:val="00DF1C36"/>
    <w:rsid w:val="00DF6945"/>
    <w:rsid w:val="00DF7AC1"/>
    <w:rsid w:val="00E10589"/>
    <w:rsid w:val="00E10DDA"/>
    <w:rsid w:val="00E14264"/>
    <w:rsid w:val="00E1452F"/>
    <w:rsid w:val="00E167D6"/>
    <w:rsid w:val="00E17041"/>
    <w:rsid w:val="00E20257"/>
    <w:rsid w:val="00E20489"/>
    <w:rsid w:val="00E23500"/>
    <w:rsid w:val="00E239C8"/>
    <w:rsid w:val="00E24225"/>
    <w:rsid w:val="00E2445F"/>
    <w:rsid w:val="00E25111"/>
    <w:rsid w:val="00E27B23"/>
    <w:rsid w:val="00E27B64"/>
    <w:rsid w:val="00E30A3E"/>
    <w:rsid w:val="00E35804"/>
    <w:rsid w:val="00E4303C"/>
    <w:rsid w:val="00E4438F"/>
    <w:rsid w:val="00E45275"/>
    <w:rsid w:val="00E50A0C"/>
    <w:rsid w:val="00E5100F"/>
    <w:rsid w:val="00E563DE"/>
    <w:rsid w:val="00E5778A"/>
    <w:rsid w:val="00E6020D"/>
    <w:rsid w:val="00E604A5"/>
    <w:rsid w:val="00E6346F"/>
    <w:rsid w:val="00E67074"/>
    <w:rsid w:val="00E70AB1"/>
    <w:rsid w:val="00E71CE8"/>
    <w:rsid w:val="00E7219D"/>
    <w:rsid w:val="00E76977"/>
    <w:rsid w:val="00E86565"/>
    <w:rsid w:val="00E86E63"/>
    <w:rsid w:val="00E87318"/>
    <w:rsid w:val="00E878B9"/>
    <w:rsid w:val="00E91B5B"/>
    <w:rsid w:val="00E91CB5"/>
    <w:rsid w:val="00E91CD7"/>
    <w:rsid w:val="00E9535C"/>
    <w:rsid w:val="00EA49B1"/>
    <w:rsid w:val="00EA680C"/>
    <w:rsid w:val="00EA7577"/>
    <w:rsid w:val="00EB1D7A"/>
    <w:rsid w:val="00EB3072"/>
    <w:rsid w:val="00EC3CB5"/>
    <w:rsid w:val="00EC4BF9"/>
    <w:rsid w:val="00EC6131"/>
    <w:rsid w:val="00ED1452"/>
    <w:rsid w:val="00ED241B"/>
    <w:rsid w:val="00ED5AEB"/>
    <w:rsid w:val="00ED7177"/>
    <w:rsid w:val="00EE048F"/>
    <w:rsid w:val="00EE0529"/>
    <w:rsid w:val="00EE08B4"/>
    <w:rsid w:val="00EE25EE"/>
    <w:rsid w:val="00EE2EF3"/>
    <w:rsid w:val="00EE4DED"/>
    <w:rsid w:val="00EE4E65"/>
    <w:rsid w:val="00EE577F"/>
    <w:rsid w:val="00EE6F74"/>
    <w:rsid w:val="00EF2D34"/>
    <w:rsid w:val="00EF2F52"/>
    <w:rsid w:val="00EF3599"/>
    <w:rsid w:val="00EF3FE7"/>
    <w:rsid w:val="00EF4E75"/>
    <w:rsid w:val="00EF5BAD"/>
    <w:rsid w:val="00F00D2E"/>
    <w:rsid w:val="00F04E4C"/>
    <w:rsid w:val="00F06168"/>
    <w:rsid w:val="00F061FC"/>
    <w:rsid w:val="00F06D1B"/>
    <w:rsid w:val="00F10945"/>
    <w:rsid w:val="00F14581"/>
    <w:rsid w:val="00F17D78"/>
    <w:rsid w:val="00F17E9F"/>
    <w:rsid w:val="00F20CD3"/>
    <w:rsid w:val="00F22822"/>
    <w:rsid w:val="00F22E4D"/>
    <w:rsid w:val="00F251D4"/>
    <w:rsid w:val="00F26EE2"/>
    <w:rsid w:val="00F277DB"/>
    <w:rsid w:val="00F27B7E"/>
    <w:rsid w:val="00F27CF6"/>
    <w:rsid w:val="00F301F1"/>
    <w:rsid w:val="00F30397"/>
    <w:rsid w:val="00F30A7F"/>
    <w:rsid w:val="00F31383"/>
    <w:rsid w:val="00F36B8B"/>
    <w:rsid w:val="00F40BE6"/>
    <w:rsid w:val="00F4212C"/>
    <w:rsid w:val="00F426F9"/>
    <w:rsid w:val="00F42BAD"/>
    <w:rsid w:val="00F42E6E"/>
    <w:rsid w:val="00F444AF"/>
    <w:rsid w:val="00F4452D"/>
    <w:rsid w:val="00F50F30"/>
    <w:rsid w:val="00F52E8E"/>
    <w:rsid w:val="00F53B84"/>
    <w:rsid w:val="00F541DF"/>
    <w:rsid w:val="00F61AFA"/>
    <w:rsid w:val="00F64234"/>
    <w:rsid w:val="00F64848"/>
    <w:rsid w:val="00F67425"/>
    <w:rsid w:val="00F70B65"/>
    <w:rsid w:val="00F73813"/>
    <w:rsid w:val="00F73EC7"/>
    <w:rsid w:val="00F74858"/>
    <w:rsid w:val="00F74FD7"/>
    <w:rsid w:val="00F772F9"/>
    <w:rsid w:val="00F80A6E"/>
    <w:rsid w:val="00F81D0E"/>
    <w:rsid w:val="00F81D1F"/>
    <w:rsid w:val="00F82A57"/>
    <w:rsid w:val="00F86999"/>
    <w:rsid w:val="00F874E4"/>
    <w:rsid w:val="00F91838"/>
    <w:rsid w:val="00F93D24"/>
    <w:rsid w:val="00F95864"/>
    <w:rsid w:val="00FA3FA6"/>
    <w:rsid w:val="00FA4CE3"/>
    <w:rsid w:val="00FB0B5E"/>
    <w:rsid w:val="00FB11AC"/>
    <w:rsid w:val="00FB30D1"/>
    <w:rsid w:val="00FB326C"/>
    <w:rsid w:val="00FB3833"/>
    <w:rsid w:val="00FB4A8E"/>
    <w:rsid w:val="00FB67D2"/>
    <w:rsid w:val="00FB6F96"/>
    <w:rsid w:val="00FB7397"/>
    <w:rsid w:val="00FC4A50"/>
    <w:rsid w:val="00FC5C53"/>
    <w:rsid w:val="00FC5DDB"/>
    <w:rsid w:val="00FC6E38"/>
    <w:rsid w:val="00FC7B8B"/>
    <w:rsid w:val="00FD1237"/>
    <w:rsid w:val="00FD52E3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168B"/>
    <w:rsid w:val="00FF245E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a">
    <w:name w:val="page number"/>
    <w:basedOn w:val="a0"/>
    <w:rsid w:val="00CA2161"/>
  </w:style>
  <w:style w:type="paragraph" w:customStyle="1" w:styleId="4">
    <w:name w:val="Основной текст4"/>
    <w:basedOn w:val="a"/>
    <w:uiPriority w:val="99"/>
    <w:rsid w:val="00557A92"/>
    <w:pPr>
      <w:shd w:val="clear" w:color="auto" w:fill="FFFFFF"/>
      <w:spacing w:line="240" w:lineRule="atLeast"/>
    </w:pPr>
    <w:rPr>
      <w:rFonts w:ascii="Calibri" w:hAnsi="Calibri"/>
      <w:sz w:val="23"/>
      <w:szCs w:val="20"/>
      <w:lang w:eastAsia="en-US"/>
    </w:rPr>
  </w:style>
  <w:style w:type="paragraph" w:customStyle="1" w:styleId="Default">
    <w:name w:val="Default"/>
    <w:rsid w:val="00881A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b">
    <w:name w:val="footnote text"/>
    <w:basedOn w:val="a"/>
    <w:link w:val="afc"/>
    <w:semiHidden/>
    <w:rsid w:val="0083244D"/>
    <w:rPr>
      <w:rFonts w:eastAsia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semiHidden/>
    <w:rsid w:val="0083244D"/>
    <w:rPr>
      <w:rFonts w:ascii="Times New Roman" w:hAnsi="Times New Roman"/>
      <w:lang w:eastAsia="en-US"/>
    </w:rPr>
  </w:style>
  <w:style w:type="paragraph" w:customStyle="1" w:styleId="12">
    <w:name w:val="Абзац списка1"/>
    <w:basedOn w:val="a"/>
    <w:rsid w:val="005329AF"/>
    <w:pPr>
      <w:ind w:left="720"/>
    </w:pPr>
    <w:rPr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8498-C34F-488B-8868-EFAA6FE1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22</Pages>
  <Words>5568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130</cp:revision>
  <cp:lastPrinted>2015-05-08T04:18:00Z</cp:lastPrinted>
  <dcterms:created xsi:type="dcterms:W3CDTF">2015-02-17T09:38:00Z</dcterms:created>
  <dcterms:modified xsi:type="dcterms:W3CDTF">2015-05-08T04:19:00Z</dcterms:modified>
</cp:coreProperties>
</file>