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6B" w:rsidRPr="005D3A6B" w:rsidRDefault="005D3A6B" w:rsidP="003B44D1">
      <w:pPr>
        <w:ind w:right="-2" w:firstLine="0"/>
        <w:jc w:val="center"/>
      </w:pPr>
    </w:p>
    <w:p w:rsidR="006B569F" w:rsidRDefault="006B569F" w:rsidP="006B569F">
      <w:pPr>
        <w:jc w:val="center"/>
        <w:rPr>
          <w:b/>
          <w:szCs w:val="28"/>
        </w:rPr>
      </w:pPr>
      <w:r w:rsidRPr="00D50A0D">
        <w:rPr>
          <w:b/>
          <w:szCs w:val="28"/>
        </w:rPr>
        <w:t xml:space="preserve">Об утверждении отчета о результатах деятельности </w:t>
      </w:r>
    </w:p>
    <w:p w:rsidR="006B569F" w:rsidRPr="00D50A0D" w:rsidRDefault="006B569F" w:rsidP="006B569F">
      <w:pPr>
        <w:jc w:val="center"/>
        <w:rPr>
          <w:b/>
          <w:szCs w:val="28"/>
        </w:rPr>
      </w:pPr>
      <w:r w:rsidRPr="00D50A0D">
        <w:rPr>
          <w:b/>
          <w:szCs w:val="28"/>
        </w:rPr>
        <w:t>Муниципального собрания городс</w:t>
      </w:r>
      <w:r>
        <w:rPr>
          <w:b/>
          <w:szCs w:val="28"/>
        </w:rPr>
        <w:t>кого округа ЗАТО Светлый за 2017</w:t>
      </w:r>
      <w:r w:rsidRPr="00D50A0D">
        <w:rPr>
          <w:b/>
          <w:szCs w:val="28"/>
        </w:rPr>
        <w:t xml:space="preserve"> год</w:t>
      </w:r>
    </w:p>
    <w:p w:rsidR="006B569F" w:rsidRPr="009464C1" w:rsidRDefault="006B569F" w:rsidP="006B569F">
      <w:pPr>
        <w:ind w:firstLine="567"/>
        <w:rPr>
          <w:szCs w:val="28"/>
        </w:rPr>
      </w:pPr>
    </w:p>
    <w:p w:rsidR="006B569F" w:rsidRDefault="006B569F" w:rsidP="006B569F">
      <w:pPr>
        <w:rPr>
          <w:szCs w:val="28"/>
        </w:rPr>
      </w:pPr>
      <w:r>
        <w:rPr>
          <w:szCs w:val="28"/>
        </w:rPr>
        <w:t xml:space="preserve">Заслушав выступление председателя Муниципального собрания городского округа ЗАТО Светлый Н.Н. Лаптурова в соответствии с решением Муниципального собрания городского округа ЗАТО Светлый </w:t>
      </w:r>
      <w:r>
        <w:rPr>
          <w:szCs w:val="28"/>
        </w:rPr>
        <w:br/>
        <w:t>от 19 декабря 2017 года № 25-105 «</w:t>
      </w:r>
      <w:r w:rsidRPr="00A30FAC">
        <w:rPr>
          <w:szCs w:val="28"/>
        </w:rPr>
        <w:t>Об утверждении плана</w:t>
      </w:r>
      <w:r>
        <w:rPr>
          <w:szCs w:val="28"/>
        </w:rPr>
        <w:t xml:space="preserve"> работы Муниципального собрания</w:t>
      </w:r>
      <w:r w:rsidRPr="00A30FAC">
        <w:rPr>
          <w:szCs w:val="28"/>
        </w:rPr>
        <w:t xml:space="preserve"> городс</w:t>
      </w:r>
      <w:r>
        <w:rPr>
          <w:szCs w:val="28"/>
        </w:rPr>
        <w:t>кого округа ЗАТО Светлый на 2018</w:t>
      </w:r>
      <w:r w:rsidRPr="00A30FAC">
        <w:rPr>
          <w:szCs w:val="28"/>
        </w:rPr>
        <w:t xml:space="preserve"> год</w:t>
      </w:r>
      <w:r>
        <w:rPr>
          <w:szCs w:val="28"/>
        </w:rPr>
        <w:t xml:space="preserve">», Муниципальное собрание городского округа ЗАТО Светлый приняло </w:t>
      </w:r>
      <w:r>
        <w:rPr>
          <w:szCs w:val="28"/>
        </w:rPr>
        <w:br/>
      </w:r>
      <w:r>
        <w:rPr>
          <w:b/>
          <w:szCs w:val="28"/>
        </w:rPr>
        <w:t>р е ш е н и е:</w:t>
      </w:r>
    </w:p>
    <w:p w:rsidR="006B569F" w:rsidRDefault="006B569F" w:rsidP="006B569F">
      <w:pPr>
        <w:rPr>
          <w:szCs w:val="28"/>
        </w:rPr>
      </w:pPr>
      <w:r>
        <w:rPr>
          <w:szCs w:val="28"/>
        </w:rPr>
        <w:t>1. Утвердить отчет о результатах деятельности Муниципального собрания городского округа ЗАТО Светлый за 2017 год согласно приложению.</w:t>
      </w:r>
    </w:p>
    <w:p w:rsidR="006B569F" w:rsidRDefault="006B569F" w:rsidP="006B569F">
      <w:pPr>
        <w:rPr>
          <w:szCs w:val="28"/>
        </w:rPr>
      </w:pPr>
      <w:r>
        <w:rPr>
          <w:szCs w:val="28"/>
        </w:rPr>
        <w:t>2. Настоящее решение вступает в силу со дня его принятия и подлежит официальному опубликованию.</w:t>
      </w:r>
    </w:p>
    <w:p w:rsidR="00F95309" w:rsidRPr="00471699" w:rsidRDefault="00F95309" w:rsidP="00F95309">
      <w:pPr>
        <w:pStyle w:val="31"/>
        <w:spacing w:after="0"/>
        <w:ind w:left="0"/>
        <w:rPr>
          <w:sz w:val="28"/>
          <w:szCs w:val="28"/>
        </w:rPr>
      </w:pPr>
    </w:p>
    <w:p w:rsidR="00F95309" w:rsidRPr="00471699" w:rsidRDefault="00F95309" w:rsidP="00F95309">
      <w:pPr>
        <w:pStyle w:val="31"/>
        <w:spacing w:after="0"/>
        <w:ind w:left="0"/>
        <w:rPr>
          <w:sz w:val="28"/>
          <w:szCs w:val="28"/>
        </w:rPr>
      </w:pPr>
    </w:p>
    <w:p w:rsidR="006F2993" w:rsidRPr="00471699" w:rsidRDefault="006F2993" w:rsidP="00F95309">
      <w:pPr>
        <w:pStyle w:val="31"/>
        <w:spacing w:after="0"/>
        <w:ind w:left="0"/>
        <w:rPr>
          <w:sz w:val="28"/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F95309" w:rsidRPr="00EC39AF" w:rsidRDefault="00F95309" w:rsidP="003B44D1">
            <w:pPr>
              <w:ind w:firstLine="0"/>
              <w:rPr>
                <w:b/>
              </w:rPr>
            </w:pPr>
            <w:r w:rsidRPr="00EC39AF">
              <w:rPr>
                <w:b/>
              </w:rPr>
              <w:t>городского округа ЗАТО Светлый</w:t>
            </w: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  <w:p w:rsidR="00F95309" w:rsidRPr="00EC39AF" w:rsidRDefault="00751BF1" w:rsidP="005F0E28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  <w:tr w:rsidR="00F95309" w:rsidRPr="00EC39AF" w:rsidTr="005F0E28">
        <w:tc>
          <w:tcPr>
            <w:tcW w:w="7016" w:type="dxa"/>
          </w:tcPr>
          <w:p w:rsidR="00F95309" w:rsidRPr="00EC39AF" w:rsidRDefault="002B7206" w:rsidP="005F0E28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20</w:t>
            </w:r>
            <w:r w:rsidR="00751BF1">
              <w:rPr>
                <w:noProof w:val="0"/>
              </w:rPr>
              <w:t xml:space="preserve"> февраля 2018</w:t>
            </w:r>
            <w:r w:rsidR="00F95309" w:rsidRPr="00EC39AF">
              <w:rPr>
                <w:noProof w:val="0"/>
              </w:rPr>
              <w:t xml:space="preserve"> года</w:t>
            </w: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</w:tbl>
    <w:p w:rsidR="002B7206" w:rsidRDefault="002B7206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2B7206" w:rsidRDefault="002B7206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6B569F" w:rsidRDefault="006B569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6B569F" w:rsidRDefault="006B569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6B569F" w:rsidRDefault="006B569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6B569F" w:rsidRDefault="006B569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6B569F" w:rsidRDefault="006B569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6B569F" w:rsidRDefault="006B569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6B569F" w:rsidRDefault="006B569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6B569F" w:rsidRDefault="006B569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6B569F" w:rsidRDefault="006B569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6B569F" w:rsidRDefault="006B569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6B569F" w:rsidRPr="001349A3" w:rsidRDefault="006B569F" w:rsidP="006B569F">
      <w:pPr>
        <w:ind w:left="4253" w:firstLine="0"/>
        <w:jc w:val="center"/>
        <w:rPr>
          <w:szCs w:val="28"/>
        </w:rPr>
      </w:pPr>
      <w:r w:rsidRPr="001349A3">
        <w:rPr>
          <w:szCs w:val="28"/>
        </w:rPr>
        <w:lastRenderedPageBreak/>
        <w:t>Приложение</w:t>
      </w:r>
    </w:p>
    <w:p w:rsidR="006B569F" w:rsidRPr="001349A3" w:rsidRDefault="006B569F" w:rsidP="006B569F">
      <w:pPr>
        <w:ind w:left="4253" w:firstLine="0"/>
        <w:jc w:val="center"/>
        <w:rPr>
          <w:szCs w:val="28"/>
        </w:rPr>
      </w:pPr>
      <w:r w:rsidRPr="001349A3">
        <w:rPr>
          <w:szCs w:val="28"/>
        </w:rPr>
        <w:t>к решению Муниципального собрания</w:t>
      </w:r>
    </w:p>
    <w:p w:rsidR="006B569F" w:rsidRDefault="006B569F" w:rsidP="006B569F">
      <w:pPr>
        <w:ind w:left="4253" w:firstLine="0"/>
        <w:jc w:val="center"/>
        <w:rPr>
          <w:szCs w:val="28"/>
        </w:rPr>
      </w:pPr>
      <w:r w:rsidRPr="001349A3">
        <w:rPr>
          <w:szCs w:val="28"/>
        </w:rPr>
        <w:t>городского округа ЗАТО Светлый</w:t>
      </w:r>
    </w:p>
    <w:p w:rsidR="006B569F" w:rsidRPr="001349A3" w:rsidRDefault="006B569F" w:rsidP="006B569F">
      <w:pPr>
        <w:ind w:left="4253" w:firstLine="0"/>
        <w:jc w:val="center"/>
        <w:rPr>
          <w:szCs w:val="28"/>
        </w:rPr>
      </w:pPr>
      <w:r>
        <w:rPr>
          <w:szCs w:val="28"/>
        </w:rPr>
        <w:t>от 20 февраля 2018 года № 28-115</w:t>
      </w:r>
    </w:p>
    <w:p w:rsidR="006B569F" w:rsidRDefault="006B569F" w:rsidP="006B569F">
      <w:pPr>
        <w:jc w:val="center"/>
        <w:rPr>
          <w:b/>
          <w:szCs w:val="28"/>
        </w:rPr>
      </w:pPr>
    </w:p>
    <w:p w:rsidR="006B569F" w:rsidRDefault="006B569F" w:rsidP="006B569F">
      <w:pPr>
        <w:jc w:val="center"/>
        <w:rPr>
          <w:b/>
          <w:szCs w:val="28"/>
        </w:rPr>
      </w:pPr>
    </w:p>
    <w:p w:rsidR="006B569F" w:rsidRPr="001349A3" w:rsidRDefault="006B569F" w:rsidP="006B569F">
      <w:pPr>
        <w:jc w:val="center"/>
        <w:rPr>
          <w:b/>
          <w:szCs w:val="28"/>
        </w:rPr>
      </w:pPr>
      <w:r w:rsidRPr="001349A3">
        <w:rPr>
          <w:b/>
          <w:szCs w:val="28"/>
        </w:rPr>
        <w:t xml:space="preserve">Уважаемые коллеги </w:t>
      </w:r>
      <w:r>
        <w:rPr>
          <w:b/>
          <w:szCs w:val="28"/>
        </w:rPr>
        <w:t>–</w:t>
      </w:r>
      <w:r w:rsidRPr="001349A3">
        <w:rPr>
          <w:b/>
          <w:szCs w:val="28"/>
        </w:rPr>
        <w:t xml:space="preserve"> депутаты!</w:t>
      </w:r>
    </w:p>
    <w:p w:rsidR="006B569F" w:rsidRPr="001349A3" w:rsidRDefault="006B569F" w:rsidP="006B569F">
      <w:pPr>
        <w:rPr>
          <w:szCs w:val="28"/>
        </w:rPr>
      </w:pPr>
    </w:p>
    <w:p w:rsidR="006B569F" w:rsidRPr="001349A3" w:rsidRDefault="006B569F" w:rsidP="006B569F">
      <w:pPr>
        <w:rPr>
          <w:szCs w:val="28"/>
        </w:rPr>
      </w:pPr>
      <w:r w:rsidRPr="001349A3">
        <w:rPr>
          <w:szCs w:val="28"/>
        </w:rPr>
        <w:t>В соответствии с планом работы Муниципального собрания городского округа ЗАТО Светлый (далее – Муниципальное собрание)</w:t>
      </w:r>
      <w:r>
        <w:rPr>
          <w:szCs w:val="28"/>
        </w:rPr>
        <w:t xml:space="preserve"> на 2018</w:t>
      </w:r>
      <w:r w:rsidRPr="001349A3">
        <w:rPr>
          <w:szCs w:val="28"/>
        </w:rPr>
        <w:t xml:space="preserve"> год, утвержденным решением Муниципального собрания горо</w:t>
      </w:r>
      <w:r>
        <w:rPr>
          <w:szCs w:val="28"/>
        </w:rPr>
        <w:t>дского округа ЗАТО Светлый от 19</w:t>
      </w:r>
      <w:r w:rsidRPr="001349A3">
        <w:rPr>
          <w:szCs w:val="28"/>
        </w:rPr>
        <w:t xml:space="preserve"> декабря 20</w:t>
      </w:r>
      <w:r>
        <w:rPr>
          <w:szCs w:val="28"/>
        </w:rPr>
        <w:t>17 года № 25-105</w:t>
      </w:r>
      <w:r w:rsidRPr="001349A3">
        <w:rPr>
          <w:szCs w:val="28"/>
        </w:rPr>
        <w:t xml:space="preserve"> представляю отчет о своей работе и работе Муниципального собрания </w:t>
      </w:r>
      <w:r>
        <w:rPr>
          <w:szCs w:val="28"/>
        </w:rPr>
        <w:t>пятого</w:t>
      </w:r>
      <w:r w:rsidRPr="001349A3">
        <w:rPr>
          <w:szCs w:val="28"/>
        </w:rPr>
        <w:t xml:space="preserve"> созыва за 201</w:t>
      </w:r>
      <w:r>
        <w:rPr>
          <w:szCs w:val="28"/>
        </w:rPr>
        <w:t>7</w:t>
      </w:r>
      <w:r w:rsidRPr="001349A3">
        <w:rPr>
          <w:szCs w:val="28"/>
        </w:rPr>
        <w:t xml:space="preserve"> год.</w:t>
      </w:r>
    </w:p>
    <w:p w:rsidR="006B569F" w:rsidRPr="00A23904" w:rsidRDefault="006B569F" w:rsidP="006B569F">
      <w:pPr>
        <w:rPr>
          <w:szCs w:val="28"/>
        </w:rPr>
      </w:pPr>
      <w:r w:rsidRPr="00A23904">
        <w:rPr>
          <w:szCs w:val="28"/>
        </w:rPr>
        <w:t>Действующий представительный орган ЗАТО Светлый пятого созыва состоит из 14 депутатов, избранных 18 сентября 2016 года и приступивших к реализации своих полномочий 4 октября 2016 года.</w:t>
      </w:r>
    </w:p>
    <w:p w:rsidR="006B569F" w:rsidRPr="00A23904" w:rsidRDefault="006B569F" w:rsidP="006B569F">
      <w:pPr>
        <w:rPr>
          <w:szCs w:val="28"/>
        </w:rPr>
      </w:pPr>
      <w:r w:rsidRPr="00A23904">
        <w:rPr>
          <w:szCs w:val="28"/>
        </w:rPr>
        <w:t>Все депутаты осуществляют свои полномочия без отрыва от основной производственной или служебной деятельности, работают на непостоянной основе. Несмотря на это, требовательность жителей городского округа к представительной власти возрастает. Поэтому главными критериями, которыми руководствуются депутаты, есть и будут – законность, ответственность, открытость перед избирателями.</w:t>
      </w:r>
    </w:p>
    <w:p w:rsidR="006B569F" w:rsidRPr="00A23904" w:rsidRDefault="006B569F" w:rsidP="006B569F">
      <w:pPr>
        <w:rPr>
          <w:szCs w:val="28"/>
        </w:rPr>
      </w:pPr>
      <w:r w:rsidRPr="00A23904">
        <w:rPr>
          <w:szCs w:val="28"/>
        </w:rPr>
        <w:t>Заседания постоянных комиссий и Муниципального собрания проходят открыто, с приглашением представителей средств массовой информации, что позволяет оперативно доводить до граждан информацию о проводимой депутатами работе. На заседаниях Муниципального собрания присутствуют глава городского округа, представители прокуратур</w:t>
      </w:r>
      <w:r>
        <w:rPr>
          <w:szCs w:val="28"/>
        </w:rPr>
        <w:t>ы Татищевского района,</w:t>
      </w:r>
      <w:r w:rsidRPr="00A23904">
        <w:rPr>
          <w:szCs w:val="28"/>
        </w:rPr>
        <w:t xml:space="preserve"> администрации городского округа</w:t>
      </w:r>
      <w:r>
        <w:rPr>
          <w:szCs w:val="28"/>
        </w:rPr>
        <w:t xml:space="preserve"> и жители городского округа</w:t>
      </w:r>
      <w:r w:rsidRPr="00A23904">
        <w:rPr>
          <w:szCs w:val="28"/>
        </w:rPr>
        <w:t>.</w:t>
      </w:r>
    </w:p>
    <w:p w:rsidR="006B569F" w:rsidRPr="00A23904" w:rsidRDefault="006B569F" w:rsidP="006B569F">
      <w:pPr>
        <w:rPr>
          <w:szCs w:val="28"/>
        </w:rPr>
      </w:pPr>
      <w:r w:rsidRPr="00A23904">
        <w:rPr>
          <w:szCs w:val="28"/>
        </w:rPr>
        <w:t>В соответствии с Федеральным законом от 06 октября 2003 года</w:t>
      </w:r>
      <w:r w:rsidRPr="00A23904">
        <w:rPr>
          <w:szCs w:val="28"/>
        </w:rPr>
        <w:br/>
        <w:t xml:space="preserve">№ 131-ФЗ «Об общих принципах организации местного самоуправления в Российской Федерации», Уставом муниципального образования Городской округ ЗАТО Светлый одной из основных функций представительного органа является </w:t>
      </w:r>
      <w:r>
        <w:rPr>
          <w:szCs w:val="28"/>
        </w:rPr>
        <w:t>нормо</w:t>
      </w:r>
      <w:r w:rsidRPr="00A23904">
        <w:rPr>
          <w:szCs w:val="28"/>
        </w:rPr>
        <w:t>творческая деятельность,</w:t>
      </w:r>
      <w:r w:rsidRPr="00A23904">
        <w:rPr>
          <w:spacing w:val="-4"/>
          <w:szCs w:val="28"/>
        </w:rPr>
        <w:t xml:space="preserve"> направленная на урегулирование различных сфер жизнедеятельности городского округа.</w:t>
      </w:r>
    </w:p>
    <w:p w:rsidR="006B569F" w:rsidRPr="00A23904" w:rsidRDefault="006B569F" w:rsidP="006B569F">
      <w:pPr>
        <w:rPr>
          <w:szCs w:val="28"/>
        </w:rPr>
      </w:pPr>
      <w:r w:rsidRPr="00A23904">
        <w:rPr>
          <w:szCs w:val="28"/>
        </w:rPr>
        <w:t>За отчетный период состоялось 14 заседаний Муниципального собрания, в ходе которых рассмотрено и принято</w:t>
      </w:r>
      <w:r>
        <w:rPr>
          <w:szCs w:val="28"/>
        </w:rPr>
        <w:t xml:space="preserve"> 60</w:t>
      </w:r>
      <w:r w:rsidRPr="00A23904">
        <w:rPr>
          <w:szCs w:val="28"/>
        </w:rPr>
        <w:t xml:space="preserve"> решений.</w:t>
      </w:r>
    </w:p>
    <w:p w:rsidR="006B569F" w:rsidRPr="00A23904" w:rsidRDefault="006B569F" w:rsidP="006B569F">
      <w:pPr>
        <w:rPr>
          <w:szCs w:val="28"/>
        </w:rPr>
      </w:pPr>
      <w:r w:rsidRPr="00A23904">
        <w:rPr>
          <w:szCs w:val="28"/>
        </w:rPr>
        <w:t>Устав муниципального образования Городской округ ЗАТО Светлый, являясь основным документом муниципального уровня, прете</w:t>
      </w:r>
      <w:r>
        <w:rPr>
          <w:szCs w:val="28"/>
        </w:rPr>
        <w:t xml:space="preserve">рпел </w:t>
      </w:r>
      <w:r>
        <w:rPr>
          <w:szCs w:val="28"/>
        </w:rPr>
        <w:br/>
        <w:t>в 2017</w:t>
      </w:r>
      <w:r w:rsidRPr="00A23904">
        <w:rPr>
          <w:szCs w:val="28"/>
        </w:rPr>
        <w:t xml:space="preserve"> году изменения и дополнения, в целях приведения в соответствие с федеральным законодательством.</w:t>
      </w:r>
    </w:p>
    <w:p w:rsidR="006B569F" w:rsidRPr="001349A3" w:rsidRDefault="006B569F" w:rsidP="006B569F">
      <w:pPr>
        <w:rPr>
          <w:szCs w:val="28"/>
        </w:rPr>
      </w:pPr>
      <w:r w:rsidRPr="001349A3">
        <w:rPr>
          <w:szCs w:val="28"/>
        </w:rPr>
        <w:t>В разрезе сфер правового регулирования принимались решения по следующим вопросам:</w:t>
      </w:r>
    </w:p>
    <w:p w:rsidR="006B569F" w:rsidRDefault="006B569F" w:rsidP="006B569F">
      <w:pPr>
        <w:rPr>
          <w:szCs w:val="28"/>
        </w:rPr>
      </w:pPr>
      <w:r w:rsidRPr="001349A3">
        <w:rPr>
          <w:szCs w:val="28"/>
        </w:rPr>
        <w:t>внесение измен</w:t>
      </w:r>
      <w:r>
        <w:rPr>
          <w:szCs w:val="28"/>
        </w:rPr>
        <w:t>ений в бюджет 2017</w:t>
      </w:r>
      <w:r w:rsidRPr="001349A3">
        <w:rPr>
          <w:szCs w:val="28"/>
        </w:rPr>
        <w:t xml:space="preserve"> года – на каждом заседании  рассматривались ходатайства руководителей муниципальных учреждений </w:t>
      </w:r>
    </w:p>
    <w:p w:rsidR="006B569F" w:rsidRDefault="006B569F" w:rsidP="006B569F">
      <w:pPr>
        <w:jc w:val="center"/>
        <w:rPr>
          <w:szCs w:val="28"/>
        </w:rPr>
      </w:pPr>
    </w:p>
    <w:p w:rsidR="006B569F" w:rsidRDefault="006B569F" w:rsidP="006B569F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6B569F" w:rsidRDefault="006B569F" w:rsidP="006B569F">
      <w:pPr>
        <w:rPr>
          <w:szCs w:val="28"/>
        </w:rPr>
      </w:pPr>
    </w:p>
    <w:p w:rsidR="006B569F" w:rsidRPr="001349A3" w:rsidRDefault="006B569F" w:rsidP="006B569F">
      <w:pPr>
        <w:ind w:firstLine="0"/>
        <w:rPr>
          <w:szCs w:val="28"/>
        </w:rPr>
      </w:pPr>
      <w:r w:rsidRPr="001349A3">
        <w:rPr>
          <w:szCs w:val="28"/>
        </w:rPr>
        <w:t xml:space="preserve">по вопросу выделения денежных средств, вносились корректировки в соответствии с требованиями Бюджетного кодекса РФ и изменениями в действующем законодательстве. Контроль за эффективным и целесообразным расходованием средств местного бюджета в течение всего года осуществляла контрольно-счетная комиссия Муниципального собрания; </w:t>
      </w:r>
    </w:p>
    <w:p w:rsidR="006B569F" w:rsidRPr="00161043" w:rsidRDefault="006B569F" w:rsidP="006B569F">
      <w:pPr>
        <w:rPr>
          <w:szCs w:val="28"/>
        </w:rPr>
      </w:pPr>
      <w:r>
        <w:rPr>
          <w:rFonts w:eastAsia="Calibri"/>
          <w:iCs/>
          <w:szCs w:val="28"/>
        </w:rPr>
        <w:t>внесение</w:t>
      </w:r>
      <w:r w:rsidRPr="00161043">
        <w:rPr>
          <w:rFonts w:eastAsia="Calibri"/>
          <w:iCs/>
          <w:szCs w:val="28"/>
        </w:rPr>
        <w:t xml:space="preserve"> изменений в </w:t>
      </w:r>
      <w:r>
        <w:rPr>
          <w:szCs w:val="28"/>
        </w:rPr>
        <w:t>Регламент</w:t>
      </w:r>
      <w:r w:rsidRPr="00161043">
        <w:rPr>
          <w:szCs w:val="28"/>
        </w:rPr>
        <w:t xml:space="preserve"> Муниципального собрания городского округа ЗАТО</w:t>
      </w:r>
      <w:r>
        <w:rPr>
          <w:szCs w:val="28"/>
        </w:rPr>
        <w:t xml:space="preserve"> Светлый;</w:t>
      </w:r>
    </w:p>
    <w:p w:rsidR="006B569F" w:rsidRPr="00161043" w:rsidRDefault="006B569F" w:rsidP="006B569F">
      <w:pPr>
        <w:rPr>
          <w:bCs/>
          <w:szCs w:val="28"/>
        </w:rPr>
      </w:pPr>
      <w:r w:rsidRPr="00161043">
        <w:rPr>
          <w:bCs/>
          <w:szCs w:val="28"/>
        </w:rPr>
        <w:t>о приватизации муниципальных унитарных предприятий</w:t>
      </w:r>
      <w:r>
        <w:rPr>
          <w:bCs/>
          <w:szCs w:val="28"/>
        </w:rPr>
        <w:t>;</w:t>
      </w:r>
    </w:p>
    <w:p w:rsidR="006B569F" w:rsidRPr="00161043" w:rsidRDefault="006B569F" w:rsidP="006B569F">
      <w:pPr>
        <w:rPr>
          <w:szCs w:val="28"/>
        </w:rPr>
      </w:pPr>
      <w:r>
        <w:rPr>
          <w:szCs w:val="28"/>
        </w:rPr>
        <w:t>внесение изменений</w:t>
      </w:r>
      <w:r w:rsidRPr="00161043">
        <w:rPr>
          <w:szCs w:val="28"/>
        </w:rPr>
        <w:t xml:space="preserve"> в правил</w:t>
      </w:r>
      <w:r>
        <w:rPr>
          <w:szCs w:val="28"/>
        </w:rPr>
        <w:t>а</w:t>
      </w:r>
      <w:r w:rsidRPr="00161043">
        <w:rPr>
          <w:szCs w:val="28"/>
        </w:rPr>
        <w:t xml:space="preserve"> землепользования и застройки </w:t>
      </w:r>
      <w:r>
        <w:rPr>
          <w:szCs w:val="28"/>
        </w:rPr>
        <w:t>городского округа;</w:t>
      </w:r>
    </w:p>
    <w:p w:rsidR="006B569F" w:rsidRPr="00161043" w:rsidRDefault="006B569F" w:rsidP="006B569F">
      <w:pPr>
        <w:rPr>
          <w:szCs w:val="28"/>
        </w:rPr>
      </w:pPr>
      <w:r>
        <w:rPr>
          <w:szCs w:val="28"/>
        </w:rPr>
        <w:t>внесение изменений</w:t>
      </w:r>
      <w:r w:rsidRPr="00161043">
        <w:rPr>
          <w:szCs w:val="28"/>
        </w:rPr>
        <w:t xml:space="preserve"> </w:t>
      </w:r>
      <w:r>
        <w:rPr>
          <w:szCs w:val="28"/>
        </w:rPr>
        <w:t>Генеральный</w:t>
      </w:r>
      <w:r w:rsidRPr="00161043">
        <w:rPr>
          <w:szCs w:val="28"/>
        </w:rPr>
        <w:t xml:space="preserve"> плана</w:t>
      </w:r>
      <w:r>
        <w:rPr>
          <w:szCs w:val="28"/>
        </w:rPr>
        <w:t xml:space="preserve"> городского округа ЗАТО Светлый;</w:t>
      </w:r>
    </w:p>
    <w:p w:rsidR="006B569F" w:rsidRPr="00161043" w:rsidRDefault="006B569F" w:rsidP="006B569F">
      <w:pPr>
        <w:rPr>
          <w:rFonts w:eastAsia="Calibri"/>
          <w:szCs w:val="28"/>
        </w:rPr>
      </w:pPr>
      <w:r>
        <w:rPr>
          <w:rFonts w:eastAsia="Calibri"/>
          <w:szCs w:val="28"/>
        </w:rPr>
        <w:t>внесение</w:t>
      </w:r>
      <w:r w:rsidRPr="00161043">
        <w:rPr>
          <w:rFonts w:eastAsia="Calibri"/>
          <w:szCs w:val="28"/>
        </w:rPr>
        <w:t xml:space="preserve"> изменени</w:t>
      </w:r>
      <w:r>
        <w:rPr>
          <w:szCs w:val="28"/>
        </w:rPr>
        <w:t>й</w:t>
      </w:r>
      <w:r w:rsidRPr="00161043">
        <w:rPr>
          <w:rFonts w:eastAsia="Calibri"/>
          <w:szCs w:val="28"/>
        </w:rPr>
        <w:t xml:space="preserve"> в Поло</w:t>
      </w:r>
      <w:r>
        <w:rPr>
          <w:rFonts w:eastAsia="Calibri"/>
          <w:szCs w:val="28"/>
        </w:rPr>
        <w:t>жение</w:t>
      </w:r>
      <w:r w:rsidRPr="00161043">
        <w:rPr>
          <w:rFonts w:eastAsia="Calibri"/>
          <w:szCs w:val="28"/>
        </w:rPr>
        <w:t xml:space="preserve"> «О порядке управления </w:t>
      </w:r>
      <w:r w:rsidRPr="00161043">
        <w:rPr>
          <w:rFonts w:eastAsia="Calibri"/>
          <w:szCs w:val="28"/>
        </w:rPr>
        <w:br/>
        <w:t>и распоряжения имуществом, находящимся в муниципальной собственности городского округа ЗАТО Светлый Саратовской области»</w:t>
      </w:r>
      <w:r>
        <w:rPr>
          <w:rFonts w:eastAsia="Calibri"/>
          <w:szCs w:val="28"/>
        </w:rPr>
        <w:t>;</w:t>
      </w:r>
    </w:p>
    <w:p w:rsidR="006B569F" w:rsidRPr="005B322C" w:rsidRDefault="006B569F" w:rsidP="006B569F">
      <w:pPr>
        <w:rPr>
          <w:szCs w:val="28"/>
        </w:rPr>
      </w:pPr>
      <w:r w:rsidRPr="005B322C">
        <w:rPr>
          <w:szCs w:val="28"/>
        </w:rPr>
        <w:t>итоги исполнения б</w:t>
      </w:r>
      <w:r>
        <w:rPr>
          <w:szCs w:val="28"/>
        </w:rPr>
        <w:t>юджета городского округа за 2016</w:t>
      </w:r>
      <w:r w:rsidRPr="005B322C">
        <w:rPr>
          <w:szCs w:val="28"/>
        </w:rPr>
        <w:t xml:space="preserve"> год;</w:t>
      </w:r>
    </w:p>
    <w:p w:rsidR="006B569F" w:rsidRDefault="006B569F" w:rsidP="006B569F">
      <w:pPr>
        <w:rPr>
          <w:szCs w:val="28"/>
        </w:rPr>
      </w:pPr>
      <w:r w:rsidRPr="00E0683D">
        <w:rPr>
          <w:szCs w:val="28"/>
        </w:rPr>
        <w:t xml:space="preserve">утверждение структуры администрации городского округа </w:t>
      </w:r>
      <w:r>
        <w:rPr>
          <w:szCs w:val="28"/>
        </w:rPr>
        <w:br/>
      </w:r>
      <w:r w:rsidRPr="00E0683D">
        <w:rPr>
          <w:szCs w:val="28"/>
        </w:rPr>
        <w:t>ЗАТО Светлый</w:t>
      </w:r>
      <w:r>
        <w:rPr>
          <w:szCs w:val="28"/>
        </w:rPr>
        <w:t>;</w:t>
      </w:r>
    </w:p>
    <w:p w:rsidR="006B569F" w:rsidRPr="00E0683D" w:rsidRDefault="006B569F" w:rsidP="006B569F">
      <w:pPr>
        <w:rPr>
          <w:iCs/>
          <w:szCs w:val="28"/>
        </w:rPr>
      </w:pPr>
      <w:r w:rsidRPr="00E0683D">
        <w:rPr>
          <w:iCs/>
          <w:szCs w:val="28"/>
        </w:rPr>
        <w:t>внесение изменений в Положение о депутатском расследовании Муниципального собрания городского округа ЗАТО Светлый</w:t>
      </w:r>
      <w:r>
        <w:rPr>
          <w:iCs/>
          <w:szCs w:val="28"/>
        </w:rPr>
        <w:t>;</w:t>
      </w:r>
    </w:p>
    <w:p w:rsidR="006B569F" w:rsidRPr="00E0683D" w:rsidRDefault="006B569F" w:rsidP="006B569F">
      <w:pPr>
        <w:rPr>
          <w:szCs w:val="28"/>
        </w:rPr>
      </w:pPr>
      <w:r>
        <w:rPr>
          <w:bCs/>
          <w:szCs w:val="28"/>
        </w:rPr>
        <w:t>внесение</w:t>
      </w:r>
      <w:r w:rsidRPr="00E0683D">
        <w:rPr>
          <w:bCs/>
          <w:szCs w:val="28"/>
        </w:rPr>
        <w:t xml:space="preserve"> изменений в </w:t>
      </w:r>
      <w:r>
        <w:rPr>
          <w:bCs/>
          <w:szCs w:val="28"/>
        </w:rPr>
        <w:t>Положение</w:t>
      </w:r>
      <w:r w:rsidRPr="00E0683D">
        <w:rPr>
          <w:bCs/>
          <w:szCs w:val="28"/>
        </w:rPr>
        <w:t xml:space="preserve"> о бюджетном процессе в город</w:t>
      </w:r>
      <w:r>
        <w:rPr>
          <w:bCs/>
          <w:szCs w:val="28"/>
        </w:rPr>
        <w:t>ском округе ЗАТО Светлый;</w:t>
      </w:r>
    </w:p>
    <w:p w:rsidR="006B569F" w:rsidRPr="005B322C" w:rsidRDefault="006B569F" w:rsidP="006B569F">
      <w:pPr>
        <w:rPr>
          <w:szCs w:val="28"/>
        </w:rPr>
      </w:pPr>
      <w:r w:rsidRPr="005B322C">
        <w:rPr>
          <w:szCs w:val="28"/>
        </w:rPr>
        <w:t>присвоения звания «Почетный гражданин городского округа ЗАТО Светлый» и утверждение кандидатур на Доску почета в целях признания заслуг достойных жителей городского округа;</w:t>
      </w:r>
    </w:p>
    <w:p w:rsidR="006B569F" w:rsidRPr="00E0683D" w:rsidRDefault="006B569F" w:rsidP="006B569F">
      <w:pPr>
        <w:rPr>
          <w:szCs w:val="28"/>
        </w:rPr>
      </w:pPr>
      <w:r>
        <w:rPr>
          <w:szCs w:val="28"/>
        </w:rPr>
        <w:t>внесение</w:t>
      </w:r>
      <w:r w:rsidRPr="00E0683D">
        <w:rPr>
          <w:szCs w:val="28"/>
        </w:rPr>
        <w:t xml:space="preserve"> изменений в Правил</w:t>
      </w:r>
      <w:r>
        <w:rPr>
          <w:szCs w:val="28"/>
        </w:rPr>
        <w:t>а</w:t>
      </w:r>
      <w:r w:rsidRPr="00E0683D">
        <w:rPr>
          <w:szCs w:val="28"/>
        </w:rPr>
        <w:t xml:space="preserve"> благоустройства, озеленения, обеспечения чистоты и порядка на территории городского окру</w:t>
      </w:r>
      <w:r>
        <w:rPr>
          <w:szCs w:val="28"/>
        </w:rPr>
        <w:t>га;</w:t>
      </w:r>
    </w:p>
    <w:p w:rsidR="006B569F" w:rsidRPr="00E0683D" w:rsidRDefault="006B569F" w:rsidP="006B569F">
      <w:pPr>
        <w:rPr>
          <w:szCs w:val="28"/>
        </w:rPr>
      </w:pPr>
      <w:r>
        <w:rPr>
          <w:szCs w:val="28"/>
        </w:rPr>
        <w:t>утверждение</w:t>
      </w:r>
      <w:r w:rsidRPr="00E0683D">
        <w:rPr>
          <w:szCs w:val="28"/>
        </w:rPr>
        <w:t xml:space="preserve"> Стратегии социально-экономического развития городского округа закрытого административно-территориального образования Светлый Саратовской области до 2030 года</w:t>
      </w:r>
      <w:r>
        <w:rPr>
          <w:szCs w:val="28"/>
        </w:rPr>
        <w:t>;</w:t>
      </w:r>
    </w:p>
    <w:p w:rsidR="006B569F" w:rsidRPr="003C1EDE" w:rsidRDefault="006B569F" w:rsidP="006B569F">
      <w:pPr>
        <w:rPr>
          <w:szCs w:val="28"/>
        </w:rPr>
      </w:pPr>
      <w:r w:rsidRPr="005B322C">
        <w:rPr>
          <w:szCs w:val="28"/>
        </w:rPr>
        <w:t>принятие бюджета</w:t>
      </w:r>
      <w:r>
        <w:rPr>
          <w:szCs w:val="28"/>
        </w:rPr>
        <w:t xml:space="preserve"> городского округа на 2018</w:t>
      </w:r>
      <w:r w:rsidRPr="005B322C">
        <w:rPr>
          <w:szCs w:val="28"/>
        </w:rPr>
        <w:t xml:space="preserve"> </w:t>
      </w:r>
      <w:r w:rsidRPr="003C1EDE">
        <w:rPr>
          <w:szCs w:val="28"/>
        </w:rPr>
        <w:t>год и плановый период 2019 и 2020 годов</w:t>
      </w:r>
      <w:r>
        <w:rPr>
          <w:szCs w:val="28"/>
        </w:rPr>
        <w:t>.</w:t>
      </w:r>
    </w:p>
    <w:p w:rsidR="006B569F" w:rsidRPr="001349A3" w:rsidRDefault="006B569F" w:rsidP="006B569F">
      <w:pPr>
        <w:rPr>
          <w:szCs w:val="28"/>
        </w:rPr>
      </w:pPr>
      <w:r>
        <w:rPr>
          <w:iCs/>
          <w:szCs w:val="28"/>
        </w:rPr>
        <w:t>Вопрос о бюджете 2018 год</w:t>
      </w:r>
      <w:r w:rsidRPr="003C1EDE">
        <w:rPr>
          <w:szCs w:val="28"/>
        </w:rPr>
        <w:t xml:space="preserve"> и плановый период 2019 и 2020 годов</w:t>
      </w:r>
      <w:r w:rsidRPr="001349A3">
        <w:rPr>
          <w:iCs/>
          <w:szCs w:val="28"/>
        </w:rPr>
        <w:t xml:space="preserve"> рассматривался на совместном заседании комиссий Муниципального собрания, а также на согласительной комиссии.</w:t>
      </w:r>
      <w:r w:rsidRPr="001349A3">
        <w:rPr>
          <w:szCs w:val="28"/>
        </w:rPr>
        <w:t xml:space="preserve"> Контрольно-счетной комиссией проведена экспертиза проекта решения Муниципального собрания о бюджете городс</w:t>
      </w:r>
      <w:r>
        <w:rPr>
          <w:szCs w:val="28"/>
        </w:rPr>
        <w:t>кого округа ЗАТО Светлый на 2018</w:t>
      </w:r>
      <w:r w:rsidRPr="001349A3">
        <w:rPr>
          <w:szCs w:val="28"/>
        </w:rPr>
        <w:t xml:space="preserve"> год</w:t>
      </w:r>
      <w:r w:rsidRPr="003C1EDE">
        <w:rPr>
          <w:szCs w:val="28"/>
        </w:rPr>
        <w:t xml:space="preserve"> и плановый период 2019 и 2020 годов</w:t>
      </w:r>
      <w:r w:rsidRPr="001349A3">
        <w:rPr>
          <w:szCs w:val="28"/>
        </w:rPr>
        <w:t>.</w:t>
      </w:r>
      <w:r w:rsidRPr="001349A3">
        <w:rPr>
          <w:iCs/>
          <w:szCs w:val="28"/>
        </w:rPr>
        <w:t xml:space="preserve"> </w:t>
      </w:r>
      <w:smartTag w:uri="urn:schemas-microsoft-com:office:smarttags" w:element="PersonName">
        <w:r w:rsidRPr="001349A3">
          <w:rPr>
            <w:iCs/>
            <w:szCs w:val="28"/>
          </w:rPr>
          <w:t>Админ</w:t>
        </w:r>
      </w:smartTag>
      <w:r w:rsidRPr="001349A3">
        <w:rPr>
          <w:iCs/>
          <w:szCs w:val="28"/>
        </w:rPr>
        <w:t>истрацией проводились публичные слушания.</w:t>
      </w:r>
      <w:r w:rsidRPr="001349A3">
        <w:rPr>
          <w:szCs w:val="28"/>
        </w:rPr>
        <w:t xml:space="preserve"> На засе</w:t>
      </w:r>
      <w:r>
        <w:rPr>
          <w:szCs w:val="28"/>
        </w:rPr>
        <w:t>дании Муниципального собрания 19 декабря 2017 года бюджет на 2018</w:t>
      </w:r>
      <w:r w:rsidRPr="001349A3">
        <w:rPr>
          <w:szCs w:val="28"/>
        </w:rPr>
        <w:t xml:space="preserve"> год</w:t>
      </w:r>
      <w:r w:rsidRPr="003C1EDE">
        <w:rPr>
          <w:szCs w:val="28"/>
        </w:rPr>
        <w:t xml:space="preserve"> и плановый период 2019 и 2020 годов</w:t>
      </w:r>
      <w:r w:rsidRPr="001349A3">
        <w:rPr>
          <w:szCs w:val="28"/>
        </w:rPr>
        <w:t xml:space="preserve"> был принят. </w:t>
      </w:r>
    </w:p>
    <w:p w:rsidR="006B569F" w:rsidRDefault="006B569F" w:rsidP="006B569F">
      <w:pPr>
        <w:rPr>
          <w:szCs w:val="28"/>
        </w:rPr>
      </w:pPr>
      <w:r w:rsidRPr="001349A3">
        <w:rPr>
          <w:szCs w:val="28"/>
        </w:rPr>
        <w:t xml:space="preserve">Нормативные правовые акты, принятые Муниципальным собранием, </w:t>
      </w:r>
      <w:r>
        <w:rPr>
          <w:szCs w:val="28"/>
        </w:rPr>
        <w:br/>
      </w:r>
    </w:p>
    <w:p w:rsidR="006B569F" w:rsidRDefault="006B569F" w:rsidP="006B569F">
      <w:pPr>
        <w:rPr>
          <w:szCs w:val="28"/>
        </w:rPr>
      </w:pPr>
    </w:p>
    <w:p w:rsidR="006B569F" w:rsidRDefault="006B569F" w:rsidP="006B569F">
      <w:pPr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6B569F" w:rsidRDefault="006B569F" w:rsidP="006B569F">
      <w:pPr>
        <w:rPr>
          <w:szCs w:val="28"/>
        </w:rPr>
      </w:pPr>
    </w:p>
    <w:p w:rsidR="006B569F" w:rsidRPr="001349A3" w:rsidRDefault="006B569F" w:rsidP="006B569F">
      <w:pPr>
        <w:ind w:firstLine="0"/>
        <w:rPr>
          <w:szCs w:val="28"/>
        </w:rPr>
      </w:pPr>
      <w:r w:rsidRPr="001349A3">
        <w:rPr>
          <w:szCs w:val="28"/>
        </w:rPr>
        <w:t xml:space="preserve">обнародовались путём опубликования в муниципальной газете «Светлые вести» и размещения в информационно-телекоммуникационной сети «Интернет» на официальном сайте администрации городского округа </w:t>
      </w:r>
      <w:r>
        <w:rPr>
          <w:szCs w:val="28"/>
        </w:rPr>
        <w:br/>
      </w:r>
      <w:r w:rsidRPr="001349A3">
        <w:rPr>
          <w:szCs w:val="28"/>
        </w:rPr>
        <w:t xml:space="preserve">ЗАТО Светлый </w:t>
      </w:r>
      <w:r w:rsidRPr="001349A3">
        <w:rPr>
          <w:szCs w:val="28"/>
          <w:lang w:val="en-US"/>
        </w:rPr>
        <w:t>www</w:t>
      </w:r>
      <w:r w:rsidRPr="001349A3">
        <w:rPr>
          <w:szCs w:val="28"/>
        </w:rPr>
        <w:t>.</w:t>
      </w:r>
      <w:r w:rsidRPr="001349A3">
        <w:rPr>
          <w:szCs w:val="28"/>
          <w:lang w:val="en-US"/>
        </w:rPr>
        <w:t>zatosvetly</w:t>
      </w:r>
      <w:r w:rsidRPr="001349A3">
        <w:rPr>
          <w:szCs w:val="28"/>
        </w:rPr>
        <w:t>.</w:t>
      </w:r>
      <w:r w:rsidRPr="001349A3">
        <w:rPr>
          <w:szCs w:val="28"/>
          <w:lang w:val="en-US"/>
        </w:rPr>
        <w:t>ru</w:t>
      </w:r>
      <w:r w:rsidRPr="001349A3">
        <w:rPr>
          <w:szCs w:val="28"/>
        </w:rPr>
        <w:t>. Все проекты решений перед заседаниями проходят антикоррупционную экспертизу и представляются в прокуратуру Татищевского района для составления заключения на соответствие действующему законодательству. Заверенные копии решений Муниципального собрания направляются в прокуратуру Татищевского района. Правовые акты Муниципального собрания обнародованы и доступны для всех.</w:t>
      </w:r>
    </w:p>
    <w:p w:rsidR="006B569F" w:rsidRDefault="006B569F" w:rsidP="006B569F">
      <w:pPr>
        <w:rPr>
          <w:szCs w:val="28"/>
        </w:rPr>
      </w:pPr>
      <w:r w:rsidRPr="001349A3">
        <w:rPr>
          <w:szCs w:val="28"/>
        </w:rPr>
        <w:t xml:space="preserve">Ежегодно составляется и утверждается график приема граждан депутатами Муниципального собрания. Распоряжение о графике приема публикуется в муниципальной газете «Светлые вести» и размещается на официальном сайте администрации городского округа ЗАТО Светлый </w:t>
      </w:r>
      <w:r w:rsidRPr="001349A3">
        <w:rPr>
          <w:szCs w:val="28"/>
          <w:lang w:val="en-US"/>
        </w:rPr>
        <w:t>www</w:t>
      </w:r>
      <w:r w:rsidRPr="001349A3">
        <w:rPr>
          <w:szCs w:val="28"/>
        </w:rPr>
        <w:t>.</w:t>
      </w:r>
      <w:r w:rsidRPr="001349A3">
        <w:rPr>
          <w:szCs w:val="28"/>
          <w:lang w:val="en-US"/>
        </w:rPr>
        <w:t>zatosvetly</w:t>
      </w:r>
      <w:r w:rsidRPr="001349A3">
        <w:rPr>
          <w:szCs w:val="28"/>
        </w:rPr>
        <w:t>.</w:t>
      </w:r>
      <w:r w:rsidRPr="001349A3">
        <w:rPr>
          <w:szCs w:val="28"/>
          <w:lang w:val="en-US"/>
        </w:rPr>
        <w:t>ru</w:t>
      </w:r>
      <w:r w:rsidRPr="001349A3">
        <w:rPr>
          <w:szCs w:val="28"/>
        </w:rPr>
        <w:t xml:space="preserve">. За </w:t>
      </w:r>
      <w:r>
        <w:rPr>
          <w:szCs w:val="28"/>
        </w:rPr>
        <w:t>2017</w:t>
      </w:r>
      <w:r w:rsidRPr="001349A3">
        <w:rPr>
          <w:szCs w:val="28"/>
        </w:rPr>
        <w:t xml:space="preserve"> год</w:t>
      </w:r>
      <w:r>
        <w:rPr>
          <w:szCs w:val="28"/>
        </w:rPr>
        <w:t xml:space="preserve"> </w:t>
      </w:r>
      <w:r w:rsidRPr="001349A3">
        <w:rPr>
          <w:szCs w:val="28"/>
        </w:rPr>
        <w:t xml:space="preserve">на </w:t>
      </w:r>
      <w:r>
        <w:rPr>
          <w:szCs w:val="28"/>
        </w:rPr>
        <w:t>имя</w:t>
      </w:r>
      <w:r w:rsidRPr="001349A3">
        <w:rPr>
          <w:szCs w:val="28"/>
        </w:rPr>
        <w:t xml:space="preserve"> председателя Муниципального собрания </w:t>
      </w:r>
      <w:r>
        <w:rPr>
          <w:szCs w:val="28"/>
        </w:rPr>
        <w:t>поступило 8</w:t>
      </w:r>
      <w:r w:rsidRPr="001349A3">
        <w:rPr>
          <w:szCs w:val="28"/>
        </w:rPr>
        <w:t xml:space="preserve"> письменных обращения граждан, по ним были пр</w:t>
      </w:r>
      <w:r>
        <w:rPr>
          <w:szCs w:val="28"/>
        </w:rPr>
        <w:t>иняты меры и дан ответ заявителям</w:t>
      </w:r>
      <w:r w:rsidRPr="001349A3">
        <w:rPr>
          <w:szCs w:val="28"/>
        </w:rPr>
        <w:t xml:space="preserve">. </w:t>
      </w:r>
    </w:p>
    <w:p w:rsidR="006B569F" w:rsidRPr="001349A3" w:rsidRDefault="006B569F" w:rsidP="006B569F">
      <w:pPr>
        <w:rPr>
          <w:szCs w:val="28"/>
        </w:rPr>
      </w:pPr>
      <w:r w:rsidRPr="001349A3">
        <w:rPr>
          <w:rFonts w:eastAsia="MS Mincho"/>
          <w:szCs w:val="28"/>
          <w:lang w:eastAsia="ja-JP"/>
        </w:rPr>
        <w:t xml:space="preserve">Вопросы и предложения по улучшению качества жизни граждан городского округа ЗАТО Светлый продолжают поступать в адрес депутатского корпуса на личных приемах </w:t>
      </w:r>
      <w:r w:rsidRPr="001349A3">
        <w:rPr>
          <w:szCs w:val="28"/>
        </w:rPr>
        <w:t>и встречах с избирателями, через информационно-телекоммуникационную сеть «Интернет».</w:t>
      </w:r>
    </w:p>
    <w:p w:rsidR="006B569F" w:rsidRPr="001349A3" w:rsidRDefault="006B569F" w:rsidP="006B569F">
      <w:pPr>
        <w:rPr>
          <w:szCs w:val="28"/>
        </w:rPr>
      </w:pPr>
      <w:r>
        <w:rPr>
          <w:szCs w:val="28"/>
        </w:rPr>
        <w:t xml:space="preserve">Работа Муниципального собрания </w:t>
      </w:r>
      <w:r w:rsidRPr="001349A3">
        <w:rPr>
          <w:szCs w:val="28"/>
        </w:rPr>
        <w:t xml:space="preserve">по решению вопросов местного значения ведется в тесном взаимодействии с администрацией – исполнительным органом местного самоуправления. Взаимодействие осуществляется в формах, предусмотренных Уставом, Регламентом, решениями Муниципального собрания. </w:t>
      </w:r>
    </w:p>
    <w:p w:rsidR="006B569F" w:rsidRPr="001349A3" w:rsidRDefault="006B569F" w:rsidP="006B569F">
      <w:pPr>
        <w:rPr>
          <w:szCs w:val="28"/>
        </w:rPr>
      </w:pPr>
      <w:r w:rsidRPr="001349A3">
        <w:rPr>
          <w:szCs w:val="28"/>
        </w:rPr>
        <w:t xml:space="preserve">В целях обсуждения и урегулирования важнейших вопросов жизнедеятельности муниципального образования проводятся активы и организуются встречи с гражданами. Представители администрации присутствуют на всех очередных и внеочередных заседаниях Муниципального собрания, заседаниях комиссий Муниципального собрания. Политика администрации направлена на самое тесное сотрудничество с Муниципальным собранием. Должностные лица администрации предоставляют депутатам всю необходимую информацию. </w:t>
      </w:r>
    </w:p>
    <w:p w:rsidR="006B569F" w:rsidRPr="001349A3" w:rsidRDefault="006B569F" w:rsidP="006B569F">
      <w:pPr>
        <w:rPr>
          <w:szCs w:val="28"/>
        </w:rPr>
      </w:pPr>
      <w:r w:rsidRPr="001349A3">
        <w:rPr>
          <w:szCs w:val="28"/>
        </w:rPr>
        <w:t>В соответствии с Уставом и по сложившейся практике, субъектами правотворческой инициативы чаще всего выс</w:t>
      </w:r>
      <w:r>
        <w:rPr>
          <w:szCs w:val="28"/>
        </w:rPr>
        <w:t>тупает администрация.</w:t>
      </w:r>
      <w:r w:rsidRPr="001349A3">
        <w:rPr>
          <w:szCs w:val="28"/>
        </w:rPr>
        <w:t xml:space="preserve"> Статьей 16 Устава за жителями городского округа закреплено право на проявление правотворческой инициативы по вопросам местного значения. </w:t>
      </w:r>
    </w:p>
    <w:p w:rsidR="006B569F" w:rsidRDefault="006B569F" w:rsidP="006B569F">
      <w:pPr>
        <w:rPr>
          <w:szCs w:val="28"/>
        </w:rPr>
      </w:pPr>
      <w:r w:rsidRPr="001349A3">
        <w:rPr>
          <w:szCs w:val="28"/>
        </w:rPr>
        <w:t>В связи с оп</w:t>
      </w:r>
      <w:r>
        <w:rPr>
          <w:szCs w:val="28"/>
        </w:rPr>
        <w:t xml:space="preserve">тимизацией бюджетных средств с </w:t>
      </w:r>
      <w:r w:rsidRPr="001349A3">
        <w:rPr>
          <w:szCs w:val="28"/>
        </w:rPr>
        <w:t xml:space="preserve">1 августа 2012 года изменена структура Муниципального собрания и полномочия по организационному обеспечению деятельности Муниципального собрания переданы в администрацию. Непосредственно организационными </w:t>
      </w:r>
      <w:r>
        <w:rPr>
          <w:szCs w:val="28"/>
        </w:rPr>
        <w:br/>
      </w:r>
      <w:r w:rsidRPr="001349A3">
        <w:rPr>
          <w:szCs w:val="28"/>
        </w:rPr>
        <w:t>мероприятиями, правовым сопровождением занимаются специалисты отдела организационно</w:t>
      </w:r>
      <w:r>
        <w:rPr>
          <w:szCs w:val="28"/>
        </w:rPr>
        <w:t>го обеспечения управления делами</w:t>
      </w:r>
      <w:r w:rsidRPr="001349A3">
        <w:rPr>
          <w:szCs w:val="28"/>
        </w:rPr>
        <w:t xml:space="preserve"> администрации. </w:t>
      </w:r>
      <w:r>
        <w:rPr>
          <w:szCs w:val="28"/>
        </w:rPr>
        <w:br/>
      </w:r>
    </w:p>
    <w:p w:rsidR="006B569F" w:rsidRDefault="006B569F" w:rsidP="006B569F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6B569F" w:rsidRDefault="006B569F" w:rsidP="006B569F">
      <w:pPr>
        <w:rPr>
          <w:szCs w:val="28"/>
        </w:rPr>
      </w:pPr>
    </w:p>
    <w:p w:rsidR="006B569F" w:rsidRPr="001349A3" w:rsidRDefault="006B569F" w:rsidP="006B569F">
      <w:pPr>
        <w:ind w:firstLine="0"/>
        <w:rPr>
          <w:szCs w:val="28"/>
        </w:rPr>
      </w:pPr>
      <w:r w:rsidRPr="001349A3">
        <w:rPr>
          <w:szCs w:val="28"/>
        </w:rPr>
        <w:t>Проект повестки дня заседаний Муниципального собрания, проекты решений и дополнительные документы, необходимые для принятия решений, размещаются на официальном сайте администрации во вкладке «Муниципальное собрание». Утверждена номенклатура дел.</w:t>
      </w:r>
    </w:p>
    <w:p w:rsidR="006B569F" w:rsidRPr="007E5EF2" w:rsidRDefault="006B569F" w:rsidP="006B569F">
      <w:pPr>
        <w:rPr>
          <w:szCs w:val="28"/>
        </w:rPr>
      </w:pPr>
      <w:r w:rsidRPr="007E5EF2">
        <w:rPr>
          <w:szCs w:val="28"/>
        </w:rPr>
        <w:t>В непростых условиях сегодняшнего времени для решения поставленных задач необходимо обеспечить четкое взаимодействие органов местного самоуправления, организаций, учреждений, работающих на территории городского округа.</w:t>
      </w:r>
    </w:p>
    <w:p w:rsidR="006B569F" w:rsidRPr="007E5EF2" w:rsidRDefault="006B569F" w:rsidP="006B569F">
      <w:pPr>
        <w:rPr>
          <w:szCs w:val="28"/>
        </w:rPr>
      </w:pPr>
      <w:r>
        <w:rPr>
          <w:szCs w:val="28"/>
        </w:rPr>
        <w:t>Очень важно, чтобы основными критериями в</w:t>
      </w:r>
      <w:r w:rsidRPr="007E5EF2">
        <w:rPr>
          <w:szCs w:val="28"/>
        </w:rPr>
        <w:t xml:space="preserve"> деятельности органов местного самоуправления </w:t>
      </w:r>
      <w:r>
        <w:rPr>
          <w:szCs w:val="28"/>
        </w:rPr>
        <w:t>были</w:t>
      </w:r>
      <w:r w:rsidRPr="007E5EF2">
        <w:rPr>
          <w:szCs w:val="28"/>
        </w:rPr>
        <w:t xml:space="preserve"> </w:t>
      </w:r>
      <w:r>
        <w:rPr>
          <w:szCs w:val="28"/>
        </w:rPr>
        <w:t>продуманность и сбалансированность</w:t>
      </w:r>
      <w:r w:rsidRPr="007E5EF2">
        <w:rPr>
          <w:szCs w:val="28"/>
        </w:rPr>
        <w:t xml:space="preserve"> принимаемых решений.</w:t>
      </w:r>
    </w:p>
    <w:p w:rsidR="006B569F" w:rsidRPr="007E5EF2" w:rsidRDefault="006B569F" w:rsidP="006B569F">
      <w:pPr>
        <w:rPr>
          <w:iCs/>
          <w:szCs w:val="28"/>
        </w:rPr>
      </w:pPr>
      <w:r w:rsidRPr="007E5EF2">
        <w:rPr>
          <w:szCs w:val="28"/>
        </w:rPr>
        <w:t>В заключение хочу выразить благодарность всем, кто своей активной и плодотворной работой вносит вклад развитие Светлого в существующих сегодня сложных экономических и финансовых условиях.</w:t>
      </w:r>
    </w:p>
    <w:p w:rsidR="006B569F" w:rsidRPr="007E5EF2" w:rsidRDefault="006B569F" w:rsidP="006B569F">
      <w:pPr>
        <w:rPr>
          <w:iCs/>
          <w:szCs w:val="28"/>
        </w:rPr>
      </w:pPr>
      <w:r w:rsidRPr="007E5EF2">
        <w:rPr>
          <w:iCs/>
          <w:szCs w:val="28"/>
        </w:rPr>
        <w:t xml:space="preserve">Спасибо за внимание! </w:t>
      </w:r>
    </w:p>
    <w:p w:rsidR="006B569F" w:rsidRPr="001349A3" w:rsidRDefault="006B569F" w:rsidP="006B569F">
      <w:pPr>
        <w:rPr>
          <w:szCs w:val="28"/>
        </w:rPr>
      </w:pPr>
    </w:p>
    <w:p w:rsidR="006B569F" w:rsidRPr="001349A3" w:rsidRDefault="006B569F" w:rsidP="006B569F">
      <w:pPr>
        <w:rPr>
          <w:szCs w:val="28"/>
        </w:rPr>
      </w:pPr>
    </w:p>
    <w:p w:rsidR="006B569F" w:rsidRPr="001349A3" w:rsidRDefault="006B569F" w:rsidP="006B569F">
      <w:pPr>
        <w:rPr>
          <w:szCs w:val="28"/>
        </w:rPr>
      </w:pPr>
    </w:p>
    <w:p w:rsidR="002B7206" w:rsidRPr="002B7206" w:rsidRDefault="002B7206" w:rsidP="002B7206">
      <w:pPr>
        <w:autoSpaceDE w:val="0"/>
        <w:autoSpaceDN w:val="0"/>
        <w:adjustRightInd w:val="0"/>
        <w:ind w:firstLine="0"/>
        <w:rPr>
          <w:szCs w:val="28"/>
        </w:rPr>
      </w:pPr>
    </w:p>
    <w:sectPr w:rsidR="002B7206" w:rsidRPr="002B7206" w:rsidSect="00751BF1">
      <w:headerReference w:type="even" r:id="rId8"/>
      <w:headerReference w:type="first" r:id="rId9"/>
      <w:pgSz w:w="11906" w:h="16838"/>
      <w:pgMar w:top="1134" w:right="680" w:bottom="284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682" w:rsidRDefault="00C32682">
      <w:r>
        <w:separator/>
      </w:r>
    </w:p>
  </w:endnote>
  <w:endnote w:type="continuationSeparator" w:id="1">
    <w:p w:rsidR="00C32682" w:rsidRDefault="00C32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682" w:rsidRDefault="00C32682">
      <w:r>
        <w:separator/>
      </w:r>
    </w:p>
  </w:footnote>
  <w:footnote w:type="continuationSeparator" w:id="1">
    <w:p w:rsidR="00C32682" w:rsidRDefault="00C32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924B38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F51B22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20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февра</w:t>
          </w:r>
          <w:r w:rsidR="00F51B22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ля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6B569F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28-115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26306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915E6"/>
    <w:rsid w:val="00094AE7"/>
    <w:rsid w:val="00096421"/>
    <w:rsid w:val="000B073B"/>
    <w:rsid w:val="000B0A37"/>
    <w:rsid w:val="000C0BC2"/>
    <w:rsid w:val="000C4020"/>
    <w:rsid w:val="000D0D6E"/>
    <w:rsid w:val="000D4673"/>
    <w:rsid w:val="000F1BF1"/>
    <w:rsid w:val="00105E55"/>
    <w:rsid w:val="001133D7"/>
    <w:rsid w:val="00113D12"/>
    <w:rsid w:val="0011678E"/>
    <w:rsid w:val="00146656"/>
    <w:rsid w:val="001605D2"/>
    <w:rsid w:val="00162C1F"/>
    <w:rsid w:val="00175898"/>
    <w:rsid w:val="00181BD2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1F98"/>
    <w:rsid w:val="0020230F"/>
    <w:rsid w:val="0021151C"/>
    <w:rsid w:val="002263C2"/>
    <w:rsid w:val="00230A42"/>
    <w:rsid w:val="0023702E"/>
    <w:rsid w:val="002414F1"/>
    <w:rsid w:val="00247A67"/>
    <w:rsid w:val="00251C70"/>
    <w:rsid w:val="002539A9"/>
    <w:rsid w:val="002600D0"/>
    <w:rsid w:val="0027125A"/>
    <w:rsid w:val="002727AA"/>
    <w:rsid w:val="002730A0"/>
    <w:rsid w:val="002752F9"/>
    <w:rsid w:val="00276621"/>
    <w:rsid w:val="00276894"/>
    <w:rsid w:val="00294D3A"/>
    <w:rsid w:val="00295E17"/>
    <w:rsid w:val="002B7206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7BB7"/>
    <w:rsid w:val="0034601E"/>
    <w:rsid w:val="00367746"/>
    <w:rsid w:val="00371DDE"/>
    <w:rsid w:val="00373B1A"/>
    <w:rsid w:val="00374D84"/>
    <w:rsid w:val="00375C66"/>
    <w:rsid w:val="003761E5"/>
    <w:rsid w:val="0037748D"/>
    <w:rsid w:val="003819C5"/>
    <w:rsid w:val="00382CB7"/>
    <w:rsid w:val="003A01D7"/>
    <w:rsid w:val="003B44D1"/>
    <w:rsid w:val="003C2E62"/>
    <w:rsid w:val="003C5DF9"/>
    <w:rsid w:val="003D07C2"/>
    <w:rsid w:val="003D4BB0"/>
    <w:rsid w:val="003D4EAC"/>
    <w:rsid w:val="003D6DA6"/>
    <w:rsid w:val="003F56E7"/>
    <w:rsid w:val="00401184"/>
    <w:rsid w:val="00422AF3"/>
    <w:rsid w:val="00422F87"/>
    <w:rsid w:val="00424C60"/>
    <w:rsid w:val="0044014C"/>
    <w:rsid w:val="0044085D"/>
    <w:rsid w:val="00452017"/>
    <w:rsid w:val="00455B79"/>
    <w:rsid w:val="00460867"/>
    <w:rsid w:val="00471699"/>
    <w:rsid w:val="004739BA"/>
    <w:rsid w:val="004747BF"/>
    <w:rsid w:val="004821D1"/>
    <w:rsid w:val="00483844"/>
    <w:rsid w:val="00485F7A"/>
    <w:rsid w:val="00491601"/>
    <w:rsid w:val="004B2922"/>
    <w:rsid w:val="004B35C8"/>
    <w:rsid w:val="004B3AD8"/>
    <w:rsid w:val="004B798A"/>
    <w:rsid w:val="004F252F"/>
    <w:rsid w:val="004F48C8"/>
    <w:rsid w:val="00503F1A"/>
    <w:rsid w:val="00507910"/>
    <w:rsid w:val="00510478"/>
    <w:rsid w:val="00512BC3"/>
    <w:rsid w:val="00512E03"/>
    <w:rsid w:val="00534B4F"/>
    <w:rsid w:val="00535B89"/>
    <w:rsid w:val="00542E94"/>
    <w:rsid w:val="0055197E"/>
    <w:rsid w:val="005528D8"/>
    <w:rsid w:val="005608FA"/>
    <w:rsid w:val="00561943"/>
    <w:rsid w:val="005638D3"/>
    <w:rsid w:val="00574610"/>
    <w:rsid w:val="00597011"/>
    <w:rsid w:val="005A3F03"/>
    <w:rsid w:val="005C3D30"/>
    <w:rsid w:val="005C47A4"/>
    <w:rsid w:val="005C52B5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41FDF"/>
    <w:rsid w:val="00644646"/>
    <w:rsid w:val="00695FF0"/>
    <w:rsid w:val="006A2CFF"/>
    <w:rsid w:val="006A4295"/>
    <w:rsid w:val="006A7BF9"/>
    <w:rsid w:val="006B0E7F"/>
    <w:rsid w:val="006B569F"/>
    <w:rsid w:val="006C389B"/>
    <w:rsid w:val="006C5643"/>
    <w:rsid w:val="006D3603"/>
    <w:rsid w:val="006F2993"/>
    <w:rsid w:val="006F5E84"/>
    <w:rsid w:val="00704C23"/>
    <w:rsid w:val="00714E65"/>
    <w:rsid w:val="00715B38"/>
    <w:rsid w:val="00733C38"/>
    <w:rsid w:val="00737F8F"/>
    <w:rsid w:val="00740803"/>
    <w:rsid w:val="00751BF1"/>
    <w:rsid w:val="00755763"/>
    <w:rsid w:val="00770DB8"/>
    <w:rsid w:val="007712CE"/>
    <w:rsid w:val="00776136"/>
    <w:rsid w:val="00783EF9"/>
    <w:rsid w:val="00793BB2"/>
    <w:rsid w:val="00795C98"/>
    <w:rsid w:val="007A4568"/>
    <w:rsid w:val="007A57D7"/>
    <w:rsid w:val="007A65C5"/>
    <w:rsid w:val="007B1C66"/>
    <w:rsid w:val="007D1D21"/>
    <w:rsid w:val="007E2F5B"/>
    <w:rsid w:val="007F246E"/>
    <w:rsid w:val="008021B4"/>
    <w:rsid w:val="00825FF5"/>
    <w:rsid w:val="008316EF"/>
    <w:rsid w:val="00833C49"/>
    <w:rsid w:val="008472BC"/>
    <w:rsid w:val="008523D6"/>
    <w:rsid w:val="00853906"/>
    <w:rsid w:val="00857410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916BDC"/>
    <w:rsid w:val="00921481"/>
    <w:rsid w:val="00924B38"/>
    <w:rsid w:val="0092789C"/>
    <w:rsid w:val="00931CE1"/>
    <w:rsid w:val="009365E5"/>
    <w:rsid w:val="00942334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C798C"/>
    <w:rsid w:val="009E1D82"/>
    <w:rsid w:val="009E4A47"/>
    <w:rsid w:val="00A00C85"/>
    <w:rsid w:val="00A0198F"/>
    <w:rsid w:val="00A05FD9"/>
    <w:rsid w:val="00A206D3"/>
    <w:rsid w:val="00A22380"/>
    <w:rsid w:val="00A452ED"/>
    <w:rsid w:val="00A46B7F"/>
    <w:rsid w:val="00A47A18"/>
    <w:rsid w:val="00A54018"/>
    <w:rsid w:val="00A605E7"/>
    <w:rsid w:val="00A61642"/>
    <w:rsid w:val="00A62C63"/>
    <w:rsid w:val="00A63A87"/>
    <w:rsid w:val="00A72B68"/>
    <w:rsid w:val="00A72EA8"/>
    <w:rsid w:val="00A739B5"/>
    <w:rsid w:val="00A8366C"/>
    <w:rsid w:val="00A858D9"/>
    <w:rsid w:val="00A85EB4"/>
    <w:rsid w:val="00A87347"/>
    <w:rsid w:val="00AA379A"/>
    <w:rsid w:val="00AA4F67"/>
    <w:rsid w:val="00AB02C9"/>
    <w:rsid w:val="00AB1B05"/>
    <w:rsid w:val="00AB568C"/>
    <w:rsid w:val="00AD233D"/>
    <w:rsid w:val="00AD7936"/>
    <w:rsid w:val="00AE4C62"/>
    <w:rsid w:val="00AE5755"/>
    <w:rsid w:val="00AF2C0C"/>
    <w:rsid w:val="00B0563A"/>
    <w:rsid w:val="00B113AB"/>
    <w:rsid w:val="00B136BD"/>
    <w:rsid w:val="00B14108"/>
    <w:rsid w:val="00B5471A"/>
    <w:rsid w:val="00B701DE"/>
    <w:rsid w:val="00B75412"/>
    <w:rsid w:val="00B77F6D"/>
    <w:rsid w:val="00B91FDC"/>
    <w:rsid w:val="00B94F51"/>
    <w:rsid w:val="00BA742B"/>
    <w:rsid w:val="00BB0FEF"/>
    <w:rsid w:val="00BB171F"/>
    <w:rsid w:val="00BB4B1D"/>
    <w:rsid w:val="00BC03F2"/>
    <w:rsid w:val="00BC1098"/>
    <w:rsid w:val="00BD12B5"/>
    <w:rsid w:val="00BD505E"/>
    <w:rsid w:val="00BD62B7"/>
    <w:rsid w:val="00BF3F7B"/>
    <w:rsid w:val="00BF5706"/>
    <w:rsid w:val="00BF7A18"/>
    <w:rsid w:val="00C0283F"/>
    <w:rsid w:val="00C02B51"/>
    <w:rsid w:val="00C03F42"/>
    <w:rsid w:val="00C236E5"/>
    <w:rsid w:val="00C23F22"/>
    <w:rsid w:val="00C32682"/>
    <w:rsid w:val="00C34AC8"/>
    <w:rsid w:val="00C36E58"/>
    <w:rsid w:val="00C43BC4"/>
    <w:rsid w:val="00C462AF"/>
    <w:rsid w:val="00C518D3"/>
    <w:rsid w:val="00C52169"/>
    <w:rsid w:val="00C650BE"/>
    <w:rsid w:val="00C706F7"/>
    <w:rsid w:val="00C868C2"/>
    <w:rsid w:val="00C92529"/>
    <w:rsid w:val="00CA3693"/>
    <w:rsid w:val="00CA5E55"/>
    <w:rsid w:val="00CC403A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726E7"/>
    <w:rsid w:val="00D74128"/>
    <w:rsid w:val="00D8288D"/>
    <w:rsid w:val="00D838CC"/>
    <w:rsid w:val="00DA5DAE"/>
    <w:rsid w:val="00DA7321"/>
    <w:rsid w:val="00DB03F4"/>
    <w:rsid w:val="00DB2262"/>
    <w:rsid w:val="00DC0078"/>
    <w:rsid w:val="00DC6859"/>
    <w:rsid w:val="00DD3255"/>
    <w:rsid w:val="00DE1006"/>
    <w:rsid w:val="00DE66D0"/>
    <w:rsid w:val="00DE7433"/>
    <w:rsid w:val="00E138CE"/>
    <w:rsid w:val="00E14B90"/>
    <w:rsid w:val="00E15068"/>
    <w:rsid w:val="00E16544"/>
    <w:rsid w:val="00E30B35"/>
    <w:rsid w:val="00E33E1D"/>
    <w:rsid w:val="00E55AE7"/>
    <w:rsid w:val="00E560BA"/>
    <w:rsid w:val="00E66041"/>
    <w:rsid w:val="00E957E9"/>
    <w:rsid w:val="00EB7AC3"/>
    <w:rsid w:val="00EC10FA"/>
    <w:rsid w:val="00EC323B"/>
    <w:rsid w:val="00EC6261"/>
    <w:rsid w:val="00EC7000"/>
    <w:rsid w:val="00ED15EB"/>
    <w:rsid w:val="00F01668"/>
    <w:rsid w:val="00F13139"/>
    <w:rsid w:val="00F42279"/>
    <w:rsid w:val="00F42D77"/>
    <w:rsid w:val="00F4433F"/>
    <w:rsid w:val="00F45AD3"/>
    <w:rsid w:val="00F51B22"/>
    <w:rsid w:val="00F61A5F"/>
    <w:rsid w:val="00F722A9"/>
    <w:rsid w:val="00F95309"/>
    <w:rsid w:val="00FA6E6A"/>
    <w:rsid w:val="00FB123C"/>
    <w:rsid w:val="00FB3811"/>
    <w:rsid w:val="00FB51C4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148</TotalTime>
  <Pages>5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9005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47</cp:revision>
  <cp:lastPrinted>2018-02-07T15:12:00Z</cp:lastPrinted>
  <dcterms:created xsi:type="dcterms:W3CDTF">2016-06-21T10:23:00Z</dcterms:created>
  <dcterms:modified xsi:type="dcterms:W3CDTF">2018-02-26T07:54:00Z</dcterms:modified>
</cp:coreProperties>
</file>