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B" w:rsidRPr="005D3A6B" w:rsidRDefault="005D3A6B" w:rsidP="003B44D1">
      <w:pPr>
        <w:ind w:right="-2" w:firstLine="0"/>
        <w:jc w:val="center"/>
      </w:pPr>
    </w:p>
    <w:p w:rsidR="004A0B5D" w:rsidRDefault="004A0B5D" w:rsidP="004A0B5D">
      <w:pPr>
        <w:ind w:firstLine="0"/>
        <w:jc w:val="center"/>
        <w:rPr>
          <w:b/>
        </w:rPr>
      </w:pPr>
      <w:r>
        <w:rPr>
          <w:b/>
        </w:rPr>
        <w:t>О внесении изменений в решение</w:t>
      </w:r>
    </w:p>
    <w:p w:rsidR="004A0B5D" w:rsidRDefault="004A0B5D" w:rsidP="004A0B5D">
      <w:pPr>
        <w:ind w:firstLine="0"/>
        <w:jc w:val="center"/>
        <w:rPr>
          <w:b/>
        </w:rPr>
      </w:pPr>
      <w:r>
        <w:rPr>
          <w:b/>
        </w:rPr>
        <w:t xml:space="preserve">Муниципального собрания городского округа </w:t>
      </w:r>
    </w:p>
    <w:p w:rsidR="004A0B5D" w:rsidRDefault="004A0B5D" w:rsidP="004A0B5D">
      <w:pPr>
        <w:ind w:firstLine="0"/>
        <w:jc w:val="center"/>
        <w:rPr>
          <w:b/>
        </w:rPr>
      </w:pPr>
      <w:r>
        <w:rPr>
          <w:b/>
        </w:rPr>
        <w:t xml:space="preserve">ЗАТО Светлый от 30 августа 2012 года № 69 </w:t>
      </w:r>
    </w:p>
    <w:p w:rsidR="004A0B5D" w:rsidRDefault="004A0B5D" w:rsidP="004A0B5D">
      <w:pPr>
        <w:ind w:firstLine="0"/>
        <w:jc w:val="center"/>
        <w:rPr>
          <w:b/>
        </w:rPr>
      </w:pPr>
      <w:r>
        <w:rPr>
          <w:b/>
        </w:rPr>
        <w:t xml:space="preserve">«Об утверждении Положения об Общественном </w:t>
      </w:r>
    </w:p>
    <w:p w:rsidR="004A0B5D" w:rsidRPr="00655250" w:rsidRDefault="004A0B5D" w:rsidP="004A0B5D">
      <w:pPr>
        <w:tabs>
          <w:tab w:val="left" w:pos="9214"/>
        </w:tabs>
        <w:ind w:right="27" w:firstLine="0"/>
        <w:jc w:val="center"/>
        <w:rPr>
          <w:b/>
          <w:color w:val="000000"/>
        </w:rPr>
      </w:pPr>
      <w:r>
        <w:rPr>
          <w:b/>
        </w:rPr>
        <w:t>совете городского округа ЗАТО Светлый»</w:t>
      </w:r>
      <w:r w:rsidRPr="00655250">
        <w:rPr>
          <w:b/>
          <w:color w:val="000000"/>
        </w:rPr>
        <w:t xml:space="preserve"> </w:t>
      </w:r>
    </w:p>
    <w:p w:rsidR="004A0B5D" w:rsidRPr="00655250" w:rsidRDefault="004A0B5D" w:rsidP="004A0B5D">
      <w:pPr>
        <w:autoSpaceDE w:val="0"/>
        <w:autoSpaceDN w:val="0"/>
        <w:adjustRightInd w:val="0"/>
        <w:ind w:right="4534" w:firstLine="0"/>
        <w:rPr>
          <w:color w:val="000000"/>
        </w:rPr>
      </w:pPr>
    </w:p>
    <w:p w:rsidR="004A0B5D" w:rsidRPr="00655250" w:rsidRDefault="004A0B5D" w:rsidP="004A0B5D">
      <w:pPr>
        <w:autoSpaceDE w:val="0"/>
        <w:autoSpaceDN w:val="0"/>
        <w:adjustRightInd w:val="0"/>
        <w:ind w:right="4534" w:firstLine="0"/>
        <w:rPr>
          <w:color w:val="000000"/>
        </w:rPr>
      </w:pPr>
    </w:p>
    <w:p w:rsidR="004A0B5D" w:rsidRPr="00655250" w:rsidRDefault="004A0B5D" w:rsidP="004A0B5D">
      <w:pPr>
        <w:rPr>
          <w:noProof w:val="0"/>
          <w:color w:val="000000"/>
        </w:rPr>
      </w:pPr>
      <w:r w:rsidRPr="003A5A39">
        <w:rPr>
          <w:noProof w:val="0"/>
          <w:color w:val="000000"/>
        </w:rPr>
        <w:t xml:space="preserve">Руководствуясь Федеральным законом от </w:t>
      </w:r>
      <w:r>
        <w:rPr>
          <w:noProof w:val="0"/>
          <w:color w:val="000000"/>
        </w:rPr>
        <w:t>4</w:t>
      </w:r>
      <w:r w:rsidRPr="003A5A39">
        <w:rPr>
          <w:noProof w:val="0"/>
          <w:color w:val="000000"/>
        </w:rPr>
        <w:t xml:space="preserve"> </w:t>
      </w:r>
      <w:r>
        <w:rPr>
          <w:noProof w:val="0"/>
          <w:color w:val="000000"/>
        </w:rPr>
        <w:t>апреля 2005 года № 32</w:t>
      </w:r>
      <w:r w:rsidRPr="003A5A39">
        <w:rPr>
          <w:noProof w:val="0"/>
          <w:color w:val="000000"/>
        </w:rPr>
        <w:t>-ФЗ</w:t>
      </w:r>
      <w:r>
        <w:rPr>
          <w:noProof w:val="0"/>
          <w:color w:val="000000"/>
        </w:rPr>
        <w:t xml:space="preserve"> «Об Общественной палате Российской Федерации», постановлением Губернатора Саратовской области от 21 июля 2016 года № 183 </w:t>
      </w:r>
      <w:r>
        <w:rPr>
          <w:noProof w:val="0"/>
          <w:color w:val="000000"/>
        </w:rPr>
        <w:br/>
        <w:t xml:space="preserve">«Об утверждении Типового положения об общественных советах при органах исполнительной власти области», </w:t>
      </w:r>
      <w:r w:rsidRPr="0084754A">
        <w:rPr>
          <w:noProof w:val="0"/>
        </w:rPr>
        <w:t>Уставом муниципального образования Городской округ ЗАТО Светлый Саратовской области</w:t>
      </w:r>
      <w:r>
        <w:rPr>
          <w:noProof w:val="0"/>
        </w:rPr>
        <w:t>,</w:t>
      </w:r>
      <w:r>
        <w:rPr>
          <w:noProof w:val="0"/>
          <w:color w:val="000000"/>
        </w:rPr>
        <w:t xml:space="preserve"> </w:t>
      </w:r>
      <w:r w:rsidRPr="00655250">
        <w:rPr>
          <w:noProof w:val="0"/>
          <w:color w:val="000000"/>
        </w:rPr>
        <w:t>Муниципальное собрание городского округа ЗАТО Светлый</w:t>
      </w:r>
      <w:r w:rsidRPr="00655250">
        <w:rPr>
          <w:rFonts w:ascii="Times New Roman CYR" w:hAnsi="Times New Roman CYR" w:cs="Times New Roman CYR"/>
          <w:noProof w:val="0"/>
          <w:color w:val="000000"/>
        </w:rPr>
        <w:t xml:space="preserve"> приняло </w:t>
      </w:r>
      <w:r>
        <w:rPr>
          <w:rFonts w:ascii="Times New Roman CYR" w:hAnsi="Times New Roman CYR" w:cs="Times New Roman CYR"/>
          <w:noProof w:val="0"/>
          <w:color w:val="000000"/>
        </w:rPr>
        <w:br/>
      </w:r>
      <w:r w:rsidRPr="00655250">
        <w:rPr>
          <w:rFonts w:ascii="Times New Roman CYR" w:hAnsi="Times New Roman CYR" w:cs="Times New Roman CYR"/>
          <w:b/>
          <w:bCs/>
          <w:noProof w:val="0"/>
          <w:color w:val="000000"/>
        </w:rPr>
        <w:t>р е ш е н ие</w:t>
      </w:r>
      <w:r w:rsidRPr="00655250">
        <w:rPr>
          <w:rFonts w:ascii="Times New Roman CYR" w:hAnsi="Times New Roman CYR" w:cs="Times New Roman CYR"/>
          <w:noProof w:val="0"/>
          <w:color w:val="000000"/>
        </w:rPr>
        <w:t>:</w:t>
      </w:r>
    </w:p>
    <w:p w:rsidR="004A0B5D" w:rsidRPr="00655250" w:rsidRDefault="004A0B5D" w:rsidP="004A0B5D">
      <w:pPr>
        <w:pStyle w:val="1"/>
        <w:ind w:left="0" w:right="-144"/>
        <w:contextualSpacing/>
        <w:rPr>
          <w:color w:val="000000"/>
        </w:rPr>
      </w:pPr>
      <w:r w:rsidRPr="00655250">
        <w:rPr>
          <w:color w:val="000000"/>
        </w:rPr>
        <w:t xml:space="preserve">1. </w:t>
      </w:r>
      <w:r>
        <w:t xml:space="preserve">Внести в приложение к решению Муниципального собрания </w:t>
      </w:r>
      <w:r w:rsidRPr="000637F7">
        <w:t>городского округа ЗАТО Светлый от 30 августа 2012 года № 69</w:t>
      </w:r>
      <w:r>
        <w:t xml:space="preserve"> </w:t>
      </w:r>
      <w:r>
        <w:br/>
        <w:t>«</w:t>
      </w:r>
      <w:r w:rsidRPr="000637F7">
        <w:t>Об утверждении Положения об Общественном совете городского округа ЗАТО Светлый</w:t>
      </w:r>
      <w:r>
        <w:t>» следующие изменения:</w:t>
      </w:r>
    </w:p>
    <w:p w:rsidR="004A0B5D" w:rsidRPr="00655250" w:rsidRDefault="004A0B5D" w:rsidP="004A0B5D">
      <w:pPr>
        <w:pStyle w:val="1"/>
        <w:ind w:left="0" w:right="-144" w:firstLine="708"/>
        <w:contextualSpacing/>
        <w:rPr>
          <w:color w:val="000000"/>
        </w:rPr>
      </w:pPr>
      <w:r>
        <w:rPr>
          <w:color w:val="000000"/>
        </w:rPr>
        <w:t>абзац пятый статьи 3 изложить в следу</w:t>
      </w:r>
      <w:r w:rsidR="00F12850">
        <w:rPr>
          <w:color w:val="000000"/>
        </w:rPr>
        <w:t>ю</w:t>
      </w:r>
      <w:r>
        <w:rPr>
          <w:color w:val="000000"/>
        </w:rPr>
        <w:t>щей редакции</w:t>
      </w:r>
      <w:r w:rsidRPr="00655250">
        <w:rPr>
          <w:color w:val="000000"/>
        </w:rPr>
        <w:t>:</w:t>
      </w:r>
    </w:p>
    <w:p w:rsidR="004A0B5D" w:rsidRPr="00655250" w:rsidRDefault="004A0B5D" w:rsidP="004A0B5D">
      <w:pPr>
        <w:pStyle w:val="1"/>
        <w:ind w:left="0" w:right="-144"/>
        <w:contextualSpacing/>
        <w:rPr>
          <w:color w:val="000000"/>
        </w:rPr>
      </w:pPr>
      <w:r>
        <w:t>«проводит общественную экспертизу проектов нормативных правовых актов органов местного самоуправления, с обязательным привлечением к общественной экспертизе специалистов, представителей экспертного сообщества;»;</w:t>
      </w:r>
    </w:p>
    <w:p w:rsidR="004A0B5D" w:rsidRDefault="004A0B5D" w:rsidP="004A0B5D">
      <w:pPr>
        <w:pStyle w:val="1"/>
        <w:ind w:left="0" w:right="-144"/>
        <w:contextualSpacing/>
        <w:rPr>
          <w:color w:val="000000"/>
        </w:rPr>
      </w:pPr>
      <w:r>
        <w:rPr>
          <w:color w:val="000000"/>
        </w:rPr>
        <w:t>пункт 1 статьи 4</w:t>
      </w:r>
      <w:r w:rsidRPr="00655250">
        <w:rPr>
          <w:color w:val="000000"/>
        </w:rPr>
        <w:t xml:space="preserve"> </w:t>
      </w:r>
      <w:r>
        <w:rPr>
          <w:color w:val="000000"/>
        </w:rPr>
        <w:t>изложить в следу</w:t>
      </w:r>
      <w:r w:rsidR="00F12850">
        <w:rPr>
          <w:color w:val="000000"/>
        </w:rPr>
        <w:t>ю</w:t>
      </w:r>
      <w:r>
        <w:rPr>
          <w:color w:val="000000"/>
        </w:rPr>
        <w:t>щей редакции</w:t>
      </w:r>
      <w:r w:rsidRPr="00655250">
        <w:rPr>
          <w:color w:val="000000"/>
        </w:rPr>
        <w:t>:</w:t>
      </w:r>
    </w:p>
    <w:p w:rsidR="004A0B5D" w:rsidRDefault="004A0B5D" w:rsidP="004A0B5D">
      <w:pPr>
        <w:pStyle w:val="1"/>
        <w:ind w:left="0" w:right="-144"/>
        <w:contextualSpacing/>
        <w:rPr>
          <w:color w:val="000000"/>
        </w:rPr>
      </w:pPr>
      <w:r>
        <w:t>«</w:t>
      </w:r>
      <w:r w:rsidRPr="00B126F0">
        <w:t xml:space="preserve">Общественный совет формируется в соответствии с настоящим Положением из четырех жителей </w:t>
      </w:r>
      <w:r>
        <w:t>городского округа</w:t>
      </w:r>
      <w:r w:rsidRPr="00B126F0">
        <w:t xml:space="preserve">, утверждаемых </w:t>
      </w:r>
      <w:r>
        <w:t>г</w:t>
      </w:r>
      <w:r w:rsidRPr="00B126F0">
        <w:t xml:space="preserve">лавой </w:t>
      </w:r>
      <w:r>
        <w:t>городского округа</w:t>
      </w:r>
      <w:r w:rsidRPr="00B126F0">
        <w:t xml:space="preserve">, </w:t>
      </w:r>
      <w:r>
        <w:t>пяти</w:t>
      </w:r>
      <w:r w:rsidRPr="00B126F0">
        <w:t xml:space="preserve"> жителей </w:t>
      </w:r>
      <w:r>
        <w:t>городского округа</w:t>
      </w:r>
      <w:r w:rsidRPr="00B126F0">
        <w:t xml:space="preserve">, утверждаемых </w:t>
      </w:r>
      <w:r>
        <w:t>М</w:t>
      </w:r>
      <w:r w:rsidRPr="00B126F0">
        <w:t>униципальн</w:t>
      </w:r>
      <w:r>
        <w:t>ым</w:t>
      </w:r>
      <w:r w:rsidRPr="00B126F0">
        <w:t xml:space="preserve"> </w:t>
      </w:r>
      <w:r>
        <w:t>собранием</w:t>
      </w:r>
      <w:r w:rsidRPr="00B126F0">
        <w:t xml:space="preserve">, которые в свою очередь избирают </w:t>
      </w:r>
      <w:r>
        <w:t>четыре</w:t>
      </w:r>
      <w:r w:rsidR="00F12850">
        <w:t>х</w:t>
      </w:r>
      <w:r w:rsidRPr="00B126F0">
        <w:t xml:space="preserve"> представител</w:t>
      </w:r>
      <w:r w:rsidR="00F12850">
        <w:t>ей</w:t>
      </w:r>
      <w:r w:rsidRPr="00B126F0">
        <w:t xml:space="preserve"> некоммерческих организаций и самовыдвиженцев, действующих и проживающих на территории </w:t>
      </w:r>
      <w:r>
        <w:t>городского округа</w:t>
      </w:r>
      <w:r>
        <w:rPr>
          <w:color w:val="000000"/>
        </w:rPr>
        <w:t>.»;</w:t>
      </w:r>
    </w:p>
    <w:p w:rsidR="00757130" w:rsidRDefault="00757130" w:rsidP="00757130">
      <w:pPr>
        <w:pStyle w:val="1"/>
        <w:ind w:left="0" w:right="-144"/>
        <w:contextualSpacing/>
        <w:rPr>
          <w:color w:val="000000"/>
        </w:rPr>
      </w:pPr>
      <w:r>
        <w:rPr>
          <w:color w:val="000000"/>
        </w:rPr>
        <w:t>в статье 5:</w:t>
      </w:r>
    </w:p>
    <w:p w:rsidR="00757130" w:rsidRDefault="00757130" w:rsidP="00757130">
      <w:pPr>
        <w:pStyle w:val="1"/>
        <w:ind w:left="0" w:right="-144"/>
        <w:contextualSpacing/>
      </w:pPr>
      <w:r>
        <w:t>в пункте 1 слова «Глава администрации» заменить словами «Глава городского округа»;</w:t>
      </w:r>
    </w:p>
    <w:p w:rsidR="004A0B5D" w:rsidRDefault="004A0B5D" w:rsidP="004A0B5D">
      <w:pPr>
        <w:pStyle w:val="1"/>
        <w:ind w:left="0" w:right="-144"/>
        <w:contextualSpacing/>
        <w:rPr>
          <w:color w:val="000000"/>
        </w:rPr>
      </w:pPr>
    </w:p>
    <w:p w:rsidR="004A0B5D" w:rsidRDefault="004A0B5D" w:rsidP="004A0B5D">
      <w:pPr>
        <w:pStyle w:val="1"/>
        <w:ind w:left="0" w:right="-144" w:firstLine="0"/>
        <w:contextualSpacing/>
        <w:jc w:val="center"/>
        <w:rPr>
          <w:color w:val="000000"/>
        </w:rPr>
      </w:pPr>
      <w:r>
        <w:rPr>
          <w:color w:val="000000"/>
        </w:rPr>
        <w:lastRenderedPageBreak/>
        <w:t>2</w:t>
      </w:r>
    </w:p>
    <w:p w:rsidR="004A0B5D" w:rsidRDefault="004A0B5D" w:rsidP="004A0B5D">
      <w:pPr>
        <w:pStyle w:val="1"/>
        <w:ind w:left="0" w:right="-144"/>
        <w:contextualSpacing/>
        <w:rPr>
          <w:color w:val="000000"/>
        </w:rPr>
      </w:pPr>
    </w:p>
    <w:p w:rsidR="004A0B5D" w:rsidRDefault="004A0B5D" w:rsidP="004A0B5D">
      <w:pPr>
        <w:pStyle w:val="1"/>
        <w:ind w:left="0" w:right="-144"/>
        <w:contextualSpacing/>
        <w:rPr>
          <w:color w:val="000000"/>
        </w:rPr>
      </w:pPr>
      <w:r>
        <w:rPr>
          <w:color w:val="000000"/>
        </w:rPr>
        <w:t>в пункте 2 слово «четырех» заменить словом «пяти»;</w:t>
      </w:r>
    </w:p>
    <w:p w:rsidR="004A0B5D" w:rsidRDefault="004A0B5D" w:rsidP="004A0B5D">
      <w:pPr>
        <w:pStyle w:val="1"/>
        <w:ind w:left="0" w:right="-144"/>
        <w:contextualSpacing/>
        <w:rPr>
          <w:color w:val="000000"/>
        </w:rPr>
      </w:pPr>
      <w:r>
        <w:rPr>
          <w:color w:val="000000"/>
        </w:rPr>
        <w:t>в пункте 3 слова «глава администрации» в различных падежах заменить словами «глава городского округа» в соответствующих падежах;</w:t>
      </w:r>
    </w:p>
    <w:p w:rsidR="004A0B5D" w:rsidRDefault="004A0B5D" w:rsidP="004A0B5D">
      <w:pPr>
        <w:pStyle w:val="1"/>
        <w:ind w:left="0" w:right="-144"/>
        <w:contextualSpacing/>
        <w:rPr>
          <w:color w:val="000000"/>
        </w:rPr>
      </w:pPr>
      <w:r>
        <w:rPr>
          <w:color w:val="000000"/>
        </w:rPr>
        <w:t>в пункте 4 слова «Глава администрации» заменить словами «Глава городского округа»;</w:t>
      </w:r>
    </w:p>
    <w:p w:rsidR="004A0B5D" w:rsidRDefault="004A0B5D" w:rsidP="004A0B5D">
      <w:pPr>
        <w:pStyle w:val="1"/>
        <w:ind w:left="0" w:right="-144"/>
        <w:contextualSpacing/>
        <w:rPr>
          <w:color w:val="000000"/>
        </w:rPr>
      </w:pPr>
      <w:r>
        <w:rPr>
          <w:color w:val="000000"/>
        </w:rPr>
        <w:t>в пункте 6 слова «главой администрации» заменить словами «главой городского округа»;</w:t>
      </w:r>
    </w:p>
    <w:p w:rsidR="004A0B5D" w:rsidRDefault="004A0B5D" w:rsidP="004A0B5D">
      <w:pPr>
        <w:pStyle w:val="1"/>
        <w:ind w:left="0" w:right="-144"/>
        <w:contextualSpacing/>
      </w:pPr>
      <w:r>
        <w:t>пункт 7 изложить в следу</w:t>
      </w:r>
      <w:r w:rsidR="00F12850">
        <w:t>ю</w:t>
      </w:r>
      <w:r>
        <w:t>щей редакции:</w:t>
      </w:r>
    </w:p>
    <w:p w:rsidR="004A0B5D" w:rsidRPr="00F12850" w:rsidRDefault="004A0B5D" w:rsidP="004A0B5D">
      <w:pPr>
        <w:rPr>
          <w:rFonts w:eastAsia="Calibri"/>
          <w:noProof w:val="0"/>
          <w:szCs w:val="28"/>
          <w:lang w:eastAsia="en-US"/>
        </w:rPr>
      </w:pPr>
      <w:r w:rsidRPr="00F12850">
        <w:rPr>
          <w:rFonts w:eastAsia="Calibri"/>
          <w:noProof w:val="0"/>
          <w:szCs w:val="28"/>
          <w:lang w:eastAsia="en-US"/>
        </w:rPr>
        <w:t>«Члены Общественного совета, утвержденные главой городского округа и Муниципальным собранием, по окончании срока сбора заявлений по кандидатам в члены Общественного совета в течение десяти дней принимают решение о приеме двух членов представленных кандидатур от общественных объединений и  некоммерческих организаций, при  этом не более одной от каждой, а также самовыдвиженцев, количество которых не может быть более двух человек в составе Общественного совета. Отсчет срока, в течение которого принимается указанное решение, начинается со дня официального опубликования постановления главы городского округа и решения Муниципального собрания (со дня более поздней публикации), указанных соответственно в частях 4 и 5 настоящей статьи.</w:t>
      </w:r>
    </w:p>
    <w:p w:rsidR="004A0B5D" w:rsidRPr="00F12850" w:rsidRDefault="004A0B5D" w:rsidP="004A0B5D">
      <w:pPr>
        <w:rPr>
          <w:rFonts w:eastAsia="Calibri"/>
          <w:noProof w:val="0"/>
          <w:szCs w:val="28"/>
          <w:lang w:eastAsia="en-US"/>
        </w:rPr>
      </w:pPr>
      <w:r w:rsidRPr="00F12850">
        <w:rPr>
          <w:rFonts w:eastAsia="Calibri"/>
          <w:noProof w:val="0"/>
          <w:szCs w:val="28"/>
          <w:lang w:eastAsia="en-US"/>
        </w:rPr>
        <w:t>Для подготовки процедуры приема в члены Общественного совета проводится организационное собрание членов совета, которое открывает старейший член Общественного совета из числа утвержденных главой городского округа и Муниципальным собранием и ведет его до избрания председательствующего.</w:t>
      </w:r>
    </w:p>
    <w:p w:rsidR="004A0B5D" w:rsidRPr="00F12850" w:rsidRDefault="004A0B5D" w:rsidP="004A0B5D">
      <w:pPr>
        <w:rPr>
          <w:rFonts w:eastAsia="Calibri"/>
          <w:noProof w:val="0"/>
          <w:szCs w:val="28"/>
          <w:lang w:eastAsia="en-US"/>
        </w:rPr>
      </w:pPr>
      <w:r w:rsidRPr="00F12850">
        <w:rPr>
          <w:rFonts w:eastAsia="Calibri"/>
          <w:noProof w:val="0"/>
          <w:szCs w:val="28"/>
          <w:lang w:eastAsia="en-US"/>
        </w:rPr>
        <w:t>На организационном собрании рассматриваются заявления, поступившие от общественных объединений и иных некоммерческих организаций о желании включить в состав Общественного совета своих кандидатов и заявления самовыдвиженцев о желании стать членом Общественного совета, назначает дату проведения выборов в члены Общественного совета представителей общественных объединений и иных некоммерческих организаций, а также самовыдвиженцев.</w:t>
      </w:r>
    </w:p>
    <w:p w:rsidR="004A0B5D" w:rsidRPr="00F12850" w:rsidRDefault="00F12850" w:rsidP="004A0B5D">
      <w:pPr>
        <w:rPr>
          <w:rFonts w:eastAsia="Calibri"/>
          <w:noProof w:val="0"/>
          <w:szCs w:val="28"/>
          <w:lang w:eastAsia="en-US"/>
        </w:rPr>
      </w:pPr>
      <w:r w:rsidRPr="00F12850">
        <w:rPr>
          <w:rFonts w:eastAsia="Calibri"/>
          <w:noProof w:val="0"/>
          <w:szCs w:val="28"/>
          <w:lang w:eastAsia="en-US"/>
        </w:rPr>
        <w:t>После рассмотрения заявлений</w:t>
      </w:r>
      <w:r w:rsidR="004A0B5D" w:rsidRPr="00F12850">
        <w:rPr>
          <w:rFonts w:eastAsia="Calibri"/>
          <w:noProof w:val="0"/>
          <w:szCs w:val="28"/>
          <w:lang w:eastAsia="en-US"/>
        </w:rPr>
        <w:t xml:space="preserve"> принимается решение о включении кандидатур в члены Общественного совета в бюллетень для голосования.</w:t>
      </w:r>
    </w:p>
    <w:p w:rsidR="004A0B5D" w:rsidRPr="00F12850" w:rsidRDefault="004A0B5D" w:rsidP="004A0B5D">
      <w:pPr>
        <w:rPr>
          <w:rFonts w:eastAsia="Calibri"/>
          <w:noProof w:val="0"/>
          <w:szCs w:val="28"/>
          <w:lang w:eastAsia="en-US"/>
        </w:rPr>
      </w:pPr>
      <w:r w:rsidRPr="00F12850">
        <w:rPr>
          <w:rFonts w:eastAsia="Calibri"/>
          <w:noProof w:val="0"/>
          <w:szCs w:val="28"/>
          <w:lang w:eastAsia="en-US"/>
        </w:rPr>
        <w:t>В бюллетень для голосования вносятся все кандидатуры, за исключением кандидатур, взявших самоотвод, который принимается без голосования, а также кандидатур, документы которых не соответствуют требованиям, предусмотренным настоящим Положением.</w:t>
      </w:r>
    </w:p>
    <w:p w:rsidR="00757130" w:rsidRPr="00F12850" w:rsidRDefault="004A0B5D" w:rsidP="00F12850">
      <w:pPr>
        <w:rPr>
          <w:rFonts w:eastAsia="Calibri"/>
          <w:noProof w:val="0"/>
          <w:szCs w:val="28"/>
          <w:lang w:eastAsia="en-US"/>
        </w:rPr>
      </w:pPr>
      <w:r w:rsidRPr="00F12850">
        <w:rPr>
          <w:rFonts w:eastAsia="Calibri"/>
          <w:noProof w:val="0"/>
          <w:szCs w:val="28"/>
          <w:lang w:eastAsia="en-US"/>
        </w:rPr>
        <w:t>Кандидатура считается избранной, если за нее проголосовало более половины от числа присутствующих на собрании членов Общественного совета, утвержденных главой городского округа и Муниципальным</w:t>
      </w:r>
      <w:r w:rsidR="009D5F82" w:rsidRPr="00F12850">
        <w:rPr>
          <w:rFonts w:eastAsia="Calibri"/>
          <w:noProof w:val="0"/>
          <w:szCs w:val="28"/>
          <w:lang w:eastAsia="en-US"/>
        </w:rPr>
        <w:br/>
      </w:r>
      <w:r w:rsidR="00757130" w:rsidRPr="00F12850">
        <w:rPr>
          <w:rFonts w:eastAsia="Calibri"/>
          <w:noProof w:val="0"/>
          <w:szCs w:val="28"/>
          <w:lang w:eastAsia="en-US"/>
        </w:rPr>
        <w:t>собранием. Кандидатуры в члены Общественного совета избираются тайным голосованием.</w:t>
      </w:r>
    </w:p>
    <w:p w:rsidR="009D5F82" w:rsidRPr="00F12850" w:rsidRDefault="00757130" w:rsidP="004A0B5D">
      <w:pPr>
        <w:rPr>
          <w:rFonts w:eastAsia="Calibri"/>
          <w:noProof w:val="0"/>
          <w:szCs w:val="28"/>
          <w:lang w:eastAsia="en-US"/>
        </w:rPr>
      </w:pPr>
      <w:r w:rsidRPr="00F12850">
        <w:rPr>
          <w:rFonts w:eastAsia="Calibri"/>
          <w:noProof w:val="0"/>
          <w:szCs w:val="28"/>
          <w:lang w:eastAsia="en-US"/>
        </w:rPr>
        <w:t>В случае если по результатам голосования необходимое количество голосов набрали более 4 кандидатур, то среди них проводится следующий</w:t>
      </w:r>
    </w:p>
    <w:p w:rsidR="009D5F82" w:rsidRPr="00F12850" w:rsidRDefault="009D5F82" w:rsidP="009D5F82">
      <w:pPr>
        <w:ind w:firstLine="0"/>
        <w:rPr>
          <w:rFonts w:eastAsia="Calibri"/>
          <w:noProof w:val="0"/>
          <w:szCs w:val="28"/>
          <w:lang w:eastAsia="en-US"/>
        </w:rPr>
      </w:pPr>
    </w:p>
    <w:p w:rsidR="009D5F82" w:rsidRPr="00F12850" w:rsidRDefault="009D5F82" w:rsidP="009D5F82">
      <w:pPr>
        <w:ind w:firstLine="0"/>
        <w:jc w:val="center"/>
        <w:rPr>
          <w:rFonts w:eastAsia="Calibri"/>
          <w:noProof w:val="0"/>
          <w:szCs w:val="28"/>
          <w:lang w:eastAsia="en-US"/>
        </w:rPr>
      </w:pPr>
      <w:r w:rsidRPr="00F12850">
        <w:rPr>
          <w:rFonts w:eastAsia="Calibri"/>
          <w:noProof w:val="0"/>
          <w:szCs w:val="28"/>
          <w:lang w:eastAsia="en-US"/>
        </w:rPr>
        <w:lastRenderedPageBreak/>
        <w:t>3</w:t>
      </w:r>
    </w:p>
    <w:p w:rsidR="009D5F82" w:rsidRPr="00F12850" w:rsidRDefault="009D5F82" w:rsidP="009D5F82">
      <w:pPr>
        <w:ind w:firstLine="0"/>
        <w:rPr>
          <w:rFonts w:eastAsia="Calibri"/>
          <w:noProof w:val="0"/>
          <w:szCs w:val="28"/>
          <w:lang w:eastAsia="en-US"/>
        </w:rPr>
      </w:pPr>
    </w:p>
    <w:p w:rsidR="004A0B5D" w:rsidRPr="00F12850" w:rsidRDefault="004A0B5D" w:rsidP="002C13EB">
      <w:pPr>
        <w:ind w:firstLine="0"/>
        <w:rPr>
          <w:rFonts w:eastAsia="Calibri"/>
          <w:noProof w:val="0"/>
          <w:szCs w:val="28"/>
          <w:lang w:eastAsia="en-US"/>
        </w:rPr>
      </w:pPr>
      <w:r w:rsidRPr="00F12850">
        <w:rPr>
          <w:rFonts w:eastAsia="Calibri"/>
          <w:noProof w:val="0"/>
          <w:szCs w:val="28"/>
          <w:lang w:eastAsia="en-US"/>
        </w:rPr>
        <w:t>тур голосования, по итогам которого избранными считаются кандидатуры, набравшие большинство голосов по отношению к другим кандидатурам.</w:t>
      </w:r>
    </w:p>
    <w:p w:rsidR="004A0B5D" w:rsidRPr="00F12850" w:rsidRDefault="004A0B5D" w:rsidP="009D5F82">
      <w:pPr>
        <w:rPr>
          <w:rFonts w:eastAsia="Calibri"/>
          <w:noProof w:val="0"/>
          <w:szCs w:val="28"/>
          <w:lang w:eastAsia="en-US"/>
        </w:rPr>
      </w:pPr>
      <w:r w:rsidRPr="00F12850">
        <w:rPr>
          <w:rFonts w:eastAsia="Calibri"/>
          <w:noProof w:val="0"/>
          <w:szCs w:val="28"/>
          <w:lang w:eastAsia="en-US"/>
        </w:rPr>
        <w:t xml:space="preserve">В случае если необходимое количество голосов набрали менее 4 </w:t>
      </w:r>
      <w:r w:rsidRPr="00F12850">
        <w:rPr>
          <w:rFonts w:eastAsia="Calibri"/>
          <w:noProof w:val="0"/>
          <w:szCs w:val="28"/>
          <w:lang w:eastAsia="en-US"/>
        </w:rPr>
        <w:br/>
        <w:t>кандидатур, среди оставшихся кандидатур проводится следующий тур голосования, по итогам которого избранными считаются кандидатуры, набравшие большинство голосов по отношению к другим кандидатурам.</w:t>
      </w:r>
    </w:p>
    <w:p w:rsidR="004A0B5D" w:rsidRPr="00F12850" w:rsidRDefault="004A0B5D" w:rsidP="004A0B5D">
      <w:pPr>
        <w:rPr>
          <w:rFonts w:eastAsia="Calibri"/>
          <w:noProof w:val="0"/>
          <w:szCs w:val="28"/>
          <w:lang w:eastAsia="en-US"/>
        </w:rPr>
      </w:pPr>
      <w:r w:rsidRPr="00F12850">
        <w:rPr>
          <w:rFonts w:eastAsia="Calibri"/>
          <w:noProof w:val="0"/>
          <w:szCs w:val="28"/>
          <w:lang w:eastAsia="en-US"/>
        </w:rPr>
        <w:t>По результатам голосования составляется протокол голосования.</w:t>
      </w:r>
    </w:p>
    <w:p w:rsidR="004A0B5D" w:rsidRPr="00F12850" w:rsidRDefault="004A0B5D" w:rsidP="004A0B5D">
      <w:pPr>
        <w:rPr>
          <w:rFonts w:eastAsia="Calibri"/>
          <w:noProof w:val="0"/>
          <w:szCs w:val="28"/>
          <w:lang w:eastAsia="en-US"/>
        </w:rPr>
      </w:pPr>
      <w:r w:rsidRPr="00F12850">
        <w:rPr>
          <w:rFonts w:eastAsia="Calibri"/>
          <w:noProof w:val="0"/>
          <w:szCs w:val="28"/>
          <w:lang w:eastAsia="en-US"/>
        </w:rPr>
        <w:t>Протокол голосования является документом, подтверждающим избрание кандидатур членами Общественного совета.</w:t>
      </w:r>
    </w:p>
    <w:p w:rsidR="004A0B5D" w:rsidRPr="00F12850" w:rsidRDefault="004A0B5D" w:rsidP="004A0B5D">
      <w:pPr>
        <w:rPr>
          <w:rFonts w:eastAsia="Calibri"/>
          <w:noProof w:val="0"/>
          <w:szCs w:val="28"/>
          <w:lang w:eastAsia="en-US"/>
        </w:rPr>
      </w:pPr>
      <w:r w:rsidRPr="00F12850">
        <w:rPr>
          <w:rFonts w:eastAsia="Calibri"/>
          <w:noProof w:val="0"/>
          <w:szCs w:val="28"/>
          <w:lang w:eastAsia="en-US"/>
        </w:rPr>
        <w:t>В случае перерыва при проведении собрания членов Общественного совета очередное собрание членов Общественного совета проводится в срок не позднее трех рабочих дней со дня указанного перерыва.»;</w:t>
      </w:r>
    </w:p>
    <w:p w:rsidR="004A0B5D" w:rsidRPr="00F12850" w:rsidRDefault="004A0B5D" w:rsidP="004A0B5D">
      <w:pPr>
        <w:pStyle w:val="1"/>
        <w:ind w:left="0" w:right="-144"/>
        <w:contextualSpacing/>
        <w:rPr>
          <w:rFonts w:eastAsia="Calibri"/>
          <w:noProof w:val="0"/>
          <w:lang w:eastAsia="en-US"/>
        </w:rPr>
      </w:pPr>
      <w:r w:rsidRPr="00F12850">
        <w:rPr>
          <w:rFonts w:eastAsia="Calibri"/>
          <w:noProof w:val="0"/>
          <w:lang w:eastAsia="en-US"/>
        </w:rPr>
        <w:t>в пункт 9 слова «пять лет» заменить словами «два года»;</w:t>
      </w:r>
    </w:p>
    <w:p w:rsidR="004A0B5D" w:rsidRPr="00F12850" w:rsidRDefault="004A0B5D" w:rsidP="004A0B5D">
      <w:pPr>
        <w:pStyle w:val="1"/>
        <w:ind w:left="0" w:right="-144"/>
        <w:contextualSpacing/>
        <w:rPr>
          <w:rFonts w:eastAsia="Calibri"/>
          <w:noProof w:val="0"/>
          <w:lang w:eastAsia="en-US"/>
        </w:rPr>
      </w:pPr>
      <w:r w:rsidRPr="00F12850">
        <w:rPr>
          <w:rFonts w:eastAsia="Calibri"/>
          <w:noProof w:val="0"/>
          <w:lang w:eastAsia="en-US"/>
        </w:rPr>
        <w:t>в пункте 10 слова «глава администрации» заменить словами «глава городского округа»;</w:t>
      </w:r>
    </w:p>
    <w:p w:rsidR="004A0B5D" w:rsidRPr="00F12850" w:rsidRDefault="004A0B5D" w:rsidP="004A0B5D">
      <w:pPr>
        <w:pStyle w:val="1"/>
        <w:ind w:left="0" w:right="-144"/>
        <w:contextualSpacing/>
        <w:rPr>
          <w:rFonts w:eastAsia="Calibri"/>
          <w:noProof w:val="0"/>
          <w:lang w:eastAsia="en-US"/>
        </w:rPr>
      </w:pPr>
      <w:r w:rsidRPr="00F12850">
        <w:rPr>
          <w:rFonts w:eastAsia="Calibri"/>
          <w:noProof w:val="0"/>
          <w:lang w:eastAsia="en-US"/>
        </w:rPr>
        <w:t>в пункте 12 слова «глава администрации» в различных падежах заменить словами «глава городского округа» в соответствующих падежах;</w:t>
      </w:r>
    </w:p>
    <w:p w:rsidR="004A0B5D" w:rsidRPr="00F12850" w:rsidRDefault="004A0B5D" w:rsidP="004A0B5D">
      <w:pPr>
        <w:pStyle w:val="1"/>
        <w:ind w:left="0" w:right="-144"/>
        <w:contextualSpacing/>
        <w:rPr>
          <w:rFonts w:eastAsia="Calibri"/>
          <w:noProof w:val="0"/>
          <w:lang w:eastAsia="en-US"/>
        </w:rPr>
      </w:pPr>
      <w:r w:rsidRPr="00F12850">
        <w:rPr>
          <w:rFonts w:eastAsia="Calibri"/>
          <w:noProof w:val="0"/>
          <w:lang w:eastAsia="en-US"/>
        </w:rPr>
        <w:t>в пункте 13 слова «глава администрации» заменить словами «глава городского округа»;</w:t>
      </w:r>
    </w:p>
    <w:p w:rsidR="004A0B5D" w:rsidRPr="00F12850" w:rsidRDefault="004A0B5D" w:rsidP="004A0B5D">
      <w:pPr>
        <w:pStyle w:val="1"/>
        <w:ind w:left="0" w:right="-144"/>
        <w:contextualSpacing/>
        <w:rPr>
          <w:rFonts w:eastAsia="Calibri"/>
          <w:noProof w:val="0"/>
          <w:lang w:eastAsia="en-US"/>
        </w:rPr>
      </w:pPr>
      <w:r w:rsidRPr="00F12850">
        <w:rPr>
          <w:rFonts w:eastAsia="Calibri"/>
          <w:noProof w:val="0"/>
          <w:lang w:eastAsia="en-US"/>
        </w:rPr>
        <w:t>в статье 13:</w:t>
      </w:r>
    </w:p>
    <w:p w:rsidR="004A0B5D" w:rsidRPr="00F12850" w:rsidRDefault="004A0B5D" w:rsidP="004A0B5D">
      <w:pPr>
        <w:pStyle w:val="1"/>
        <w:ind w:left="0" w:right="-144"/>
        <w:contextualSpacing/>
        <w:rPr>
          <w:rFonts w:eastAsia="Calibri"/>
          <w:noProof w:val="0"/>
          <w:lang w:eastAsia="en-US"/>
        </w:rPr>
      </w:pPr>
      <w:r w:rsidRPr="00F12850">
        <w:rPr>
          <w:rFonts w:eastAsia="Calibri"/>
          <w:noProof w:val="0"/>
          <w:lang w:eastAsia="en-US"/>
        </w:rPr>
        <w:t>абзац первый пункта 2 изложить в следу</w:t>
      </w:r>
      <w:r w:rsidR="00F12850" w:rsidRPr="00F12850">
        <w:rPr>
          <w:rFonts w:eastAsia="Calibri"/>
          <w:noProof w:val="0"/>
          <w:lang w:eastAsia="en-US"/>
        </w:rPr>
        <w:t>ю</w:t>
      </w:r>
      <w:r w:rsidRPr="00F12850">
        <w:rPr>
          <w:rFonts w:eastAsia="Calibri"/>
          <w:noProof w:val="0"/>
          <w:lang w:eastAsia="en-US"/>
        </w:rPr>
        <w:t>щей редакции:</w:t>
      </w:r>
    </w:p>
    <w:p w:rsidR="004A0B5D" w:rsidRPr="00F12850" w:rsidRDefault="004A0B5D" w:rsidP="004A0B5D">
      <w:pPr>
        <w:pStyle w:val="1"/>
        <w:ind w:left="0" w:right="-144"/>
        <w:contextualSpacing/>
        <w:rPr>
          <w:rFonts w:eastAsia="Calibri"/>
          <w:noProof w:val="0"/>
          <w:lang w:eastAsia="en-US"/>
        </w:rPr>
      </w:pPr>
      <w:r w:rsidRPr="00F12850">
        <w:rPr>
          <w:rFonts w:eastAsia="Calibri"/>
          <w:noProof w:val="0"/>
          <w:lang w:eastAsia="en-US"/>
        </w:rPr>
        <w:t>«</w:t>
      </w:r>
      <w:r w:rsidR="009D5F82" w:rsidRPr="00F12850">
        <w:rPr>
          <w:rFonts w:eastAsia="Calibri"/>
          <w:noProof w:val="0"/>
          <w:lang w:eastAsia="en-US"/>
        </w:rPr>
        <w:t>Д</w:t>
      </w:r>
      <w:r w:rsidRPr="00F12850">
        <w:rPr>
          <w:rFonts w:eastAsia="Calibri"/>
          <w:noProof w:val="0"/>
          <w:lang w:eastAsia="en-US"/>
        </w:rPr>
        <w:t>ля проведения экспертизы Общественный совет создает рабочую группу, которая совместно с привлекаемыми экспертами в праве:»;</w:t>
      </w:r>
    </w:p>
    <w:p w:rsidR="004A0B5D" w:rsidRPr="00F12850" w:rsidRDefault="004A0B5D" w:rsidP="004A0B5D">
      <w:pPr>
        <w:pStyle w:val="1"/>
        <w:ind w:left="0" w:right="-144"/>
        <w:contextualSpacing/>
        <w:rPr>
          <w:rFonts w:eastAsia="Calibri"/>
          <w:noProof w:val="0"/>
          <w:lang w:eastAsia="en-US"/>
        </w:rPr>
      </w:pPr>
      <w:r w:rsidRPr="00F12850">
        <w:rPr>
          <w:rFonts w:eastAsia="Calibri"/>
          <w:noProof w:val="0"/>
          <w:lang w:eastAsia="en-US"/>
        </w:rPr>
        <w:t>абзац второй пункта 2 исключить;</w:t>
      </w:r>
    </w:p>
    <w:p w:rsidR="004A0B5D" w:rsidRPr="00F12850" w:rsidRDefault="004A0B5D" w:rsidP="004A0B5D">
      <w:pPr>
        <w:pStyle w:val="1"/>
        <w:ind w:left="0" w:right="-144"/>
        <w:contextualSpacing/>
        <w:rPr>
          <w:rFonts w:eastAsia="Calibri"/>
          <w:noProof w:val="0"/>
          <w:lang w:eastAsia="en-US"/>
        </w:rPr>
      </w:pPr>
      <w:r w:rsidRPr="00F12850">
        <w:rPr>
          <w:rFonts w:eastAsia="Calibri"/>
          <w:noProof w:val="0"/>
          <w:lang w:eastAsia="en-US"/>
        </w:rPr>
        <w:t>пункт 3 изложить в следу</w:t>
      </w:r>
      <w:r w:rsidR="00F12850" w:rsidRPr="00F12850">
        <w:rPr>
          <w:rFonts w:eastAsia="Calibri"/>
          <w:noProof w:val="0"/>
          <w:lang w:eastAsia="en-US"/>
        </w:rPr>
        <w:t>ю</w:t>
      </w:r>
      <w:r w:rsidRPr="00F12850">
        <w:rPr>
          <w:rFonts w:eastAsia="Calibri"/>
          <w:noProof w:val="0"/>
          <w:lang w:eastAsia="en-US"/>
        </w:rPr>
        <w:t>щей редакции:</w:t>
      </w:r>
    </w:p>
    <w:p w:rsidR="004A0B5D" w:rsidRPr="00F12850" w:rsidRDefault="004A0B5D" w:rsidP="004A0B5D">
      <w:pPr>
        <w:pStyle w:val="1"/>
        <w:ind w:left="0" w:right="-144"/>
        <w:contextualSpacing/>
        <w:rPr>
          <w:rFonts w:eastAsia="Calibri"/>
          <w:noProof w:val="0"/>
          <w:lang w:eastAsia="en-US"/>
        </w:rPr>
      </w:pPr>
      <w:r w:rsidRPr="00F12850">
        <w:rPr>
          <w:rFonts w:eastAsia="Calibri"/>
          <w:noProof w:val="0"/>
          <w:lang w:eastAsia="en-US"/>
        </w:rPr>
        <w:t>«при поступлении запроса Общественного совета органы местного самоуправления в установленном порядке предоставляют проекты актов, указанные в запросе, а также документы и материалы, необходимые для проведения экспертизы проектов подготовленных ими актов.»;</w:t>
      </w:r>
    </w:p>
    <w:p w:rsidR="004A0B5D" w:rsidRPr="00F12850" w:rsidRDefault="004A0B5D" w:rsidP="004A0B5D">
      <w:pPr>
        <w:pStyle w:val="1"/>
        <w:ind w:left="0" w:right="-144"/>
        <w:contextualSpacing/>
        <w:rPr>
          <w:rFonts w:eastAsia="Calibri"/>
          <w:noProof w:val="0"/>
          <w:lang w:eastAsia="en-US"/>
        </w:rPr>
      </w:pPr>
      <w:r w:rsidRPr="00F12850">
        <w:rPr>
          <w:rFonts w:eastAsia="Calibri"/>
          <w:noProof w:val="0"/>
          <w:lang w:eastAsia="en-US"/>
        </w:rPr>
        <w:t>в пункте 2 статьи 14 слова «главе администрации» заменить словами «главе городского округа»;</w:t>
      </w:r>
    </w:p>
    <w:p w:rsidR="004A0B5D" w:rsidRPr="00F12850" w:rsidRDefault="004A0B5D" w:rsidP="004A0B5D">
      <w:pPr>
        <w:pStyle w:val="1"/>
        <w:ind w:left="0" w:right="-144"/>
        <w:contextualSpacing/>
        <w:rPr>
          <w:rFonts w:eastAsia="Calibri"/>
          <w:noProof w:val="0"/>
          <w:lang w:eastAsia="en-US"/>
        </w:rPr>
      </w:pPr>
      <w:r w:rsidRPr="00F12850">
        <w:rPr>
          <w:rFonts w:eastAsia="Calibri"/>
          <w:noProof w:val="0"/>
          <w:lang w:eastAsia="en-US"/>
        </w:rPr>
        <w:t>в статье 15 слова «Глава администрации » заменить словами «Глава городского округа».</w:t>
      </w:r>
    </w:p>
    <w:p w:rsidR="004A0B5D" w:rsidRPr="00F12850" w:rsidRDefault="004A0B5D" w:rsidP="004A0B5D">
      <w:pPr>
        <w:ind w:right="-2"/>
        <w:rPr>
          <w:rFonts w:eastAsia="Calibri"/>
          <w:noProof w:val="0"/>
          <w:szCs w:val="28"/>
          <w:lang w:eastAsia="en-US"/>
        </w:rPr>
      </w:pPr>
      <w:r w:rsidRPr="00F12850">
        <w:rPr>
          <w:rFonts w:eastAsia="Calibri"/>
          <w:noProof w:val="0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6F2993" w:rsidRPr="00F12850" w:rsidRDefault="006F2993" w:rsidP="00F95309">
      <w:pPr>
        <w:pStyle w:val="31"/>
        <w:spacing w:after="0"/>
        <w:ind w:left="0"/>
        <w:rPr>
          <w:rFonts w:eastAsia="Calibri"/>
          <w:noProof w:val="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B81491" w:rsidRPr="00EC39AF" w:rsidTr="00A211B0">
        <w:tc>
          <w:tcPr>
            <w:tcW w:w="7016" w:type="dxa"/>
          </w:tcPr>
          <w:p w:rsidR="00B81491" w:rsidRPr="00EC39AF" w:rsidRDefault="00B81491" w:rsidP="00A211B0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B81491" w:rsidRPr="00EC39AF" w:rsidRDefault="00B81491" w:rsidP="00A211B0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B81491" w:rsidRPr="00EC39AF" w:rsidRDefault="00B81491" w:rsidP="00A211B0">
            <w:pPr>
              <w:ind w:firstLine="0"/>
              <w:jc w:val="right"/>
              <w:rPr>
                <w:b/>
              </w:rPr>
            </w:pPr>
          </w:p>
          <w:p w:rsidR="00B81491" w:rsidRPr="00EC39AF" w:rsidRDefault="00B81491" w:rsidP="00A211B0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B81491" w:rsidRPr="00EC39AF" w:rsidTr="00A211B0">
        <w:tc>
          <w:tcPr>
            <w:tcW w:w="7016" w:type="dxa"/>
          </w:tcPr>
          <w:p w:rsidR="00B81491" w:rsidRPr="00EC39AF" w:rsidRDefault="00B81491" w:rsidP="00A211B0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81491" w:rsidRPr="00EC39AF" w:rsidRDefault="00B81491" w:rsidP="00A211B0">
            <w:pPr>
              <w:ind w:firstLine="0"/>
              <w:jc w:val="right"/>
              <w:rPr>
                <w:b/>
              </w:rPr>
            </w:pPr>
          </w:p>
        </w:tc>
      </w:tr>
      <w:tr w:rsidR="00B81491" w:rsidRPr="00EC39AF" w:rsidTr="00A211B0">
        <w:tc>
          <w:tcPr>
            <w:tcW w:w="7016" w:type="dxa"/>
          </w:tcPr>
          <w:p w:rsidR="00B81491" w:rsidRPr="00EC39AF" w:rsidRDefault="00B81491" w:rsidP="00A211B0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20 марта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81491" w:rsidRPr="00EC39AF" w:rsidRDefault="00B81491" w:rsidP="00A211B0">
            <w:pPr>
              <w:ind w:firstLine="0"/>
              <w:jc w:val="right"/>
              <w:rPr>
                <w:b/>
              </w:rPr>
            </w:pPr>
          </w:p>
        </w:tc>
      </w:tr>
      <w:tr w:rsidR="00B81491" w:rsidRPr="00EC39AF" w:rsidTr="00A211B0">
        <w:tc>
          <w:tcPr>
            <w:tcW w:w="7016" w:type="dxa"/>
          </w:tcPr>
          <w:p w:rsidR="00B81491" w:rsidRPr="00EC39AF" w:rsidRDefault="00B81491" w:rsidP="00A211B0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81491" w:rsidRPr="00EC39AF" w:rsidRDefault="00B81491" w:rsidP="00A211B0">
            <w:pPr>
              <w:ind w:firstLine="0"/>
              <w:jc w:val="right"/>
              <w:rPr>
                <w:b/>
              </w:rPr>
            </w:pPr>
          </w:p>
        </w:tc>
      </w:tr>
      <w:tr w:rsidR="00B81491" w:rsidRPr="00EC39AF" w:rsidTr="00A211B0">
        <w:tc>
          <w:tcPr>
            <w:tcW w:w="7016" w:type="dxa"/>
          </w:tcPr>
          <w:p w:rsidR="00B81491" w:rsidRPr="00EC39AF" w:rsidRDefault="00B81491" w:rsidP="00A211B0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</w:p>
        </w:tc>
        <w:tc>
          <w:tcPr>
            <w:tcW w:w="2363" w:type="dxa"/>
          </w:tcPr>
          <w:p w:rsidR="00B81491" w:rsidRPr="00EC39AF" w:rsidRDefault="00B81491" w:rsidP="00A211B0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B81491" w:rsidRPr="00EC39AF" w:rsidTr="00A211B0">
        <w:trPr>
          <w:trHeight w:val="134"/>
        </w:trPr>
        <w:tc>
          <w:tcPr>
            <w:tcW w:w="7016" w:type="dxa"/>
          </w:tcPr>
          <w:p w:rsidR="00B81491" w:rsidRPr="00EC39AF" w:rsidRDefault="00B81491" w:rsidP="00A211B0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B81491" w:rsidRPr="00EC39AF" w:rsidRDefault="00B81491" w:rsidP="00A211B0">
            <w:pPr>
              <w:ind w:firstLine="0"/>
              <w:jc w:val="right"/>
              <w:rPr>
                <w:b/>
              </w:rPr>
            </w:pPr>
          </w:p>
        </w:tc>
      </w:tr>
      <w:tr w:rsidR="00B81491" w:rsidRPr="00EC39AF" w:rsidTr="00A211B0">
        <w:tc>
          <w:tcPr>
            <w:tcW w:w="7016" w:type="dxa"/>
          </w:tcPr>
          <w:p w:rsidR="00B81491" w:rsidRPr="00EC39AF" w:rsidRDefault="00B81491" w:rsidP="00A211B0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20 марта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81491" w:rsidRPr="00EC39AF" w:rsidRDefault="00B81491" w:rsidP="00A211B0">
            <w:pPr>
              <w:ind w:firstLine="0"/>
              <w:jc w:val="right"/>
              <w:rPr>
                <w:b/>
              </w:rPr>
            </w:pPr>
          </w:p>
        </w:tc>
      </w:tr>
    </w:tbl>
    <w:p w:rsidR="002B7206" w:rsidRDefault="002B7206" w:rsidP="002E4911">
      <w:pPr>
        <w:autoSpaceDE w:val="0"/>
        <w:autoSpaceDN w:val="0"/>
        <w:adjustRightInd w:val="0"/>
        <w:ind w:firstLine="0"/>
        <w:rPr>
          <w:szCs w:val="28"/>
        </w:rPr>
      </w:pPr>
    </w:p>
    <w:sectPr w:rsidR="002B7206" w:rsidSect="00751BF1">
      <w:headerReference w:type="even" r:id="rId8"/>
      <w:headerReference w:type="first" r:id="rId9"/>
      <w:pgSz w:w="11906" w:h="16838"/>
      <w:pgMar w:top="1134" w:right="680" w:bottom="284" w:left="1985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8C2" w:rsidRDefault="00B278C2">
      <w:r>
        <w:separator/>
      </w:r>
    </w:p>
  </w:endnote>
  <w:endnote w:type="continuationSeparator" w:id="1">
    <w:p w:rsidR="00B278C2" w:rsidRDefault="00B2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8C2" w:rsidRDefault="00B278C2">
      <w:r>
        <w:separator/>
      </w:r>
    </w:p>
  </w:footnote>
  <w:footnote w:type="continuationSeparator" w:id="1">
    <w:p w:rsidR="00B278C2" w:rsidRDefault="00B27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5F71C0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4A0B5D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20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312E1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марта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  <w:r w:rsidR="00312E1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4A0B5D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20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8594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950"/>
    <w:rsid w:val="00064151"/>
    <w:rsid w:val="00071C2C"/>
    <w:rsid w:val="00083333"/>
    <w:rsid w:val="000915E6"/>
    <w:rsid w:val="00094AE7"/>
    <w:rsid w:val="00096421"/>
    <w:rsid w:val="000B073B"/>
    <w:rsid w:val="000B0A37"/>
    <w:rsid w:val="000C0BC2"/>
    <w:rsid w:val="000C4020"/>
    <w:rsid w:val="000D0D6E"/>
    <w:rsid w:val="000D4673"/>
    <w:rsid w:val="000E4DDA"/>
    <w:rsid w:val="000F1BF1"/>
    <w:rsid w:val="00105E55"/>
    <w:rsid w:val="001133D7"/>
    <w:rsid w:val="00113D12"/>
    <w:rsid w:val="0011678E"/>
    <w:rsid w:val="00146656"/>
    <w:rsid w:val="001605D2"/>
    <w:rsid w:val="00162C1F"/>
    <w:rsid w:val="00175898"/>
    <w:rsid w:val="00181BD2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F98"/>
    <w:rsid w:val="0020230F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125A"/>
    <w:rsid w:val="002716F8"/>
    <w:rsid w:val="0027244D"/>
    <w:rsid w:val="002727AA"/>
    <w:rsid w:val="002730A0"/>
    <w:rsid w:val="002752F9"/>
    <w:rsid w:val="00276621"/>
    <w:rsid w:val="00276894"/>
    <w:rsid w:val="00294D3A"/>
    <w:rsid w:val="00295E17"/>
    <w:rsid w:val="002B7206"/>
    <w:rsid w:val="002C13EB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12E10"/>
    <w:rsid w:val="00337BB7"/>
    <w:rsid w:val="0034601E"/>
    <w:rsid w:val="00367746"/>
    <w:rsid w:val="00371DDE"/>
    <w:rsid w:val="00373B1A"/>
    <w:rsid w:val="00374D84"/>
    <w:rsid w:val="00375C66"/>
    <w:rsid w:val="003761E5"/>
    <w:rsid w:val="0037748D"/>
    <w:rsid w:val="003819C5"/>
    <w:rsid w:val="00382CB7"/>
    <w:rsid w:val="003A01D7"/>
    <w:rsid w:val="003B44D1"/>
    <w:rsid w:val="003C2E62"/>
    <w:rsid w:val="003C5DF9"/>
    <w:rsid w:val="003D07C2"/>
    <w:rsid w:val="003D4BB0"/>
    <w:rsid w:val="003D4EAC"/>
    <w:rsid w:val="003D6DA6"/>
    <w:rsid w:val="003F56E7"/>
    <w:rsid w:val="00401184"/>
    <w:rsid w:val="00422AF3"/>
    <w:rsid w:val="00422F87"/>
    <w:rsid w:val="00424C60"/>
    <w:rsid w:val="0044014C"/>
    <w:rsid w:val="0044085D"/>
    <w:rsid w:val="00452017"/>
    <w:rsid w:val="00455B79"/>
    <w:rsid w:val="00460867"/>
    <w:rsid w:val="004739BA"/>
    <w:rsid w:val="004747BF"/>
    <w:rsid w:val="004821D1"/>
    <w:rsid w:val="00483844"/>
    <w:rsid w:val="00485F7A"/>
    <w:rsid w:val="00491601"/>
    <w:rsid w:val="004A0B5D"/>
    <w:rsid w:val="004B2922"/>
    <w:rsid w:val="004B35C8"/>
    <w:rsid w:val="004B3AD8"/>
    <w:rsid w:val="004B798A"/>
    <w:rsid w:val="004F252F"/>
    <w:rsid w:val="004F48C8"/>
    <w:rsid w:val="00503F1A"/>
    <w:rsid w:val="00507910"/>
    <w:rsid w:val="00510478"/>
    <w:rsid w:val="00512BC3"/>
    <w:rsid w:val="00512E03"/>
    <w:rsid w:val="00534B4F"/>
    <w:rsid w:val="00535B89"/>
    <w:rsid w:val="00542E94"/>
    <w:rsid w:val="0055197E"/>
    <w:rsid w:val="005528D8"/>
    <w:rsid w:val="005608FA"/>
    <w:rsid w:val="00561943"/>
    <w:rsid w:val="005638D3"/>
    <w:rsid w:val="00574610"/>
    <w:rsid w:val="00597011"/>
    <w:rsid w:val="005A3F03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1C0"/>
    <w:rsid w:val="005F79A7"/>
    <w:rsid w:val="00605D0B"/>
    <w:rsid w:val="006151D7"/>
    <w:rsid w:val="00625A05"/>
    <w:rsid w:val="00627980"/>
    <w:rsid w:val="00632E5D"/>
    <w:rsid w:val="00633E9D"/>
    <w:rsid w:val="00641FDF"/>
    <w:rsid w:val="00644646"/>
    <w:rsid w:val="0065344F"/>
    <w:rsid w:val="006641C1"/>
    <w:rsid w:val="00695FF0"/>
    <w:rsid w:val="006A2CFF"/>
    <w:rsid w:val="006A4295"/>
    <w:rsid w:val="006A7BF9"/>
    <w:rsid w:val="006B0E7F"/>
    <w:rsid w:val="006C389B"/>
    <w:rsid w:val="006C5643"/>
    <w:rsid w:val="006D3603"/>
    <w:rsid w:val="006F2993"/>
    <w:rsid w:val="006F5E84"/>
    <w:rsid w:val="00704C23"/>
    <w:rsid w:val="00714E65"/>
    <w:rsid w:val="00715B38"/>
    <w:rsid w:val="00733C38"/>
    <w:rsid w:val="00737F8F"/>
    <w:rsid w:val="00740803"/>
    <w:rsid w:val="00751BF1"/>
    <w:rsid w:val="00755763"/>
    <w:rsid w:val="00757130"/>
    <w:rsid w:val="00770DB8"/>
    <w:rsid w:val="007712CE"/>
    <w:rsid w:val="00776136"/>
    <w:rsid w:val="00783EF9"/>
    <w:rsid w:val="00793BB2"/>
    <w:rsid w:val="00795C98"/>
    <w:rsid w:val="007A4568"/>
    <w:rsid w:val="007A57D7"/>
    <w:rsid w:val="007A65C5"/>
    <w:rsid w:val="007B1C66"/>
    <w:rsid w:val="007D1D21"/>
    <w:rsid w:val="007E2F5B"/>
    <w:rsid w:val="007F246E"/>
    <w:rsid w:val="008021B4"/>
    <w:rsid w:val="00825FF5"/>
    <w:rsid w:val="008316EF"/>
    <w:rsid w:val="00833C49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9168E8"/>
    <w:rsid w:val="00916BDC"/>
    <w:rsid w:val="00921481"/>
    <w:rsid w:val="0092789C"/>
    <w:rsid w:val="00931CE1"/>
    <w:rsid w:val="009365E5"/>
    <w:rsid w:val="00942334"/>
    <w:rsid w:val="0095451B"/>
    <w:rsid w:val="00955A7B"/>
    <w:rsid w:val="00960532"/>
    <w:rsid w:val="0097343B"/>
    <w:rsid w:val="0098031A"/>
    <w:rsid w:val="0098663B"/>
    <w:rsid w:val="00994727"/>
    <w:rsid w:val="009948D7"/>
    <w:rsid w:val="009958BB"/>
    <w:rsid w:val="009C0E4E"/>
    <w:rsid w:val="009C1EC0"/>
    <w:rsid w:val="009D5F82"/>
    <w:rsid w:val="009E1D82"/>
    <w:rsid w:val="009E4A47"/>
    <w:rsid w:val="00A00C85"/>
    <w:rsid w:val="00A0198F"/>
    <w:rsid w:val="00A05FD9"/>
    <w:rsid w:val="00A11276"/>
    <w:rsid w:val="00A206D3"/>
    <w:rsid w:val="00A22380"/>
    <w:rsid w:val="00A46B7F"/>
    <w:rsid w:val="00A47A18"/>
    <w:rsid w:val="00A54018"/>
    <w:rsid w:val="00A605E7"/>
    <w:rsid w:val="00A61642"/>
    <w:rsid w:val="00A62C63"/>
    <w:rsid w:val="00A63A87"/>
    <w:rsid w:val="00A72B68"/>
    <w:rsid w:val="00A72EA8"/>
    <w:rsid w:val="00A739B5"/>
    <w:rsid w:val="00A8366C"/>
    <w:rsid w:val="00A858D9"/>
    <w:rsid w:val="00A85EB4"/>
    <w:rsid w:val="00A87347"/>
    <w:rsid w:val="00AA379A"/>
    <w:rsid w:val="00AA4F67"/>
    <w:rsid w:val="00AB02C9"/>
    <w:rsid w:val="00AB1B05"/>
    <w:rsid w:val="00AB568C"/>
    <w:rsid w:val="00AB70B1"/>
    <w:rsid w:val="00AD233D"/>
    <w:rsid w:val="00AD7936"/>
    <w:rsid w:val="00AE4C62"/>
    <w:rsid w:val="00AE5755"/>
    <w:rsid w:val="00AF07B8"/>
    <w:rsid w:val="00AF2C0C"/>
    <w:rsid w:val="00B0563A"/>
    <w:rsid w:val="00B113AB"/>
    <w:rsid w:val="00B136BD"/>
    <w:rsid w:val="00B14108"/>
    <w:rsid w:val="00B15660"/>
    <w:rsid w:val="00B278C2"/>
    <w:rsid w:val="00B37A2B"/>
    <w:rsid w:val="00B5471A"/>
    <w:rsid w:val="00B701DE"/>
    <w:rsid w:val="00B75412"/>
    <w:rsid w:val="00B77F6D"/>
    <w:rsid w:val="00B81491"/>
    <w:rsid w:val="00B91FDC"/>
    <w:rsid w:val="00B94F51"/>
    <w:rsid w:val="00BA742B"/>
    <w:rsid w:val="00BB0FEF"/>
    <w:rsid w:val="00BB171F"/>
    <w:rsid w:val="00BB4B1D"/>
    <w:rsid w:val="00BC03F2"/>
    <w:rsid w:val="00BC1098"/>
    <w:rsid w:val="00BD12B5"/>
    <w:rsid w:val="00BD505E"/>
    <w:rsid w:val="00BD62B7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AF"/>
    <w:rsid w:val="00C518D3"/>
    <w:rsid w:val="00C52169"/>
    <w:rsid w:val="00C650BE"/>
    <w:rsid w:val="00C706F7"/>
    <w:rsid w:val="00C868C2"/>
    <w:rsid w:val="00C92529"/>
    <w:rsid w:val="00CA3693"/>
    <w:rsid w:val="00CA5E55"/>
    <w:rsid w:val="00CC403A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75805"/>
    <w:rsid w:val="00D8288D"/>
    <w:rsid w:val="00D838CC"/>
    <w:rsid w:val="00D92E48"/>
    <w:rsid w:val="00DA5DAE"/>
    <w:rsid w:val="00DA7321"/>
    <w:rsid w:val="00DB03F4"/>
    <w:rsid w:val="00DB2262"/>
    <w:rsid w:val="00DC0078"/>
    <w:rsid w:val="00DC6859"/>
    <w:rsid w:val="00DD1D4A"/>
    <w:rsid w:val="00DD3255"/>
    <w:rsid w:val="00DE1006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7384F"/>
    <w:rsid w:val="00E957E9"/>
    <w:rsid w:val="00EB7AC3"/>
    <w:rsid w:val="00EC10FA"/>
    <w:rsid w:val="00EC323B"/>
    <w:rsid w:val="00EC6261"/>
    <w:rsid w:val="00EC7000"/>
    <w:rsid w:val="00ED1033"/>
    <w:rsid w:val="00ED15EB"/>
    <w:rsid w:val="00F01668"/>
    <w:rsid w:val="00F12850"/>
    <w:rsid w:val="00F13139"/>
    <w:rsid w:val="00F42279"/>
    <w:rsid w:val="00F42D77"/>
    <w:rsid w:val="00F4433F"/>
    <w:rsid w:val="00F45AD3"/>
    <w:rsid w:val="00F51B22"/>
    <w:rsid w:val="00F61A5F"/>
    <w:rsid w:val="00F722A9"/>
    <w:rsid w:val="00F8062C"/>
    <w:rsid w:val="00F95309"/>
    <w:rsid w:val="00FA6E6A"/>
    <w:rsid w:val="00FB123C"/>
    <w:rsid w:val="00FB3811"/>
    <w:rsid w:val="00FB51C4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4A0B5D"/>
    <w:pPr>
      <w:ind w:left="720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CA4D-8ABA-4282-815B-2D7F80E7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46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6372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7</cp:revision>
  <cp:lastPrinted>2018-06-06T12:15:00Z</cp:lastPrinted>
  <dcterms:created xsi:type="dcterms:W3CDTF">2018-03-26T06:42:00Z</dcterms:created>
  <dcterms:modified xsi:type="dcterms:W3CDTF">2018-06-06T12:19:00Z</dcterms:modified>
</cp:coreProperties>
</file>