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186759" w:rsidRDefault="00186759" w:rsidP="00186759">
      <w:pPr>
        <w:jc w:val="center"/>
        <w:outlineLvl w:val="2"/>
        <w:rPr>
          <w:b/>
          <w:bCs/>
          <w:iCs/>
          <w:color w:val="242424"/>
          <w:szCs w:val="28"/>
        </w:rPr>
      </w:pPr>
      <w:r w:rsidRPr="00BE2D83">
        <w:rPr>
          <w:b/>
          <w:color w:val="333333"/>
          <w:szCs w:val="28"/>
        </w:rPr>
        <w:t xml:space="preserve">О </w:t>
      </w:r>
      <w:r w:rsidRPr="00BE2D83">
        <w:rPr>
          <w:b/>
          <w:bCs/>
          <w:iCs/>
          <w:color w:val="242424"/>
          <w:szCs w:val="28"/>
        </w:rPr>
        <w:t>внесении изменения в решение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>Муниципального собрания</w:t>
      </w:r>
    </w:p>
    <w:p w:rsidR="00186759" w:rsidRDefault="00186759" w:rsidP="00186759">
      <w:pPr>
        <w:jc w:val="center"/>
        <w:outlineLvl w:val="2"/>
        <w:rPr>
          <w:b/>
          <w:bCs/>
          <w:iCs/>
          <w:color w:val="242424"/>
          <w:szCs w:val="28"/>
        </w:rPr>
      </w:pPr>
      <w:r w:rsidRPr="00BE2D83">
        <w:rPr>
          <w:b/>
          <w:bCs/>
          <w:iCs/>
          <w:color w:val="242424"/>
          <w:szCs w:val="28"/>
        </w:rPr>
        <w:t> городского округа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>ЗАТО Светлый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>от 23 декабря 2008 года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>№ 113 «Об утверждении правил землепользования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 xml:space="preserve">и застройки </w:t>
      </w:r>
    </w:p>
    <w:p w:rsidR="00186759" w:rsidRPr="00186759" w:rsidRDefault="00186759" w:rsidP="00186759">
      <w:pPr>
        <w:jc w:val="center"/>
        <w:outlineLvl w:val="2"/>
        <w:rPr>
          <w:b/>
          <w:bCs/>
          <w:iCs/>
          <w:color w:val="242424"/>
          <w:szCs w:val="28"/>
        </w:rPr>
      </w:pPr>
      <w:r w:rsidRPr="00BE2D83">
        <w:rPr>
          <w:b/>
          <w:bCs/>
          <w:iCs/>
          <w:color w:val="242424"/>
          <w:szCs w:val="28"/>
        </w:rPr>
        <w:t>городского округа</w:t>
      </w:r>
      <w:r>
        <w:rPr>
          <w:b/>
          <w:bCs/>
          <w:iCs/>
          <w:color w:val="242424"/>
          <w:szCs w:val="28"/>
        </w:rPr>
        <w:t xml:space="preserve"> </w:t>
      </w:r>
      <w:r w:rsidRPr="00BE2D83">
        <w:rPr>
          <w:b/>
          <w:bCs/>
          <w:iCs/>
          <w:color w:val="242424"/>
          <w:szCs w:val="28"/>
        </w:rPr>
        <w:t>ЗАТО Светлый Саратовской области»</w:t>
      </w:r>
    </w:p>
    <w:p w:rsidR="00186759" w:rsidRDefault="00186759" w:rsidP="00186759">
      <w:pPr>
        <w:pStyle w:val="ad"/>
        <w:spacing w:before="0" w:after="0"/>
        <w:rPr>
          <w:rFonts w:ascii="Arial" w:hAnsi="Arial" w:cs="Arial"/>
          <w:color w:val="242424"/>
          <w:sz w:val="20"/>
        </w:rPr>
      </w:pPr>
    </w:p>
    <w:p w:rsidR="00186759" w:rsidRDefault="00186759" w:rsidP="00186759">
      <w:pPr>
        <w:pStyle w:val="ad"/>
        <w:spacing w:before="0" w:after="0"/>
        <w:rPr>
          <w:rFonts w:ascii="Arial" w:hAnsi="Arial" w:cs="Arial"/>
          <w:color w:val="242424"/>
          <w:sz w:val="20"/>
        </w:rPr>
      </w:pPr>
      <w:r>
        <w:rPr>
          <w:color w:val="242424"/>
          <w:szCs w:val="28"/>
        </w:rPr>
        <w:t>В соответствии с Градостроительным кодексом Российской Федерации, Федеральным законом от 6 октября 2003 года № 131-ФЗ </w:t>
      </w:r>
      <w:r>
        <w:rPr>
          <w:color w:val="242424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Муниципальное собрание городского округа ЗАТО Светлый приняло </w:t>
      </w:r>
      <w:r>
        <w:rPr>
          <w:b/>
          <w:color w:val="242424"/>
          <w:szCs w:val="28"/>
        </w:rPr>
        <w:t>р е ш е н и е</w:t>
      </w:r>
      <w:r>
        <w:rPr>
          <w:color w:val="242424"/>
          <w:szCs w:val="28"/>
        </w:rPr>
        <w:t>: </w:t>
      </w:r>
    </w:p>
    <w:p w:rsidR="00186759" w:rsidRDefault="00186759" w:rsidP="00186759">
      <w:pPr>
        <w:outlineLvl w:val="2"/>
        <w:rPr>
          <w:iCs/>
          <w:szCs w:val="28"/>
        </w:rPr>
      </w:pPr>
      <w:r w:rsidRPr="00A56E37">
        <w:rPr>
          <w:color w:val="242424"/>
          <w:szCs w:val="28"/>
        </w:rPr>
        <w:t>1. Внести изменение</w:t>
      </w:r>
      <w:r w:rsidRPr="00A56E37">
        <w:rPr>
          <w:color w:val="333333"/>
          <w:szCs w:val="28"/>
        </w:rPr>
        <w:t xml:space="preserve"> в</w:t>
      </w:r>
      <w:r>
        <w:rPr>
          <w:color w:val="333333"/>
          <w:szCs w:val="28"/>
        </w:rPr>
        <w:t xml:space="preserve"> </w:t>
      </w:r>
      <w:r w:rsidRPr="00A56E37">
        <w:rPr>
          <w:color w:val="333333"/>
          <w:szCs w:val="28"/>
        </w:rPr>
        <w:t>приложение</w:t>
      </w:r>
      <w:r w:rsidRPr="00A56E37">
        <w:rPr>
          <w:color w:val="242424"/>
          <w:szCs w:val="28"/>
        </w:rPr>
        <w:t xml:space="preserve"> </w:t>
      </w:r>
      <w:r>
        <w:rPr>
          <w:color w:val="242424"/>
          <w:szCs w:val="28"/>
        </w:rPr>
        <w:t>к</w:t>
      </w:r>
      <w:r w:rsidRPr="00A56E37">
        <w:rPr>
          <w:color w:val="242424"/>
          <w:szCs w:val="28"/>
        </w:rPr>
        <w:t xml:space="preserve"> решени</w:t>
      </w:r>
      <w:r>
        <w:rPr>
          <w:color w:val="242424"/>
          <w:szCs w:val="28"/>
        </w:rPr>
        <w:t>ю</w:t>
      </w:r>
      <w:r w:rsidRPr="00A56E37">
        <w:rPr>
          <w:color w:val="242424"/>
          <w:szCs w:val="28"/>
        </w:rPr>
        <w:t xml:space="preserve"> Муниципально</w:t>
      </w:r>
      <w:r>
        <w:rPr>
          <w:color w:val="242424"/>
          <w:szCs w:val="28"/>
        </w:rPr>
        <w:t>го</w:t>
      </w:r>
      <w:r w:rsidRPr="00A56E37">
        <w:rPr>
          <w:color w:val="242424"/>
          <w:szCs w:val="28"/>
        </w:rPr>
        <w:t xml:space="preserve"> собрани</w:t>
      </w:r>
      <w:r>
        <w:rPr>
          <w:color w:val="242424"/>
          <w:szCs w:val="28"/>
        </w:rPr>
        <w:t>я</w:t>
      </w:r>
      <w:r w:rsidRPr="00A56E37">
        <w:rPr>
          <w:color w:val="242424"/>
          <w:szCs w:val="28"/>
        </w:rPr>
        <w:t xml:space="preserve"> городского округа ЗАТО Светлый</w:t>
      </w:r>
      <w:r w:rsidRPr="00A56E37">
        <w:rPr>
          <w:bCs/>
          <w:iCs/>
          <w:color w:val="242424"/>
          <w:szCs w:val="28"/>
        </w:rPr>
        <w:t xml:space="preserve"> от 23 декабря 2008 года № 113 «Об утверждении правил землепользования и застройки городского округа</w:t>
      </w:r>
      <w:r>
        <w:rPr>
          <w:bCs/>
          <w:iCs/>
          <w:color w:val="242424"/>
          <w:szCs w:val="28"/>
        </w:rPr>
        <w:t xml:space="preserve"> </w:t>
      </w:r>
      <w:r w:rsidRPr="00A56E37">
        <w:rPr>
          <w:bCs/>
          <w:iCs/>
          <w:color w:val="242424"/>
          <w:szCs w:val="28"/>
        </w:rPr>
        <w:t>ЗАТО Светлый Саратовской области»</w:t>
      </w:r>
      <w:r w:rsidRPr="00A56E37">
        <w:rPr>
          <w:color w:val="242424"/>
          <w:szCs w:val="28"/>
        </w:rPr>
        <w:t>,</w:t>
      </w:r>
      <w:r>
        <w:rPr>
          <w:color w:val="242424"/>
          <w:szCs w:val="28"/>
        </w:rPr>
        <w:t xml:space="preserve"> </w:t>
      </w:r>
      <w:r w:rsidRPr="00A56E37">
        <w:rPr>
          <w:color w:val="242424"/>
          <w:szCs w:val="28"/>
        </w:rPr>
        <w:t>исправив техническую ошибку, допущенную</w:t>
      </w:r>
      <w:r w:rsidRPr="00A56E37">
        <w:rPr>
          <w:bCs/>
          <w:iCs/>
          <w:color w:val="242424"/>
          <w:szCs w:val="28"/>
        </w:rPr>
        <w:t xml:space="preserve"> при описании предельного размера земельного участка </w:t>
      </w:r>
      <w:r>
        <w:rPr>
          <w:bCs/>
          <w:iCs/>
          <w:color w:val="242424"/>
          <w:szCs w:val="28"/>
        </w:rPr>
        <w:br/>
      </w:r>
      <w:r w:rsidRPr="00A56E37">
        <w:rPr>
          <w:bCs/>
          <w:iCs/>
          <w:color w:val="242424"/>
          <w:szCs w:val="28"/>
        </w:rPr>
        <w:t xml:space="preserve">и </w:t>
      </w:r>
      <w:r w:rsidRPr="00A56E37">
        <w:rPr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Pr="00A56E37">
        <w:rPr>
          <w:bCs/>
          <w:szCs w:val="28"/>
        </w:rPr>
        <w:t xml:space="preserve"> территориальной зоны производственных объектов </w:t>
      </w:r>
      <w:r w:rsidRPr="00A56E37">
        <w:rPr>
          <w:bCs/>
          <w:szCs w:val="28"/>
          <w:lang w:val="en-US"/>
        </w:rPr>
        <w:t>IV</w:t>
      </w:r>
      <w:r w:rsidRPr="00A56E37">
        <w:rPr>
          <w:bCs/>
          <w:szCs w:val="28"/>
        </w:rPr>
        <w:t xml:space="preserve"> класса вредности</w:t>
      </w:r>
      <w:r w:rsidRPr="00A56E37">
        <w:rPr>
          <w:iCs/>
          <w:szCs w:val="28"/>
        </w:rPr>
        <w:t xml:space="preserve"> - П1, </w:t>
      </w:r>
      <w:r w:rsidRPr="00A56E37">
        <w:rPr>
          <w:color w:val="000000"/>
          <w:szCs w:val="28"/>
          <w:shd w:val="clear" w:color="auto" w:fill="FFFFFF"/>
        </w:rPr>
        <w:t>без осуществления процедуры </w:t>
      </w:r>
      <w:hyperlink r:id="rId8" w:tooltip="Публичные слушания" w:history="1">
        <w:r w:rsidRPr="00186759">
          <w:rPr>
            <w:rStyle w:val="ae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публичных слушаний</w:t>
        </w:r>
      </w:hyperlink>
      <w:r w:rsidRPr="00186759">
        <w:rPr>
          <w:iCs/>
          <w:szCs w:val="28"/>
        </w:rPr>
        <w:t>,</w:t>
      </w:r>
      <w:r w:rsidRPr="00A56E37">
        <w:rPr>
          <w:iCs/>
          <w:szCs w:val="28"/>
        </w:rPr>
        <w:t xml:space="preserve"> </w:t>
      </w:r>
      <w:r>
        <w:rPr>
          <w:iCs/>
          <w:szCs w:val="28"/>
        </w:rPr>
        <w:t xml:space="preserve">изложив </w:t>
      </w:r>
      <w:r w:rsidRPr="00A56E37">
        <w:rPr>
          <w:iCs/>
          <w:szCs w:val="28"/>
        </w:rPr>
        <w:t xml:space="preserve">таблицу, содержащую данные </w:t>
      </w:r>
      <w:r>
        <w:rPr>
          <w:iCs/>
          <w:szCs w:val="28"/>
        </w:rPr>
        <w:br/>
      </w:r>
      <w:r w:rsidRPr="00A56E37">
        <w:rPr>
          <w:iCs/>
          <w:szCs w:val="28"/>
        </w:rPr>
        <w:t>по описанию</w:t>
      </w:r>
      <w:r w:rsidRPr="00A56E37">
        <w:rPr>
          <w:bCs/>
          <w:iCs/>
          <w:color w:val="242424"/>
          <w:szCs w:val="28"/>
        </w:rPr>
        <w:t xml:space="preserve"> </w:t>
      </w:r>
      <w:r>
        <w:rPr>
          <w:szCs w:val="28"/>
        </w:rPr>
        <w:t>п</w:t>
      </w:r>
      <w:r w:rsidRPr="00D97807">
        <w:rPr>
          <w:szCs w:val="28"/>
        </w:rPr>
        <w:t>редельны</w:t>
      </w:r>
      <w:r>
        <w:rPr>
          <w:szCs w:val="28"/>
        </w:rPr>
        <w:t>х</w:t>
      </w:r>
      <w:r w:rsidRPr="00D97807">
        <w:rPr>
          <w:szCs w:val="28"/>
        </w:rPr>
        <w:t xml:space="preserve"> (минимальны</w:t>
      </w:r>
      <w:r>
        <w:rPr>
          <w:szCs w:val="28"/>
        </w:rPr>
        <w:t>х</w:t>
      </w:r>
      <w:r w:rsidRPr="00D97807">
        <w:rPr>
          <w:szCs w:val="28"/>
        </w:rPr>
        <w:t xml:space="preserve"> и/или максимальны</w:t>
      </w:r>
      <w:r>
        <w:rPr>
          <w:szCs w:val="28"/>
        </w:rPr>
        <w:t>х</w:t>
      </w:r>
      <w:r w:rsidRPr="00D97807">
        <w:rPr>
          <w:szCs w:val="28"/>
        </w:rPr>
        <w:t>) размер</w:t>
      </w:r>
      <w:r>
        <w:rPr>
          <w:szCs w:val="28"/>
        </w:rPr>
        <w:t>ов</w:t>
      </w:r>
      <w:r w:rsidRPr="00D97807">
        <w:rPr>
          <w:szCs w:val="28"/>
        </w:rPr>
        <w:t xml:space="preserve"> земельных участков и предельны</w:t>
      </w:r>
      <w:r>
        <w:rPr>
          <w:szCs w:val="28"/>
        </w:rPr>
        <w:t>х</w:t>
      </w:r>
      <w:r w:rsidRPr="00D97807">
        <w:rPr>
          <w:szCs w:val="28"/>
        </w:rPr>
        <w:t xml:space="preserve"> параметр</w:t>
      </w:r>
      <w:r>
        <w:rPr>
          <w:szCs w:val="28"/>
        </w:rPr>
        <w:t>ов</w:t>
      </w:r>
      <w:r w:rsidRPr="00D97807">
        <w:rPr>
          <w:szCs w:val="28"/>
        </w:rPr>
        <w:t xml:space="preserve"> разрешенного строительства, реконструкции объектов капитального строительства </w:t>
      </w:r>
      <w:r w:rsidRPr="00A56E37">
        <w:rPr>
          <w:szCs w:val="28"/>
        </w:rPr>
        <w:t xml:space="preserve">вышеуказанной территориальной </w:t>
      </w:r>
      <w:r w:rsidRPr="00A56E37">
        <w:rPr>
          <w:bCs/>
          <w:szCs w:val="28"/>
        </w:rPr>
        <w:t>зоны</w:t>
      </w:r>
      <w:r w:rsidRPr="00A56E37">
        <w:rPr>
          <w:iCs/>
          <w:szCs w:val="28"/>
        </w:rPr>
        <w:t>, в новой редакции:</w:t>
      </w:r>
    </w:p>
    <w:p w:rsidR="00186759" w:rsidRPr="00A56E37" w:rsidRDefault="00186759" w:rsidP="00186759">
      <w:pPr>
        <w:outlineLvl w:val="2"/>
        <w:rPr>
          <w:iCs/>
          <w:szCs w:val="28"/>
        </w:rPr>
      </w:pPr>
    </w:p>
    <w:tbl>
      <w:tblPr>
        <w:tblStyle w:val="af"/>
        <w:tblW w:w="0" w:type="auto"/>
        <w:tblLook w:val="04A0"/>
      </w:tblPr>
      <w:tblGrid>
        <w:gridCol w:w="4729"/>
        <w:gridCol w:w="4728"/>
      </w:tblGrid>
      <w:tr w:rsidR="00186759" w:rsidRPr="00186759" w:rsidTr="00306E4C">
        <w:tc>
          <w:tcPr>
            <w:tcW w:w="9571" w:type="dxa"/>
            <w:gridSpan w:val="2"/>
          </w:tcPr>
          <w:p w:rsidR="00186759" w:rsidRPr="00186759" w:rsidRDefault="00186759" w:rsidP="00306E4C">
            <w:pPr>
              <w:pStyle w:val="ad"/>
              <w:spacing w:before="0" w:after="0"/>
              <w:jc w:val="center"/>
              <w:rPr>
                <w:rFonts w:ascii="Times New Roman" w:hAnsi="Times New Roman"/>
                <w:i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ПРЕДЕЛЬНЫЙ РАЗМЕР ЗЕМЕЛЬНОГО УЧАСТКА</w:t>
            </w:r>
          </w:p>
        </w:tc>
      </w:tr>
      <w:tr w:rsidR="00186759" w:rsidRPr="00186759" w:rsidTr="00306E4C">
        <w:tc>
          <w:tcPr>
            <w:tcW w:w="4785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максимальный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не подлежит установлению</w:t>
            </w:r>
          </w:p>
        </w:tc>
      </w:tr>
      <w:tr w:rsidR="00186759" w:rsidRPr="00186759" w:rsidTr="00306E4C">
        <w:tc>
          <w:tcPr>
            <w:tcW w:w="4785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минимальный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не подлежит установлению</w:t>
            </w:r>
          </w:p>
        </w:tc>
      </w:tr>
      <w:tr w:rsidR="00186759" w:rsidRPr="00186759" w:rsidTr="00306E4C">
        <w:tc>
          <w:tcPr>
            <w:tcW w:w="9571" w:type="dxa"/>
            <w:gridSpan w:val="2"/>
          </w:tcPr>
          <w:p w:rsidR="00186759" w:rsidRPr="00186759" w:rsidRDefault="00186759" w:rsidP="00306E4C">
            <w:pPr>
              <w:pStyle w:val="ad"/>
              <w:spacing w:before="0" w:after="0"/>
              <w:jc w:val="center"/>
              <w:rPr>
                <w:rFonts w:ascii="Times New Roman" w:hAnsi="Times New Roman"/>
                <w:i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86759" w:rsidRPr="00186759" w:rsidTr="00306E4C">
        <w:tc>
          <w:tcPr>
            <w:tcW w:w="9571" w:type="dxa"/>
            <w:gridSpan w:val="2"/>
          </w:tcPr>
          <w:p w:rsidR="00186759" w:rsidRPr="00186759" w:rsidRDefault="00186759" w:rsidP="00306E4C">
            <w:pPr>
              <w:pStyle w:val="ad"/>
              <w:spacing w:before="0" w:after="0"/>
              <w:jc w:val="center"/>
              <w:rPr>
                <w:rFonts w:ascii="Times New Roman" w:hAnsi="Times New Roman"/>
                <w:i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Количество этажей для капитального строительства</w:t>
            </w:r>
          </w:p>
        </w:tc>
      </w:tr>
      <w:tr w:rsidR="00186759" w:rsidRPr="00186759" w:rsidTr="00306E4C">
        <w:tc>
          <w:tcPr>
            <w:tcW w:w="4785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максимальное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186759" w:rsidRPr="00186759" w:rsidTr="00306E4C">
        <w:tc>
          <w:tcPr>
            <w:tcW w:w="4785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минимальное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186759" w:rsidRDefault="00186759" w:rsidP="00186759">
      <w:pPr>
        <w:pStyle w:val="ad"/>
        <w:spacing w:before="0" w:after="0"/>
        <w:rPr>
          <w:iCs/>
          <w:szCs w:val="28"/>
        </w:rPr>
      </w:pPr>
    </w:p>
    <w:p w:rsidR="00186759" w:rsidRDefault="00186759" w:rsidP="00186759">
      <w:pPr>
        <w:pStyle w:val="ad"/>
        <w:spacing w:before="0" w:after="0"/>
        <w:rPr>
          <w:iCs/>
          <w:szCs w:val="28"/>
        </w:rPr>
      </w:pPr>
    </w:p>
    <w:p w:rsidR="00186759" w:rsidRDefault="00186759" w:rsidP="00186759">
      <w:pPr>
        <w:pStyle w:val="ad"/>
        <w:spacing w:before="0" w:after="0"/>
        <w:jc w:val="center"/>
        <w:rPr>
          <w:iCs/>
          <w:szCs w:val="28"/>
        </w:rPr>
      </w:pPr>
      <w:r>
        <w:rPr>
          <w:iCs/>
          <w:szCs w:val="28"/>
        </w:rPr>
        <w:lastRenderedPageBreak/>
        <w:t>2</w:t>
      </w:r>
    </w:p>
    <w:p w:rsidR="00186759" w:rsidRDefault="00186759" w:rsidP="00186759">
      <w:pPr>
        <w:pStyle w:val="ad"/>
        <w:spacing w:before="0" w:after="0"/>
        <w:rPr>
          <w:iCs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620"/>
        <w:gridCol w:w="4729"/>
      </w:tblGrid>
      <w:tr w:rsidR="00186759" w:rsidRPr="00186759" w:rsidTr="00306E4C">
        <w:tc>
          <w:tcPr>
            <w:tcW w:w="9463" w:type="dxa"/>
            <w:gridSpan w:val="2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Высота зданий, сооружений для объектов капитального строительства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максимальная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45 метров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минимальная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3 метра</w:t>
            </w:r>
          </w:p>
        </w:tc>
      </w:tr>
      <w:tr w:rsidR="00186759" w:rsidRPr="00186759" w:rsidTr="00306E4C">
        <w:tc>
          <w:tcPr>
            <w:tcW w:w="9463" w:type="dxa"/>
            <w:gridSpan w:val="2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Процент застройки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максимальный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90%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минимальный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50%</w:t>
            </w:r>
          </w:p>
        </w:tc>
      </w:tr>
      <w:tr w:rsidR="00186759" w:rsidRPr="00186759" w:rsidTr="00306E4C">
        <w:tc>
          <w:tcPr>
            <w:tcW w:w="9463" w:type="dxa"/>
            <w:gridSpan w:val="2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Иные показатели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4F167A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максимальная высота ограждения вдоль улиц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1,8 метра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конструктивное решение ограждения между соседними участками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устройство проветриваемого ограждения</w:t>
            </w:r>
          </w:p>
        </w:tc>
      </w:tr>
      <w:tr w:rsidR="00186759" w:rsidRPr="00186759" w:rsidTr="00306E4C">
        <w:tc>
          <w:tcPr>
            <w:tcW w:w="4677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минимальные отступы зданий, строений, сооружений от границ  земельных участков</w:t>
            </w:r>
          </w:p>
        </w:tc>
        <w:tc>
          <w:tcPr>
            <w:tcW w:w="4786" w:type="dxa"/>
          </w:tcPr>
          <w:p w:rsidR="00186759" w:rsidRPr="00186759" w:rsidRDefault="00186759" w:rsidP="00306E4C">
            <w:pPr>
              <w:jc w:val="center"/>
              <w:rPr>
                <w:rFonts w:ascii="Times New Roman" w:hAnsi="Times New Roman"/>
                <w:szCs w:val="28"/>
              </w:rPr>
            </w:pPr>
            <w:r w:rsidRPr="00186759">
              <w:rPr>
                <w:rFonts w:ascii="Times New Roman" w:hAnsi="Times New Roman"/>
                <w:szCs w:val="28"/>
              </w:rPr>
              <w:t>не подлежат установлению</w:t>
            </w:r>
          </w:p>
        </w:tc>
      </w:tr>
    </w:tbl>
    <w:p w:rsidR="00186759" w:rsidRPr="002C2A58" w:rsidRDefault="00186759" w:rsidP="00186759">
      <w:pPr>
        <w:pStyle w:val="ad"/>
        <w:spacing w:before="0" w:after="0"/>
        <w:rPr>
          <w:iCs/>
          <w:szCs w:val="28"/>
        </w:rPr>
      </w:pPr>
    </w:p>
    <w:p w:rsidR="00186759" w:rsidRDefault="00186759" w:rsidP="00186759">
      <w:pPr>
        <w:pStyle w:val="ad"/>
        <w:spacing w:before="0" w:after="0"/>
        <w:rPr>
          <w:color w:val="242424"/>
          <w:szCs w:val="28"/>
        </w:rPr>
      </w:pPr>
      <w:r>
        <w:rPr>
          <w:color w:val="242424"/>
          <w:szCs w:val="28"/>
        </w:rPr>
        <w:t>2. Настоящее решение вступает в силу со дня его официального опубликования. </w:t>
      </w:r>
    </w:p>
    <w:p w:rsidR="00F95309" w:rsidRPr="00872D6F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6F2993" w:rsidRPr="00872D6F" w:rsidRDefault="006F2993" w:rsidP="00F95309">
      <w:pPr>
        <w:pStyle w:val="31"/>
        <w:spacing w:after="0"/>
        <w:ind w:left="0"/>
        <w:rPr>
          <w:sz w:val="28"/>
          <w:szCs w:val="28"/>
        </w:rPr>
      </w:pPr>
    </w:p>
    <w:p w:rsidR="00375C66" w:rsidRDefault="00375C66" w:rsidP="002E4911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186759" w:rsidRPr="00EC39AF" w:rsidRDefault="00186759" w:rsidP="00306E4C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</w:tc>
      </w:tr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апреля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</w:tc>
      </w:tr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</w:tc>
      </w:tr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186759" w:rsidRPr="00EC39AF" w:rsidTr="00306E4C">
        <w:trPr>
          <w:trHeight w:val="134"/>
        </w:trPr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</w:tc>
      </w:tr>
      <w:tr w:rsidR="00186759" w:rsidRPr="00EC39AF" w:rsidTr="00306E4C">
        <w:tc>
          <w:tcPr>
            <w:tcW w:w="7016" w:type="dxa"/>
          </w:tcPr>
          <w:p w:rsidR="00186759" w:rsidRPr="00EC39AF" w:rsidRDefault="00186759" w:rsidP="00306E4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 апреля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86759" w:rsidRPr="00EC39AF" w:rsidRDefault="00186759" w:rsidP="00306E4C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Sect="00751BF1">
      <w:headerReference w:type="even" r:id="rId9"/>
      <w:headerReference w:type="first" r:id="rId10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CA" w:rsidRDefault="009B46CA">
      <w:r>
        <w:separator/>
      </w:r>
    </w:p>
  </w:endnote>
  <w:endnote w:type="continuationSeparator" w:id="1">
    <w:p w:rsidR="009B46CA" w:rsidRDefault="009B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CA" w:rsidRDefault="009B46CA">
      <w:r>
        <w:separator/>
      </w:r>
    </w:p>
  </w:footnote>
  <w:footnote w:type="continuationSeparator" w:id="1">
    <w:p w:rsidR="009B46CA" w:rsidRDefault="009B4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A7DF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186759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675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675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18675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18675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43DE"/>
    <w:rsid w:val="0001560A"/>
    <w:rsid w:val="00033A33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3540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86759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167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97011"/>
    <w:rsid w:val="005A3F03"/>
    <w:rsid w:val="005A7DFD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B46CA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2529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2018-04-23T12:59:00Z</cp:lastPrinted>
  <dcterms:created xsi:type="dcterms:W3CDTF">2018-04-23T11:46:00Z</dcterms:created>
  <dcterms:modified xsi:type="dcterms:W3CDTF">2018-04-23T13:00:00Z</dcterms:modified>
</cp:coreProperties>
</file>