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1E17E0" w:rsidRDefault="001E17E0" w:rsidP="001E17E0">
      <w:pPr>
        <w:pStyle w:val="ad"/>
        <w:spacing w:after="130"/>
        <w:ind w:firstLine="0"/>
        <w:jc w:val="center"/>
        <w:rPr>
          <w:b/>
          <w:color w:val="242424"/>
          <w:szCs w:val="28"/>
        </w:rPr>
      </w:pPr>
      <w:r>
        <w:rPr>
          <w:b/>
          <w:color w:val="242424"/>
          <w:szCs w:val="28"/>
        </w:rPr>
        <w:t>О внесении изменений в Устав муниципального образования</w:t>
      </w:r>
      <w:r>
        <w:rPr>
          <w:rStyle w:val="apple-converted-space"/>
          <w:b/>
          <w:color w:val="242424"/>
          <w:szCs w:val="28"/>
        </w:rPr>
        <w:t> </w:t>
      </w:r>
      <w:r>
        <w:rPr>
          <w:b/>
          <w:color w:val="242424"/>
          <w:szCs w:val="28"/>
        </w:rPr>
        <w:br/>
        <w:t>Городской округ ЗАТО Светлый Саратовской области</w:t>
      </w:r>
    </w:p>
    <w:p w:rsidR="001E17E0" w:rsidRPr="001E17E0" w:rsidRDefault="001E17E0" w:rsidP="001E17E0">
      <w:pPr>
        <w:pStyle w:val="af4"/>
        <w:rPr>
          <w:rFonts w:ascii="Times New Roman" w:hAnsi="Times New Roman"/>
          <w:sz w:val="28"/>
          <w:szCs w:val="28"/>
        </w:rPr>
      </w:pPr>
    </w:p>
    <w:p w:rsidR="001E17E0" w:rsidRPr="001E17E0" w:rsidRDefault="001E17E0" w:rsidP="001E17E0">
      <w:pPr>
        <w:pStyle w:val="af4"/>
        <w:rPr>
          <w:rFonts w:ascii="Times New Roman" w:hAnsi="Times New Roman"/>
          <w:sz w:val="28"/>
          <w:szCs w:val="28"/>
        </w:rPr>
      </w:pPr>
    </w:p>
    <w:p w:rsidR="001E17E0" w:rsidRDefault="001E17E0" w:rsidP="001E17E0">
      <w:pPr>
        <w:pStyle w:val="ad"/>
        <w:spacing w:before="0" w:after="0"/>
        <w:ind w:firstLine="720"/>
        <w:rPr>
          <w:b/>
          <w:szCs w:val="28"/>
        </w:rPr>
      </w:pPr>
      <w:r>
        <w:rPr>
          <w:szCs w:val="28"/>
        </w:rPr>
        <w:t>На основании Федерального закона от 6 октября 2003 года № 131-ФЗ</w:t>
      </w:r>
      <w:r>
        <w:rPr>
          <w:rStyle w:val="apple-converted-space"/>
          <w:szCs w:val="28"/>
        </w:rP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Федерального закона от 05.02.2018 № 15-ФЗ «О внесении изменений в отдельные законодательные акты Российской Федерации </w:t>
      </w:r>
      <w:r>
        <w:rPr>
          <w:szCs w:val="28"/>
        </w:rPr>
        <w:br/>
        <w:t xml:space="preserve">по вопросам добровольчества (волонтерства)», Федерального закона </w:t>
      </w:r>
      <w:r>
        <w:rPr>
          <w:szCs w:val="28"/>
        </w:rPr>
        <w:br/>
        <w:t>от 18.04.2018 № 83-ФЗ «О внесении изменений в отдельные законодательные акты Российской Федерации по вопросам совершенствования организ</w:t>
      </w:r>
      <w:r w:rsidR="00852051">
        <w:rPr>
          <w:szCs w:val="28"/>
        </w:rPr>
        <w:t xml:space="preserve">ации местного самоуправления», </w:t>
      </w:r>
      <w:r>
        <w:rPr>
          <w:szCs w:val="28"/>
        </w:rPr>
        <w:t xml:space="preserve">Федерального закона от 29.07.2018 № 244-ФЗ «О внесении изменений в Федеральный закон «Об общих принципах организации местного самоуправления </w:t>
      </w:r>
      <w:r w:rsidR="00852051">
        <w:rPr>
          <w:szCs w:val="28"/>
        </w:rPr>
        <w:br/>
      </w:r>
      <w:r>
        <w:rPr>
          <w:szCs w:val="28"/>
        </w:rPr>
        <w:t xml:space="preserve">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Федерального закона от 03.08.2018 № 340-ФЗ «О внесении изменений </w:t>
      </w:r>
      <w:r w:rsidR="00852051">
        <w:rPr>
          <w:szCs w:val="28"/>
        </w:rPr>
        <w:br/>
      </w:r>
      <w:r>
        <w:rPr>
          <w:szCs w:val="28"/>
        </w:rPr>
        <w:t xml:space="preserve">в Градостроительный кодекс Российской Федерации и отдельные законодательные акты Российской Федерации»,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b/>
          <w:szCs w:val="28"/>
        </w:rPr>
        <w:t xml:space="preserve">р е ш е н и е: </w:t>
      </w:r>
    </w:p>
    <w:p w:rsidR="001E17E0" w:rsidRDefault="001E17E0" w:rsidP="001E17E0">
      <w:pPr>
        <w:pStyle w:val="ad"/>
        <w:spacing w:before="0" w:after="0"/>
        <w:ind w:firstLine="720"/>
        <w:rPr>
          <w:b/>
          <w:szCs w:val="28"/>
        </w:rPr>
      </w:pPr>
      <w:r>
        <w:rPr>
          <w:szCs w:val="28"/>
        </w:rPr>
        <w:t>1. Внести в Устав муниципального образования Городской округ ЗАТО Светлый Саратовской области, принятый решением Муниципального собрания городского округа ЗАТО Светлый Саратовской области</w:t>
      </w:r>
      <w:r>
        <w:rPr>
          <w:rStyle w:val="apple-converted-space"/>
          <w:szCs w:val="28"/>
        </w:rPr>
        <w:t> </w:t>
      </w:r>
      <w:r>
        <w:rPr>
          <w:szCs w:val="28"/>
        </w:rPr>
        <w:t>от 8 июля 2014 года № 24, следующие изменения: </w:t>
      </w:r>
    </w:p>
    <w:p w:rsidR="00852051" w:rsidRDefault="001E17E0" w:rsidP="00852051">
      <w:pPr>
        <w:spacing w:line="280" w:lineRule="atLeast"/>
        <w:ind w:firstLine="720"/>
      </w:pPr>
      <w:r>
        <w:t xml:space="preserve">1) </w:t>
      </w:r>
      <w:hyperlink r:id="rId8" w:history="1">
        <w:r w:rsidRPr="00852051">
          <w:rPr>
            <w:rStyle w:val="ae"/>
            <w:color w:val="auto"/>
            <w:u w:val="none"/>
          </w:rPr>
          <w:t>пункт 29 части 1 статьи 5</w:t>
        </w:r>
      </w:hyperlink>
      <w:r>
        <w:t xml:space="preserve">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852051">
        <w:br/>
      </w:r>
    </w:p>
    <w:p w:rsidR="00852051" w:rsidRDefault="00852051" w:rsidP="00852051">
      <w:pPr>
        <w:spacing w:line="280" w:lineRule="atLeast"/>
        <w:ind w:firstLine="0"/>
        <w:jc w:val="center"/>
      </w:pPr>
      <w:r>
        <w:lastRenderedPageBreak/>
        <w:t>2</w:t>
      </w:r>
    </w:p>
    <w:p w:rsidR="00852051" w:rsidRDefault="00852051" w:rsidP="00852051">
      <w:pPr>
        <w:spacing w:line="280" w:lineRule="atLeast"/>
        <w:ind w:firstLine="0"/>
        <w:jc w:val="center"/>
      </w:pPr>
    </w:p>
    <w:p w:rsidR="001E17E0" w:rsidRPr="00852051" w:rsidRDefault="001E17E0" w:rsidP="00852051">
      <w:pPr>
        <w:spacing w:line="280" w:lineRule="atLeast"/>
        <w:ind w:firstLine="0"/>
      </w:pPr>
      <w:r>
        <w:t>и допустимости размещения объекта индивидуального жилищного</w:t>
      </w:r>
      <w:r w:rsidR="00852051">
        <w:br/>
      </w:r>
      <w:r>
        <w:t xml:space="preserve">строительства или садового дома на земельном участке, уведомления </w:t>
      </w:r>
      <w:r w:rsidR="00852051">
        <w:br/>
      </w:r>
      <w:r>
        <w:t xml:space="preserve"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</w:t>
      </w:r>
      <w:r w:rsidR="00852051">
        <w:br/>
      </w:r>
      <w:r>
        <w:t xml:space="preserve">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</w:t>
      </w:r>
      <w:r w:rsidR="00852051">
        <w:br/>
      </w:r>
      <w:r>
        <w:t xml:space="preserve">в соответствие с установленными требованиями в случаях, предусмотренных Градостроительным </w:t>
      </w:r>
      <w:hyperlink r:id="rId9" w:history="1">
        <w:r w:rsidRPr="00852051">
          <w:rPr>
            <w:rStyle w:val="ae"/>
            <w:color w:val="auto"/>
            <w:u w:val="none"/>
          </w:rPr>
          <w:t>кодексом</w:t>
        </w:r>
      </w:hyperlink>
      <w:r w:rsidRPr="00852051">
        <w:t xml:space="preserve"> </w:t>
      </w:r>
      <w:r>
        <w:t>Российской Федерации;»;</w:t>
      </w:r>
    </w:p>
    <w:p w:rsidR="001E17E0" w:rsidRDefault="001E17E0" w:rsidP="001E17E0">
      <w:pPr>
        <w:pStyle w:val="ad"/>
        <w:spacing w:before="0" w:after="0"/>
        <w:ind w:firstLine="720"/>
        <w:rPr>
          <w:szCs w:val="28"/>
        </w:rPr>
      </w:pPr>
      <w:r>
        <w:rPr>
          <w:szCs w:val="28"/>
        </w:rPr>
        <w:t xml:space="preserve">2) </w:t>
      </w:r>
      <w:hyperlink r:id="rId10" w:history="1">
        <w:r w:rsidRPr="00852051">
          <w:rPr>
            <w:rStyle w:val="ae"/>
            <w:color w:val="auto"/>
            <w:szCs w:val="28"/>
            <w:u w:val="none"/>
          </w:rPr>
          <w:t>пункт 37 части 1 статьи 5</w:t>
        </w:r>
      </w:hyperlink>
      <w:r>
        <w:rPr>
          <w:szCs w:val="28"/>
        </w:rPr>
        <w:t xml:space="preserve"> дополнить словом «(волонтерству);»;</w:t>
      </w:r>
    </w:p>
    <w:p w:rsidR="001E17E0" w:rsidRDefault="001E17E0" w:rsidP="001E17E0">
      <w:pPr>
        <w:spacing w:line="280" w:lineRule="atLeast"/>
        <w:ind w:firstLine="720"/>
        <w:rPr>
          <w:sz w:val="24"/>
          <w:szCs w:val="24"/>
        </w:rPr>
      </w:pPr>
      <w:r>
        <w:t>3) часть 1 статьи 6 дополнить пунктом 16 следующего содержания:</w:t>
      </w:r>
    </w:p>
    <w:p w:rsidR="001E17E0" w:rsidRDefault="001E17E0" w:rsidP="001E17E0">
      <w:pPr>
        <w:spacing w:line="280" w:lineRule="atLeast"/>
        <w:ind w:firstLine="720"/>
      </w:pPr>
      <w:r>
        <w:t xml:space="preserve">«16) осуществление мероприятий по защите прав потребителей, предусмотренных </w:t>
      </w:r>
      <w:hyperlink r:id="rId11" w:history="1">
        <w:r w:rsidRPr="00852051">
          <w:rPr>
            <w:rStyle w:val="ae"/>
            <w:color w:val="auto"/>
            <w:u w:val="none"/>
          </w:rPr>
          <w:t>Законом</w:t>
        </w:r>
      </w:hyperlink>
      <w:r w:rsidRPr="00852051">
        <w:t xml:space="preserve"> Р</w:t>
      </w:r>
      <w:r>
        <w:t xml:space="preserve">оссийской Федерации от 7 февраля 1992 года </w:t>
      </w:r>
      <w:r w:rsidR="00852051">
        <w:br/>
      </w:r>
      <w:r>
        <w:t xml:space="preserve">№ 2300-1 «О защите прав потребителей».»;  </w:t>
      </w:r>
    </w:p>
    <w:p w:rsidR="001E17E0" w:rsidRDefault="001E17E0" w:rsidP="001E17E0">
      <w:pPr>
        <w:spacing w:line="280" w:lineRule="atLeast"/>
        <w:ind w:firstLine="720"/>
        <w:rPr>
          <w:szCs w:val="28"/>
        </w:rPr>
      </w:pPr>
      <w:r>
        <w:t xml:space="preserve">4) </w:t>
      </w:r>
      <w:r>
        <w:rPr>
          <w:szCs w:val="28"/>
        </w:rPr>
        <w:t>статью 28 дополнить пунктом 4.1. следующего содержания:</w:t>
      </w:r>
    </w:p>
    <w:p w:rsidR="001E17E0" w:rsidRDefault="001E17E0" w:rsidP="001E17E0">
      <w:pPr>
        <w:spacing w:line="280" w:lineRule="atLeast"/>
        <w:ind w:firstLine="720"/>
        <w:rPr>
          <w:szCs w:val="28"/>
        </w:rPr>
      </w:pPr>
      <w:r>
        <w:rPr>
          <w:szCs w:val="28"/>
        </w:rPr>
        <w:t>«4.1. Депутаты Муниципального собрания имеют право:</w:t>
      </w:r>
    </w:p>
    <w:p w:rsidR="001E17E0" w:rsidRDefault="001E17E0" w:rsidP="001E17E0">
      <w:pPr>
        <w:spacing w:line="280" w:lineRule="atLeast"/>
        <w:ind w:firstLine="720"/>
        <w:rPr>
          <w:szCs w:val="28"/>
        </w:rPr>
      </w:pPr>
      <w:r>
        <w:rPr>
          <w:szCs w:val="28"/>
        </w:rPr>
        <w:t>а) на обеспечение информацией и материалами, необходимыми для исполнения полномочий по вопросам местного значения, от органов местного самоуправления городского округа ЗАТО Светлый;</w:t>
      </w:r>
    </w:p>
    <w:p w:rsidR="001E17E0" w:rsidRDefault="001E17E0" w:rsidP="001E17E0">
      <w:pPr>
        <w:spacing w:line="280" w:lineRule="atLeast"/>
        <w:ind w:firstLine="720"/>
        <w:rPr>
          <w:szCs w:val="28"/>
        </w:rPr>
      </w:pPr>
      <w:r>
        <w:rPr>
          <w:szCs w:val="28"/>
        </w:rPr>
        <w:t xml:space="preserve">б) на направление обращений в органы государственной власти, органы местного самоуправления городского округа ЗАТО Светлый, </w:t>
      </w:r>
      <w:r w:rsidR="00852051">
        <w:rPr>
          <w:szCs w:val="28"/>
        </w:rPr>
        <w:br/>
      </w:r>
      <w:r>
        <w:rPr>
          <w:szCs w:val="28"/>
        </w:rPr>
        <w:t>на предприятия, в учреждения и иные организации по вопросам, связанным с их деятельностью;</w:t>
      </w:r>
    </w:p>
    <w:p w:rsidR="001E17E0" w:rsidRDefault="001E17E0" w:rsidP="001E17E0">
      <w:pPr>
        <w:spacing w:line="280" w:lineRule="atLeast"/>
        <w:ind w:firstLine="720"/>
        <w:rPr>
          <w:szCs w:val="28"/>
        </w:rPr>
      </w:pPr>
      <w:r>
        <w:rPr>
          <w:szCs w:val="28"/>
        </w:rPr>
        <w:t xml:space="preserve">в) первоочередного приема должностными лицами органов местного самоуправления городского округа ЗАТО Светлый, руководителями </w:t>
      </w:r>
      <w:r w:rsidR="00852051">
        <w:rPr>
          <w:szCs w:val="28"/>
        </w:rPr>
        <w:br/>
      </w:r>
      <w:r>
        <w:rPr>
          <w:szCs w:val="28"/>
        </w:rPr>
        <w:t xml:space="preserve">и должностными лицами муниципальных организаций, расположенных </w:t>
      </w:r>
      <w:r w:rsidR="00852051">
        <w:rPr>
          <w:szCs w:val="28"/>
        </w:rPr>
        <w:br/>
      </w:r>
      <w:r>
        <w:rPr>
          <w:szCs w:val="28"/>
        </w:rPr>
        <w:t>на территории городского округа ЗАТО Светлый.</w:t>
      </w:r>
    </w:p>
    <w:p w:rsidR="001E17E0" w:rsidRDefault="001E17E0" w:rsidP="001E17E0">
      <w:pPr>
        <w:spacing w:line="280" w:lineRule="atLeast"/>
        <w:ind w:firstLine="720"/>
        <w:rPr>
          <w:szCs w:val="24"/>
        </w:rPr>
      </w:pPr>
      <w:r>
        <w:t>5) пункт 9 статьи 48 изложить в следующей редакции:</w:t>
      </w:r>
    </w:p>
    <w:p w:rsidR="00852051" w:rsidRDefault="001E17E0" w:rsidP="001E17E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«9.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</w:t>
      </w:r>
      <w:r w:rsidR="00852051">
        <w:rPr>
          <w:szCs w:val="28"/>
        </w:rPr>
        <w:br/>
      </w:r>
    </w:p>
    <w:p w:rsidR="00852051" w:rsidRDefault="00852051" w:rsidP="00852051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52051" w:rsidRDefault="00852051" w:rsidP="001E17E0">
      <w:pPr>
        <w:autoSpaceDE w:val="0"/>
        <w:autoSpaceDN w:val="0"/>
        <w:adjustRightInd w:val="0"/>
        <w:ind w:firstLine="720"/>
        <w:rPr>
          <w:szCs w:val="28"/>
        </w:rPr>
      </w:pPr>
    </w:p>
    <w:p w:rsidR="001E17E0" w:rsidRDefault="001E17E0" w:rsidP="00852051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органами местного самоуправления, вступают в силу после их официального опубликования (обнародования).</w:t>
      </w:r>
    </w:p>
    <w:p w:rsidR="001E17E0" w:rsidRDefault="001E17E0" w:rsidP="001E17E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 ЗАТО Светлый.</w:t>
      </w:r>
    </w:p>
    <w:p w:rsidR="001E17E0" w:rsidRDefault="001E17E0" w:rsidP="001E17E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1E17E0" w:rsidRDefault="001E17E0" w:rsidP="001E17E0">
      <w:pPr>
        <w:autoSpaceDE w:val="0"/>
        <w:autoSpaceDN w:val="0"/>
        <w:adjustRightInd w:val="0"/>
        <w:ind w:firstLine="720"/>
        <w:rPr>
          <w:szCs w:val="28"/>
        </w:rPr>
      </w:pPr>
      <w:r>
        <w:t xml:space="preserve">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</w:t>
      </w:r>
      <w:r w:rsidR="00243F42">
        <w:br/>
      </w:r>
      <w:r>
        <w:t>в Российской Федерации», зарегистрированный как электронное (сетевое) средство массовой информации (свидетельство о регистрации Эл № ФС77-72471 от 05.03.2018)</w:t>
      </w:r>
      <w:r>
        <w:rPr>
          <w:szCs w:val="28"/>
        </w:rPr>
        <w:t>».</w:t>
      </w:r>
    </w:p>
    <w:p w:rsidR="001E17E0" w:rsidRDefault="001E17E0" w:rsidP="001E17E0">
      <w:pPr>
        <w:pStyle w:val="ad"/>
        <w:spacing w:before="0" w:after="0"/>
        <w:ind w:firstLine="720"/>
        <w:rPr>
          <w:szCs w:val="28"/>
        </w:rPr>
      </w:pPr>
      <w:r>
        <w:rPr>
          <w:szCs w:val="28"/>
        </w:rPr>
        <w:t xml:space="preserve">2. Направить настоящее решение в регистрирующий орган </w:t>
      </w:r>
      <w:r w:rsidR="00243F42">
        <w:rPr>
          <w:szCs w:val="28"/>
        </w:rPr>
        <w:br/>
      </w:r>
      <w:r>
        <w:rPr>
          <w:szCs w:val="28"/>
        </w:rPr>
        <w:t>для государственной регистрации в течение пятнадцати дней со дня его принятия.</w:t>
      </w:r>
    </w:p>
    <w:p w:rsidR="001E17E0" w:rsidRDefault="001E17E0" w:rsidP="001E17E0">
      <w:pPr>
        <w:pStyle w:val="ad"/>
        <w:spacing w:before="0" w:after="0"/>
        <w:ind w:firstLine="720"/>
        <w:rPr>
          <w:szCs w:val="28"/>
        </w:rPr>
      </w:pPr>
      <w:r>
        <w:rPr>
          <w:szCs w:val="28"/>
        </w:rPr>
        <w:t>3. Настоящее решение подлежит официальному опубликованию после государственной регистрации и вступает в силу после официального опубликовании. </w:t>
      </w:r>
    </w:p>
    <w:p w:rsidR="001E17E0" w:rsidRDefault="001E17E0" w:rsidP="001E17E0">
      <w:pPr>
        <w:pStyle w:val="ad"/>
        <w:spacing w:before="0" w:after="0"/>
        <w:ind w:firstLine="720"/>
        <w:rPr>
          <w:szCs w:val="28"/>
        </w:rPr>
      </w:pPr>
      <w:r>
        <w:rPr>
          <w:szCs w:val="28"/>
        </w:rPr>
        <w:t xml:space="preserve">4. В течение десяти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</w:t>
      </w:r>
      <w:r w:rsidR="00243F42">
        <w:rPr>
          <w:szCs w:val="28"/>
        </w:rPr>
        <w:br/>
      </w:r>
      <w:r>
        <w:rPr>
          <w:szCs w:val="28"/>
        </w:rPr>
        <w:t>и о дате официального опубликования настоящего решения. </w:t>
      </w:r>
    </w:p>
    <w:p w:rsidR="00991297" w:rsidRPr="001E17E0" w:rsidRDefault="00991297" w:rsidP="00991297">
      <w:pPr>
        <w:shd w:val="clear" w:color="auto" w:fill="FFFFFF"/>
        <w:rPr>
          <w:rFonts w:ascii="yandex-sans" w:hAnsi="yandex-sans"/>
          <w:noProof w:val="0"/>
          <w:color w:val="000000"/>
          <w:szCs w:val="28"/>
        </w:rPr>
      </w:pPr>
    </w:p>
    <w:p w:rsidR="00475D0D" w:rsidRPr="001E17E0" w:rsidRDefault="00475D0D" w:rsidP="00475D0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019" w:rsidRPr="001E17E0" w:rsidRDefault="00BD4019" w:rsidP="00240723">
      <w:pPr>
        <w:ind w:right="-2" w:firstLine="0"/>
        <w:rPr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072949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AA3CB3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072949">
        <w:tc>
          <w:tcPr>
            <w:tcW w:w="7016" w:type="dxa"/>
          </w:tcPr>
          <w:p w:rsidR="00BD4019" w:rsidRPr="00A45C8F" w:rsidRDefault="00BD4019" w:rsidP="00EB1091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072949">
        <w:tc>
          <w:tcPr>
            <w:tcW w:w="7016" w:type="dxa"/>
          </w:tcPr>
          <w:p w:rsidR="00BD4019" w:rsidRDefault="00D346EC" w:rsidP="00AA3CB3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25</w:t>
            </w:r>
            <w:r w:rsidR="00BD4019">
              <w:rPr>
                <w:noProof w:val="0"/>
              </w:rPr>
              <w:t xml:space="preserve"> </w:t>
            </w:r>
            <w:r w:rsidR="00AA3CB3">
              <w:rPr>
                <w:noProof w:val="0"/>
              </w:rPr>
              <w:t>дека</w:t>
            </w:r>
            <w:r w:rsidR="00BD4019">
              <w:rPr>
                <w:noProof w:val="0"/>
              </w:rPr>
              <w:t>бря 2018</w:t>
            </w:r>
            <w:r w:rsidR="00BD4019" w:rsidRPr="00EC39AF">
              <w:rPr>
                <w:noProof w:val="0"/>
              </w:rPr>
              <w:t xml:space="preserve"> года</w:t>
            </w:r>
          </w:p>
          <w:p w:rsidR="00A45C8F" w:rsidRPr="00A45C8F" w:rsidRDefault="00A45C8F" w:rsidP="00AA3CB3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A45C8F" w:rsidRPr="00EC39AF" w:rsidTr="00A962B1">
        <w:tc>
          <w:tcPr>
            <w:tcW w:w="7016" w:type="dxa"/>
          </w:tcPr>
          <w:p w:rsidR="00A45C8F" w:rsidRDefault="00A45C8F" w:rsidP="00A962B1">
            <w:pPr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</w:t>
            </w:r>
          </w:p>
          <w:p w:rsidR="00A45C8F" w:rsidRPr="00EC39AF" w:rsidRDefault="00A45C8F" w:rsidP="00A45C8F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ЗАТО Светлый</w:t>
            </w:r>
            <w:r>
              <w:rPr>
                <w:b/>
              </w:rPr>
              <w:t xml:space="preserve">                                                 </w:t>
            </w:r>
          </w:p>
        </w:tc>
        <w:tc>
          <w:tcPr>
            <w:tcW w:w="2363" w:type="dxa"/>
          </w:tcPr>
          <w:p w:rsidR="00A45C8F" w:rsidRDefault="00A45C8F" w:rsidP="00A962B1">
            <w:pPr>
              <w:ind w:firstLine="0"/>
              <w:jc w:val="right"/>
              <w:rPr>
                <w:b/>
              </w:rPr>
            </w:pPr>
          </w:p>
          <w:p w:rsidR="00A45C8F" w:rsidRPr="00EC39AF" w:rsidRDefault="00A45C8F" w:rsidP="00A962B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A45C8F" w:rsidRPr="00EC39AF" w:rsidTr="00A962B1">
        <w:tc>
          <w:tcPr>
            <w:tcW w:w="7016" w:type="dxa"/>
          </w:tcPr>
          <w:p w:rsidR="00A45C8F" w:rsidRPr="00A45C8F" w:rsidRDefault="00A45C8F" w:rsidP="00A962B1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A45C8F" w:rsidRPr="00EC39AF" w:rsidRDefault="00A45C8F" w:rsidP="00A962B1">
            <w:pPr>
              <w:ind w:firstLine="0"/>
              <w:jc w:val="right"/>
              <w:rPr>
                <w:b/>
              </w:rPr>
            </w:pPr>
          </w:p>
        </w:tc>
      </w:tr>
      <w:tr w:rsidR="00A45C8F" w:rsidRPr="00EC39AF" w:rsidTr="00A962B1">
        <w:tc>
          <w:tcPr>
            <w:tcW w:w="7016" w:type="dxa"/>
          </w:tcPr>
          <w:p w:rsidR="00A45C8F" w:rsidRPr="00EC39AF" w:rsidRDefault="00A45C8F" w:rsidP="00A45C8F">
            <w:pPr>
              <w:ind w:firstLine="0"/>
              <w:rPr>
                <w:b/>
                <w:noProof w:val="0"/>
              </w:rPr>
            </w:pPr>
            <w:r>
              <w:rPr>
                <w:noProof w:val="0"/>
              </w:rPr>
              <w:t>25 декабря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A45C8F" w:rsidRPr="00EC39AF" w:rsidRDefault="00A45C8F" w:rsidP="00A962B1">
            <w:pPr>
              <w:ind w:firstLine="0"/>
              <w:jc w:val="right"/>
              <w:rPr>
                <w:b/>
              </w:rPr>
            </w:pPr>
          </w:p>
        </w:tc>
      </w:tr>
    </w:tbl>
    <w:p w:rsidR="00BD0078" w:rsidRDefault="00BD0078" w:rsidP="00B774FD">
      <w:pPr>
        <w:pStyle w:val="Standard"/>
        <w:rPr>
          <w:b/>
          <w:bCs/>
          <w:color w:val="auto"/>
          <w:sz w:val="26"/>
          <w:lang w:val="ru-RU"/>
        </w:rPr>
      </w:pPr>
    </w:p>
    <w:sectPr w:rsidR="00BD0078" w:rsidSect="008F3696">
      <w:headerReference w:type="even" r:id="rId12"/>
      <w:headerReference w:type="first" r:id="rId13"/>
      <w:footerReference w:type="first" r:id="rId14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0E" w:rsidRDefault="0037240E">
      <w:r>
        <w:separator/>
      </w:r>
    </w:p>
  </w:endnote>
  <w:endnote w:type="continuationSeparator" w:id="1">
    <w:p w:rsidR="0037240E" w:rsidRDefault="0037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0E" w:rsidRDefault="0037240E">
      <w:r>
        <w:separator/>
      </w:r>
    </w:p>
  </w:footnote>
  <w:footnote w:type="continuationSeparator" w:id="1">
    <w:p w:rsidR="0037240E" w:rsidRDefault="00372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966EE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1E17E0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53741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дека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9F53E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D346E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1E17E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611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B6226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335F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E17E0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3F42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966EE"/>
    <w:rsid w:val="002B17D6"/>
    <w:rsid w:val="002B5B99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240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0459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CAC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051"/>
    <w:rsid w:val="008523D6"/>
    <w:rsid w:val="00853906"/>
    <w:rsid w:val="00857410"/>
    <w:rsid w:val="00872D6F"/>
    <w:rsid w:val="00884CBC"/>
    <w:rsid w:val="008911B2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C1EC0"/>
    <w:rsid w:val="009D5C6F"/>
    <w:rsid w:val="009E1D82"/>
    <w:rsid w:val="009E4A47"/>
    <w:rsid w:val="009F53E9"/>
    <w:rsid w:val="00A00C85"/>
    <w:rsid w:val="00A0198F"/>
    <w:rsid w:val="00A05FD9"/>
    <w:rsid w:val="00A1308A"/>
    <w:rsid w:val="00A206D3"/>
    <w:rsid w:val="00A22380"/>
    <w:rsid w:val="00A26E9A"/>
    <w:rsid w:val="00A45C8F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0078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B25167B845CE2BB78E0C9FA1FDA9C90EB66FC94C31EAB83B438D20F592013665135A41A7C44F90371419025B0FC6F32E404C71c951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CFE177122FBE825A121A3BC179D2676E1A58D4E6DDAF1698D262CC528411DB10B89C692332AE30279CB3C60BJA2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D7D502630D8344F196E738803DE12166BA7D64DEF7A991A0A8FDA87B2278667C754D0123622CBA1F4756E0C958C9855C393AA8BBGBx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0B25167B845CE2BB78E0C9FA1FDA9C90EB668CD4231EAB83B438D20F5920124654B5140A0D11AC06D431403c552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6989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2018-11-20T14:16:00Z</cp:lastPrinted>
  <dcterms:created xsi:type="dcterms:W3CDTF">2018-12-25T07:33:00Z</dcterms:created>
  <dcterms:modified xsi:type="dcterms:W3CDTF">2018-12-25T07:54:00Z</dcterms:modified>
</cp:coreProperties>
</file>