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17C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САРАТОВСКАЯ ОБЛАСТЬ</w:t>
      </w:r>
    </w:p>
    <w:p w:rsidR="007F191D" w:rsidRPr="00617C96" w:rsidRDefault="007F191D" w:rsidP="0094232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color w:val="000000"/>
        </w:rPr>
      </w:pPr>
      <w:r w:rsidRPr="00617C96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субъекта Российской Федерации)</w:t>
      </w: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17C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городской округ ЗАТО Светлый</w:t>
      </w: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617C96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муниципального образования)</w:t>
      </w: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17C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ТЕРРИТОРИАЛЬНАЯ ИЗБИРАТЕЛЬНАЯ КОМИССИЯ   </w:t>
      </w: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17C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ЗАТО СВЕТЛЫЙ</w:t>
      </w: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</w:pP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17C9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РЕШЕНИЕ</w:t>
      </w:r>
    </w:p>
    <w:p w:rsidR="007F191D" w:rsidRPr="00617C96" w:rsidRDefault="007F191D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tbl>
      <w:tblPr>
        <w:tblW w:w="9463" w:type="dxa"/>
        <w:tblInd w:w="-106" w:type="dxa"/>
        <w:tblLook w:val="00A0"/>
      </w:tblPr>
      <w:tblGrid>
        <w:gridCol w:w="3122"/>
        <w:gridCol w:w="4108"/>
        <w:gridCol w:w="236"/>
        <w:gridCol w:w="1491"/>
        <w:gridCol w:w="506"/>
      </w:tblGrid>
      <w:tr w:rsidR="007F191D" w:rsidRPr="00617C96">
        <w:tc>
          <w:tcPr>
            <w:tcW w:w="3122" w:type="dxa"/>
            <w:tcBorders>
              <w:bottom w:val="single" w:sz="4" w:space="0" w:color="auto"/>
            </w:tcBorders>
          </w:tcPr>
          <w:p w:rsidR="007F191D" w:rsidRPr="00617C96" w:rsidRDefault="007F191D" w:rsidP="0094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4108" w:type="dxa"/>
          </w:tcPr>
          <w:p w:rsidR="007F191D" w:rsidRPr="00617C96" w:rsidRDefault="007F191D" w:rsidP="009423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3"/>
          </w:tcPr>
          <w:p w:rsidR="007F191D" w:rsidRPr="00617C96" w:rsidRDefault="007F191D" w:rsidP="0094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№ 01-09/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191D" w:rsidRPr="00617C96">
        <w:tc>
          <w:tcPr>
            <w:tcW w:w="3122" w:type="dxa"/>
            <w:tcBorders>
              <w:top w:val="single" w:sz="4" w:space="0" w:color="auto"/>
            </w:tcBorders>
          </w:tcPr>
          <w:p w:rsidR="007F191D" w:rsidRPr="00617C96" w:rsidRDefault="007F191D" w:rsidP="009423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7C96">
              <w:rPr>
                <w:rFonts w:ascii="Times New Roman" w:hAnsi="Times New Roman" w:cs="Times New Roman"/>
                <w:i/>
                <w:iCs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7F191D" w:rsidRPr="00617C96" w:rsidRDefault="007F191D" w:rsidP="0094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91D" w:rsidRPr="00617C96" w:rsidRDefault="007F191D" w:rsidP="0094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ЗАТО СВЕТЛЫЙ</w:t>
            </w:r>
          </w:p>
        </w:tc>
        <w:tc>
          <w:tcPr>
            <w:tcW w:w="236" w:type="dxa"/>
          </w:tcPr>
          <w:p w:rsidR="007F191D" w:rsidRPr="00617C96" w:rsidRDefault="007F191D" w:rsidP="009423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F191D" w:rsidRPr="00617C96" w:rsidRDefault="007F191D" w:rsidP="00942320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506" w:type="dxa"/>
          </w:tcPr>
          <w:p w:rsidR="007F191D" w:rsidRPr="00617C96" w:rsidRDefault="007F191D" w:rsidP="00942320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7F191D" w:rsidRPr="00617C96">
        <w:tc>
          <w:tcPr>
            <w:tcW w:w="3122" w:type="dxa"/>
          </w:tcPr>
          <w:p w:rsidR="007F191D" w:rsidRPr="00617C96" w:rsidRDefault="007F191D" w:rsidP="00942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7F191D" w:rsidRPr="00617C96" w:rsidRDefault="007F191D" w:rsidP="009423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7C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7F191D" w:rsidRPr="00617C96" w:rsidRDefault="007F191D" w:rsidP="009423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F191D" w:rsidRDefault="007F191D" w:rsidP="002D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91D" w:rsidRPr="00942320" w:rsidRDefault="007F191D" w:rsidP="002D4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2320">
        <w:rPr>
          <w:rFonts w:ascii="Times New Roman" w:hAnsi="Times New Roman" w:cs="Times New Roman"/>
          <w:b/>
          <w:bCs/>
          <w:sz w:val="28"/>
          <w:szCs w:val="28"/>
        </w:rPr>
        <w:t>О распределении обязанностей членов территориальной избирательной комиссии ЗАТО Светлый с правом решающего голоса по направлениям ее деятельности</w:t>
      </w:r>
    </w:p>
    <w:p w:rsidR="007F191D" w:rsidRPr="003B5D73" w:rsidRDefault="007F191D" w:rsidP="003B5D73">
      <w:pPr>
        <w:autoSpaceDE w:val="0"/>
        <w:autoSpaceDN w:val="0"/>
        <w:adjustRightInd w:val="0"/>
        <w:spacing w:after="0" w:line="240" w:lineRule="auto"/>
        <w:jc w:val="center"/>
      </w:pPr>
    </w:p>
    <w:p w:rsidR="007F191D" w:rsidRPr="00617C96" w:rsidRDefault="007F191D" w:rsidP="002D4D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 xml:space="preserve">Для организации работы в период подготовки и проведения выборов </w:t>
      </w:r>
      <w:r w:rsidRPr="00617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C96">
        <w:rPr>
          <w:rFonts w:ascii="Times New Roman" w:hAnsi="Times New Roman" w:cs="Times New Roman"/>
          <w:sz w:val="28"/>
          <w:szCs w:val="28"/>
        </w:rPr>
        <w:t>в соответствии с пунктом 9 статьи 26, статьей 29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ЗАТО Светлый РЕШИЛА</w:t>
      </w:r>
      <w:r w:rsidRPr="00617C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191D" w:rsidRPr="00617C96" w:rsidRDefault="007F191D" w:rsidP="002D4D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>1. Распределить обязанности членов территориальной избирательной комиссии ЗАТО Светлый с правом решающего голоса согласно</w:t>
      </w:r>
      <w:r w:rsidRPr="00617C96">
        <w:rPr>
          <w:rFonts w:ascii="Times New Roman" w:hAnsi="Times New Roman" w:cs="Times New Roman"/>
          <w:sz w:val="28"/>
          <w:szCs w:val="28"/>
        </w:rPr>
        <w:br/>
        <w:t>приложению № 1.</w:t>
      </w:r>
    </w:p>
    <w:p w:rsidR="007F191D" w:rsidRPr="00617C96" w:rsidRDefault="007F191D" w:rsidP="002D4D4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 xml:space="preserve">2. Определить членов территориальной избирательной комиссии ЗАТО Светлый с правом решающего голоса ответственными за взаимодействие с участковыми избирательными комиссиями согласно приложению № 2. </w:t>
      </w:r>
    </w:p>
    <w:p w:rsidR="007F191D" w:rsidRPr="00617C96" w:rsidRDefault="007F191D" w:rsidP="002D4D4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>3. Секретарю территориальной избирательной комиссии ЗАТО Светлый Чеботаевой А.В. ознакомить с данным решением членов территориальной избирательной комиссии ЗАТО Светлый.</w:t>
      </w:r>
    </w:p>
    <w:p w:rsidR="007F191D" w:rsidRPr="00617C96" w:rsidRDefault="007F191D" w:rsidP="00942320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>4.</w:t>
      </w:r>
      <w:r w:rsidRPr="00617C96">
        <w:rPr>
          <w:rFonts w:ascii="Times New Roman" w:hAnsi="Times New Roman" w:cs="Times New Roman"/>
          <w:color w:val="242424"/>
          <w:sz w:val="28"/>
          <w:szCs w:val="28"/>
        </w:rPr>
        <w:t xml:space="preserve"> Признать утратившим силу решения территориальной избирательной комиссии ЗАТО Светлый:</w:t>
      </w:r>
    </w:p>
    <w:p w:rsidR="007F191D" w:rsidRPr="00617C96" w:rsidRDefault="007F191D" w:rsidP="009423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6">
        <w:rPr>
          <w:rFonts w:ascii="Times New Roman" w:hAnsi="Times New Roman" w:cs="Times New Roman"/>
          <w:color w:val="242424"/>
          <w:sz w:val="28"/>
          <w:szCs w:val="28"/>
        </w:rPr>
        <w:t>от 10.06.2021 № 01-07/11 «</w:t>
      </w:r>
      <w:r w:rsidRPr="00617C96">
        <w:rPr>
          <w:rFonts w:ascii="Times New Roman" w:hAnsi="Times New Roman" w:cs="Times New Roman"/>
          <w:sz w:val="28"/>
          <w:szCs w:val="28"/>
        </w:rPr>
        <w:t>О распределении обязанностей членов территориальной избирательной комиссии ЗАТО Светлый с правом решающего голоса по направлениям ее деятельности»;</w:t>
      </w:r>
    </w:p>
    <w:p w:rsidR="007F191D" w:rsidRPr="00617C96" w:rsidRDefault="007F191D" w:rsidP="009423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17C96">
        <w:rPr>
          <w:rFonts w:ascii="Times New Roman" w:hAnsi="Times New Roman" w:cs="Times New Roman"/>
          <w:sz w:val="28"/>
          <w:szCs w:val="28"/>
        </w:rPr>
        <w:t xml:space="preserve">от 29.08.2022 № 01-07/112 «О внесение изменений в решение </w:t>
      </w:r>
      <w:r w:rsidRPr="00617C96">
        <w:rPr>
          <w:rFonts w:ascii="Times New Roman" w:hAnsi="Times New Roman" w:cs="Times New Roman"/>
          <w:color w:val="242424"/>
          <w:sz w:val="28"/>
          <w:szCs w:val="28"/>
        </w:rPr>
        <w:t>территориальной избирательной комиссии ЗАТО Светлый от 10.06.2021 № 01-07/11 «</w:t>
      </w:r>
      <w:r w:rsidRPr="00617C96">
        <w:rPr>
          <w:rFonts w:ascii="Times New Roman" w:hAnsi="Times New Roman" w:cs="Times New Roman"/>
          <w:sz w:val="28"/>
          <w:szCs w:val="28"/>
        </w:rPr>
        <w:t>О распределении обязанностей членов территориальной избирательной комиссии ЗАТО Светлый с правом решающего голоса по направлениям ее деятельности».</w:t>
      </w:r>
    </w:p>
    <w:p w:rsidR="007F191D" w:rsidRPr="00617C96" w:rsidRDefault="007F191D" w:rsidP="003E756A">
      <w:pPr>
        <w:shd w:val="clear" w:color="auto" w:fill="FFFFFF"/>
        <w:tabs>
          <w:tab w:val="left" w:pos="1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C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Направить настоящее постановление в </w:t>
      </w:r>
      <w:r w:rsidRPr="00617C96">
        <w:rPr>
          <w:rFonts w:ascii="Times New Roman" w:hAnsi="Times New Roman" w:cs="Times New Roman"/>
          <w:color w:val="000000"/>
          <w:sz w:val="28"/>
          <w:szCs w:val="28"/>
        </w:rPr>
        <w:t>избирательную комиссию Саратовской области.</w:t>
      </w:r>
    </w:p>
    <w:p w:rsidR="007F191D" w:rsidRPr="00617C96" w:rsidRDefault="007F191D" w:rsidP="002D4D4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>6. Разместить решение на официальном сайте комиссии в сети Интернет.</w:t>
      </w:r>
    </w:p>
    <w:p w:rsidR="007F191D" w:rsidRPr="00617C96" w:rsidRDefault="007F191D" w:rsidP="002D4D4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6">
        <w:rPr>
          <w:rFonts w:ascii="Times New Roman" w:hAnsi="Times New Roman" w:cs="Times New Roman"/>
          <w:sz w:val="28"/>
          <w:szCs w:val="28"/>
        </w:rPr>
        <w:t xml:space="preserve">7. Контроль исполнения настоящего решения возложить на председателя территориальной избирательной комиссии Л.А. Шутареву. </w:t>
      </w:r>
    </w:p>
    <w:tbl>
      <w:tblPr>
        <w:tblW w:w="10075" w:type="dxa"/>
        <w:tblInd w:w="-106" w:type="dxa"/>
        <w:tblLayout w:type="fixed"/>
        <w:tblLook w:val="0000"/>
      </w:tblPr>
      <w:tblGrid>
        <w:gridCol w:w="4267"/>
        <w:gridCol w:w="2645"/>
        <w:gridCol w:w="3163"/>
      </w:tblGrid>
      <w:tr w:rsidR="007F191D" w:rsidRPr="00C05F86">
        <w:trPr>
          <w:trHeight w:val="1123"/>
        </w:trPr>
        <w:tc>
          <w:tcPr>
            <w:tcW w:w="4267" w:type="dxa"/>
            <w:shd w:val="clear" w:color="000000" w:fill="auto"/>
          </w:tcPr>
          <w:p w:rsidR="007F191D" w:rsidRDefault="007F19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F191D" w:rsidRDefault="007F19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F191D" w:rsidRPr="00C05F86" w:rsidRDefault="007F19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F191D" w:rsidRPr="00C05F86" w:rsidRDefault="007F191D" w:rsidP="003E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86"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</w:p>
          <w:p w:rsidR="007F191D" w:rsidRPr="00C05F86" w:rsidRDefault="007F191D" w:rsidP="003E756A">
            <w:pPr>
              <w:autoSpaceDE w:val="0"/>
              <w:autoSpaceDN w:val="0"/>
              <w:adjustRightInd w:val="0"/>
              <w:spacing w:after="0" w:line="240" w:lineRule="auto"/>
            </w:pPr>
            <w:r w:rsidRPr="00C05F86">
              <w:rPr>
                <w:rFonts w:ascii="Times New Roman CYR" w:hAnsi="Times New Roman CYR" w:cs="Times New Roman CYR"/>
                <w:sz w:val="28"/>
                <w:szCs w:val="28"/>
              </w:rPr>
              <w:t>территориальной избирательной комиссии ЗАТО Светлый</w:t>
            </w:r>
          </w:p>
        </w:tc>
        <w:tc>
          <w:tcPr>
            <w:tcW w:w="2645" w:type="dxa"/>
            <w:shd w:val="clear" w:color="000000" w:fill="auto"/>
          </w:tcPr>
          <w:p w:rsidR="007F191D" w:rsidRPr="00C05F86" w:rsidRDefault="007F19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3" w:type="dxa"/>
            <w:shd w:val="clear" w:color="000000" w:fill="auto"/>
          </w:tcPr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7F191D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en-US"/>
              </w:rPr>
            </w:pPr>
            <w:r w:rsidRPr="00C05F86">
              <w:rPr>
                <w:rFonts w:ascii="Times New Roman CYR" w:hAnsi="Times New Roman CYR" w:cs="Times New Roman CYR"/>
                <w:sz w:val="28"/>
                <w:szCs w:val="28"/>
              </w:rPr>
              <w:t>Л.А. Шутарева</w:t>
            </w:r>
          </w:p>
        </w:tc>
      </w:tr>
      <w:tr w:rsidR="007F191D" w:rsidRPr="00C05F86">
        <w:trPr>
          <w:trHeight w:val="939"/>
        </w:trPr>
        <w:tc>
          <w:tcPr>
            <w:tcW w:w="4267" w:type="dxa"/>
            <w:shd w:val="clear" w:color="000000" w:fill="auto"/>
          </w:tcPr>
          <w:p w:rsidR="007F191D" w:rsidRDefault="007F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191D" w:rsidRPr="00C05F86" w:rsidRDefault="007F191D" w:rsidP="003E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F86">
              <w:rPr>
                <w:rFonts w:ascii="Times New Roman CYR" w:hAnsi="Times New Roman CYR" w:cs="Times New Roman CYR"/>
                <w:sz w:val="28"/>
                <w:szCs w:val="28"/>
              </w:rPr>
              <w:t>Секретарь</w:t>
            </w:r>
          </w:p>
          <w:p w:rsidR="007F191D" w:rsidRPr="00C05F86" w:rsidRDefault="007F191D" w:rsidP="003E756A">
            <w:pPr>
              <w:autoSpaceDE w:val="0"/>
              <w:autoSpaceDN w:val="0"/>
              <w:adjustRightInd w:val="0"/>
              <w:spacing w:after="0" w:line="240" w:lineRule="auto"/>
            </w:pPr>
            <w:r w:rsidRPr="00C05F86">
              <w:rPr>
                <w:rFonts w:ascii="Times New Roman CYR" w:hAnsi="Times New Roman CYR" w:cs="Times New Roman CYR"/>
                <w:sz w:val="28"/>
                <w:szCs w:val="28"/>
              </w:rPr>
              <w:t>территориальной избирательной комиссии ЗАТО Светлый</w:t>
            </w:r>
          </w:p>
        </w:tc>
        <w:tc>
          <w:tcPr>
            <w:tcW w:w="2645" w:type="dxa"/>
            <w:shd w:val="clear" w:color="000000" w:fill="auto"/>
          </w:tcPr>
          <w:p w:rsidR="007F191D" w:rsidRPr="00C05F86" w:rsidRDefault="007F19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63" w:type="dxa"/>
            <w:shd w:val="clear" w:color="000000" w:fill="auto"/>
          </w:tcPr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:rsidR="007F191D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191D" w:rsidRPr="00C05F86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А.В. Чеботаева</w:t>
            </w:r>
          </w:p>
        </w:tc>
      </w:tr>
    </w:tbl>
    <w:p w:rsidR="007F191D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7F191D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7F191D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E756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F191D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Pr="003E756A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756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191D" w:rsidRPr="003E756A" w:rsidRDefault="007F191D" w:rsidP="00C71B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3E756A">
        <w:rPr>
          <w:rFonts w:ascii="Times New Roman" w:hAnsi="Times New Roman" w:cs="Times New Roman"/>
          <w:color w:val="000000"/>
          <w:sz w:val="24"/>
          <w:szCs w:val="24"/>
        </w:rPr>
        <w:t xml:space="preserve">           к решению территориальной</w:t>
      </w:r>
    </w:p>
    <w:p w:rsidR="007F191D" w:rsidRDefault="007F191D" w:rsidP="00C71B6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756A">
        <w:rPr>
          <w:rFonts w:ascii="Times New Roman" w:hAnsi="Times New Roman" w:cs="Times New Roman"/>
          <w:color w:val="000000"/>
          <w:sz w:val="24"/>
          <w:szCs w:val="24"/>
        </w:rPr>
        <w:t>избирательной комиссии                                                     ЗАТО</w:t>
      </w:r>
      <w:r w:rsidRPr="003E756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E756A">
        <w:rPr>
          <w:rFonts w:ascii="Times New Roman" w:hAnsi="Times New Roman" w:cs="Times New Roman"/>
          <w:color w:val="000000"/>
          <w:sz w:val="24"/>
          <w:szCs w:val="24"/>
        </w:rPr>
        <w:t>Светлый</w:t>
      </w:r>
    </w:p>
    <w:p w:rsidR="007F191D" w:rsidRPr="003E756A" w:rsidRDefault="007F191D" w:rsidP="00C71B6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20.02.2024 года № 01-09/24</w:t>
      </w:r>
    </w:p>
    <w:p w:rsidR="007F191D" w:rsidRPr="003B5D73" w:rsidRDefault="007F191D" w:rsidP="00C71B67">
      <w:pPr>
        <w:autoSpaceDE w:val="0"/>
        <w:autoSpaceDN w:val="0"/>
        <w:adjustRightInd w:val="0"/>
        <w:spacing w:after="0" w:line="240" w:lineRule="auto"/>
      </w:pPr>
    </w:p>
    <w:p w:rsidR="007F191D" w:rsidRPr="00185592" w:rsidRDefault="007F191D" w:rsidP="00C7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592">
        <w:rPr>
          <w:rFonts w:ascii="Times New Roman" w:hAnsi="Times New Roman" w:cs="Times New Roman"/>
          <w:color w:val="000000"/>
          <w:sz w:val="28"/>
          <w:szCs w:val="28"/>
        </w:rPr>
        <w:t>Распределение обязанностей</w:t>
      </w:r>
    </w:p>
    <w:p w:rsidR="007F191D" w:rsidRPr="00185592" w:rsidRDefault="007F191D" w:rsidP="00C7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92">
        <w:rPr>
          <w:rFonts w:ascii="Times New Roman" w:hAnsi="Times New Roman" w:cs="Times New Roman"/>
          <w:color w:val="000000"/>
          <w:sz w:val="28"/>
          <w:szCs w:val="28"/>
        </w:rPr>
        <w:t>членов территориальной избирательной комиссии ЗАТО Светлый с правом решающего голоса по направлениям ее деятельности</w:t>
      </w:r>
    </w:p>
    <w:p w:rsidR="007F191D" w:rsidRPr="00185592" w:rsidRDefault="007F191D" w:rsidP="003B5D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F191D" w:rsidRPr="00185592" w:rsidRDefault="007F191D" w:rsidP="00C71B67">
      <w:pPr>
        <w:pStyle w:val="BodyTextIndent2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592">
        <w:rPr>
          <w:rFonts w:ascii="Times New Roman" w:hAnsi="Times New Roman" w:cs="Times New Roman"/>
          <w:b/>
          <w:bCs/>
          <w:sz w:val="28"/>
          <w:szCs w:val="28"/>
        </w:rPr>
        <w:t>Все члены Комиссии:</w:t>
      </w:r>
    </w:p>
    <w:p w:rsidR="007F191D" w:rsidRPr="00185592" w:rsidRDefault="007F191D" w:rsidP="00C71B67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 xml:space="preserve"> -  осуществляют контроль за соблюдением избирательных прав и права на участие в референдуме граждан Российской Федерации;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 реализуют мероприятия, связанные с подготовкой и проведением выборов, референдумов, развитием избирательной системы в Российской Федерации, внедрением, эксплуатацией и развитием средств автоматизации, правовым обучением избирателей, профессиональной подготовкой членов комиссий и других организаторов выборов, референдумов;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 осуществляют контроль за соблюдением участниками избирательного процесса порядка и правил информирования избирателей, проведения предвыборной агитации;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 осуществляют меры по соблюдению единого порядка установления итогов голосования, определению результатов выборов, референдумов, а также порядка опубликования итогов голосования и результатов выборов, референдумов;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  оказывают методическую и организационно-техническую помощь нижестоящим комиссиям;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 рассматривают жалобы (заявления) на решения и действия (бездействие) нижестоящих комиссий и принимают по указанным жалобам (заявлениям) мотивированные решения;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 участвуют в работе рабочих органов, создаваемых при Комиссии;</w:t>
      </w:r>
    </w:p>
    <w:p w:rsidR="007F191D" w:rsidRPr="00185592" w:rsidRDefault="007F191D" w:rsidP="00C7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92">
        <w:rPr>
          <w:rFonts w:ascii="Times New Roman" w:hAnsi="Times New Roman" w:cs="Times New Roman"/>
          <w:sz w:val="28"/>
          <w:szCs w:val="28"/>
        </w:rPr>
        <w:t>- осуществляют иные полномочия в соответствии с Конституцией Российской Федерации, федеральным законом от 12 июня 2002 года № 67-ФЗ «Об основных гарантиях избирательных прав и права на участие в референдуме граждан Российской Федерации», иными федеральными законами.</w:t>
      </w:r>
    </w:p>
    <w:p w:rsidR="007F191D" w:rsidRPr="00185592" w:rsidRDefault="007F191D" w:rsidP="00C71B67">
      <w:pPr>
        <w:pStyle w:val="Heading5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F191D" w:rsidRPr="00EA4367" w:rsidRDefault="007F191D" w:rsidP="003B5D7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Председатель комиссии</w:t>
      </w:r>
      <w:r w:rsidRPr="00EA43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191D" w:rsidRPr="00EA4367" w:rsidRDefault="007F191D" w:rsidP="003B5D7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1. Организует работу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2. формирует проекты повесток заседаний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3. председательствует на заседаниях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4. подписывает решения комиссии и протоколы заседаний комиссии, а также договоры, соглашения и иные документы от имени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5. дает поручения по вопросам, отнесенным к его компетенции;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6. является распорядителем финансовых средств, выделяемых комиссии из федерального, областного и местного бюджетов, обеспечивает соответствие расходов финансовых средств с решениями комиссии, открывает и закрывает расчетные и текущие счета в банках;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7. организует бухгалтерский учет в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8. действует без доверенности от имени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9. представляет территориальную избирательную комиссию во взаимоотношениях с органами государственной власти, органами местного самоуправления, организациями, общественными объединениями и гражданами;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10. распределяет обязанности между членами территориальной избирательной комиссии для организации работы по исполнению ее решений, дает отдельные поручения членам территориальной избирательной комиссии с правом решающего голоса;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11. представляет территориальную избирательную комиссию в судах;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12. осуществляет реализацию мер по приведению областного законодательства о выборах и референдумах в соответствие с федеральным законодательством;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13. координирует работу ГАС «Выборы», взаимодействует с избирательной комиссией Саратовской области по данным вопросам;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14. курирует </w:t>
      </w:r>
      <w:r w:rsidRPr="00EA4367">
        <w:rPr>
          <w:rFonts w:ascii="Times New Roman" w:hAnsi="Times New Roman" w:cs="Times New Roman"/>
          <w:sz w:val="28"/>
          <w:szCs w:val="28"/>
        </w:rPr>
        <w:t>Рабочую группу контроля за использованием комплекса средств автоматизации Государственной автоматизированной системы Российской Федерации «Выборы» территориальной избирательной комиссии ЗАТО Светлый и Контрольно-ревизионную службу при территориальной избирательной комиссии ЗАТО Светлый;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15. взаимодействует с главой городского округа ЗАТО Светлый по вопросам регистрации (учета) избирателей, участников референдума на территории городского округа ЗАТО Светлый;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16. организует работу по формированию участковых избирательных комиссий, обеспечивает соблюдение законодательства в работе избирательных комиссий, комиссий референдума;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17. организует работу по формированию резерва кадров для назначения членами участковых избирательных комиссий;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18. принимает оперативные решения по делам, не терпящим отлагательства, в пределах своей компетенции;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19. от имени комиссии подписывает исковые заявления, жалобы, заявления, направляемые в суды в случаях, предусмотренных законодательством;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 20. выступает от имени комиссии с официальными заявлениями и информацией для средств массовой информации о деятельности комиссии, принятых ее решениях и осуществляемых действиях;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21. осуществляет прием граждан по личным вопросам;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22. организует в комиссии работу по рассмотрению обращений граждан;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23. выдает доверенности членам комиссии по представлению комиссии в судах при рассмотрении исков, заявлений, жалоб, одной из сторон в которых является комиссия;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24. организует материально-техническое обеспечение деятельности комиссии и участковых избирательных комиссий;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25. дает поручения заместителю председателя, секретарю комиссии и членам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26. организовывает обучение членов территориальной и участковых избирательных комиссий, по изучению законодательства о выборах и референдумах, в том числе: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по работе с техническими средствами для приема заявлений о голосовании по месту нахождения (ППЗ) при проведении выборов и референдумов;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 с техническими средствами, используемыми для применения технологии изготовления протокола УИК об итогах голосования с </w:t>
      </w:r>
      <w:r w:rsidRPr="00EA4367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Pr="00EA4367">
        <w:rPr>
          <w:rFonts w:ascii="Times New Roman" w:hAnsi="Times New Roman" w:cs="Times New Roman"/>
          <w:color w:val="000000"/>
          <w:sz w:val="28"/>
          <w:szCs w:val="28"/>
        </w:rPr>
        <w:t>- кодом, с техническими средствами КОИБ (оператор КОИБ) (в случае применения);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27. осуществляет прием протоколов об итогах голосования участковых избирательных комиссий;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28. подписывает протоколы об итогах голосования территориальной избирательной комиссии;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29. осуществляет иные полномочия в соответствии с федеральными конституционными законами, федеральными законами, областными законами.</w:t>
      </w:r>
    </w:p>
    <w:p w:rsidR="007F191D" w:rsidRPr="00EA4367" w:rsidRDefault="007F191D" w:rsidP="00EC0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310DD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 председателя комиссии, руководитель </w:t>
      </w:r>
      <w:r w:rsidRPr="00EA4367">
        <w:rPr>
          <w:rFonts w:ascii="Times New Roman" w:hAnsi="Times New Roman" w:cs="Times New Roman"/>
          <w:sz w:val="28"/>
          <w:szCs w:val="28"/>
        </w:rPr>
        <w:t>Рабочей группы контроля за использованием комплекса средств автоматизации Государственной автоматизированной системы Российской Федерации «Выборы» территориальной избирательной комиссии ЗАТО Светлый</w:t>
      </w:r>
      <w:r w:rsidRPr="0031090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1. оказывает содействие в осуществлении председателем комиссии возложенных на него полномочий, выполняет его поручения, а в отсутствие председателя ТИК, по его поручению, выполняет его функции;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2. оказывает правовую, методическую, информационную, организационно-техническую помощь участковым избирательным комиссиям;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3. организует работу по повышению правовой культуры и информированию избирателей и организаторов выборов и референдумов;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4. оповещает избирателей о времени и месте голосования;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5. подготавливает информацию для размещения на информационных стендах;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6. организует работу по контролю за соблюдением участниками избирательных кампаний, кампаний референдума порядка и правил ведения предвыборной агитации, агитации по вопросам референдума, обеспечению прав избирателей, участников референдума на получение информации о выборах и референдумах, обеспечение прав граждан Российской Федерации политических партий и других общественных объединений на агитацию при проведении выборов и референдумов, в том числе через средства массовой информации;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7. организует в комиссии работу по рассмотрению обращений граждан;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8. собирает информацию о деятельности участковых избирательных комиссий при подготовке и проведении выборов и референдумов;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9. собирает и обобщает информацию по подготовке и проведению выборов и референдумов для написания обзорно-аналитической справки;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11. взаимодействует со средствами массовой информации для обеспечения открытости и гласности избирательного процесса;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12. организует работу по контролю за соблюдением нормативов технологического оборудования участковых избирательных комиссий;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13. исполняет обязанности руководителя контрольно-ревизионной группы;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14. организует работу по контролю за финансированием избирательной кампании кандидатов, зарегистрированных кандидатов, избирательных объединений, инициативной группы местного референдума, целевого использования бюджетных средств, выделенных нижестоящим избирательным комиссиям, комиссиям референдума;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15. контролирует расходование денежных средств участковыми избирательными комиссиями;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16. осуществляет прием протоколов об итогах голосования участковых избирательных комиссий;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17. осуществляет работу с организациями и службами по вопросам контрольно-ревизионной группы;</w:t>
      </w:r>
    </w:p>
    <w:p w:rsidR="007F191D" w:rsidRPr="00EA4367" w:rsidRDefault="007F191D" w:rsidP="00FE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18. курирует </w:t>
      </w:r>
      <w:r w:rsidRPr="00EA4367">
        <w:rPr>
          <w:rFonts w:ascii="Times New Roman" w:hAnsi="Times New Roman" w:cs="Times New Roman"/>
          <w:sz w:val="28"/>
          <w:szCs w:val="28"/>
        </w:rPr>
        <w:t xml:space="preserve">Рабочую группу по информационным спорам и иным вопросам информационного обеспечения в период подготовки и проведения выборов и референдумов и Рабочую группу по обеспечению избирательных прав граждан </w:t>
      </w:r>
      <w:r w:rsidRPr="00EA4367">
        <w:rPr>
          <w:rFonts w:ascii="Times New Roman" w:hAnsi="Times New Roman" w:cs="Times New Roman"/>
          <w:spacing w:val="-1"/>
          <w:sz w:val="28"/>
          <w:szCs w:val="28"/>
        </w:rPr>
        <w:t>с ограниченными физическими возможностями при подготовке и проведении выборов и референдумов</w:t>
      </w:r>
      <w:r w:rsidRPr="00EA4367">
        <w:rPr>
          <w:rFonts w:ascii="Times New Roman" w:hAnsi="Times New Roman" w:cs="Times New Roman"/>
          <w:sz w:val="28"/>
          <w:szCs w:val="28"/>
        </w:rPr>
        <w:t>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19. подписывает протоколы об итогах голосования территориальной избирательной комиссии;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20. взаимодействует с руководством воинской части 89553;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21. осуществляет иные полномочия, предусмотренные избирательным законодательством. </w:t>
      </w:r>
    </w:p>
    <w:p w:rsidR="007F191D" w:rsidRPr="00EA4367" w:rsidRDefault="007F191D" w:rsidP="009C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2F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комиссии, руководитель </w:t>
      </w:r>
      <w:r w:rsidRPr="00EA4367">
        <w:rPr>
          <w:rFonts w:ascii="Times New Roman" w:hAnsi="Times New Roman" w:cs="Times New Roman"/>
          <w:sz w:val="28"/>
          <w:szCs w:val="28"/>
        </w:rPr>
        <w:t>Рабочей группы по приему и проверке избирательных документов, представляемых в территориальную избирательную комиссию ЗАТО Светлый уполномоченными представителями избирательных объединений и кандидатами при подготовке и проведении выборов в органы местного самоуправления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1. Обеспечивает подготовку заседания территориальной избирательной комиссии;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2. заблаговременно извещает о заседании комиссии членов ТИК, зарегистрированных кандидатов, их доверенных лиц, представителей политических партий;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3. готовит проекты решений к заседанию ТИК, организует планирование деятельности комиссии, контролирует ход выполнения плана работы;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4. организует методическое обеспечение членов комиссии, производит обеспечение избирательной документацией;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5. доводит решения и иные материалы комиссии до сведения ее членов, участковых избирательных комиссий, органов государственной власти, органов местного самоуправления, учреждений и организаций, зарегистрированных кандидатов, должностных лиц и общественных объединений, а также направляет решения в СМИ;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6. оформляет принятые решения, протоколы заседаний комиссии и другие документы;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7. организует работу по формированию резерва кадров для назначения членами участковых избирательных комиссий;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8. подписывает решения и протоколы заседаний комиссии;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9. организует ведение делопроизводства;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10. осуществляет работу с письменными и устными обращениями граждан;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11. обеспечивает сохранность документов и передачу их в архив;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12. организует работу по составлению и сверке списков избирателей;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13. выполняет поручения председателя комиссии;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14. собирает и обобщает информацию о деятельности участковых избирательных комиссий при подготовке и проведению выборов и референдумов, участвует в проведении конкурса на лучшую участковую избирательную комиссию;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15. обобщает информацию по подготовке и проведению выборов для написания обзорно-аналитической справки;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16. оповещает избирателей о времени и месте голосования;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17. участвует в формировании участковых избирательных комиссий;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18. координирует вопросы содержания и использования ГАС «Выборы»;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19. ведет учет рабочего времени членов комиссии;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20. осуществляет работу с инвалидами;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21. осуществляет прием протоколов об итогах голосования участковых избирательных комиссий;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22. подписывает протоколы об итогах голосования территориальной избирательной комиссии;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23. осуществляет прием документов от инициаторов выдвижения кандидатов;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24. осуществляет прием и проверку подписных листов;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25. осуществляет </w:t>
      </w:r>
      <w:r w:rsidRPr="00EA4367">
        <w:rPr>
          <w:rFonts w:ascii="Times New Roman" w:hAnsi="Times New Roman" w:cs="Times New Roman"/>
          <w:sz w:val="28"/>
          <w:szCs w:val="28"/>
        </w:rPr>
        <w:t>контроль за изготовлением, доставкой и передачей избирательных бюллетеней для голосования на выборах в органы местного самоуправления;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26. организует работу по пересчету бюллетеней;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27. осуществляет порядок проведения жеребьевки;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28. осуществляет контроль за соблюдением правил агитации;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29. выполняет контроль за техническим оснащением избирательных участков;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30. подготавливает информацию для размещения на агитационных стендах;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31. взаимодействует со средствами массовой информации для обеспечения открытости и гласности избирательного процесса;</w:t>
      </w:r>
    </w:p>
    <w:p w:rsidR="007F191D" w:rsidRPr="00EA4367" w:rsidRDefault="007F191D" w:rsidP="005E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32. организовывает обучение членов территориальной и участковых избирательных комиссий, по изучению законодательства о выборах и референдумах, в том числе:</w:t>
      </w:r>
    </w:p>
    <w:p w:rsidR="007F191D" w:rsidRPr="00EA4367" w:rsidRDefault="007F191D" w:rsidP="005E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досрочного голосования;</w:t>
      </w:r>
    </w:p>
    <w:p w:rsidR="007F191D" w:rsidRPr="00EA4367" w:rsidRDefault="007F191D" w:rsidP="005E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по работе с техническими средствами для приема заявлений о голосовании по месту нахождения (ППЗ) при проведении выборов и референдумов;</w:t>
      </w:r>
    </w:p>
    <w:p w:rsidR="007F191D" w:rsidRPr="00EA4367" w:rsidRDefault="007F191D" w:rsidP="005E1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 с техническими средствами, используемыми для применения технологии изготовления протокола УИК об итогах голосования с </w:t>
      </w:r>
      <w:r w:rsidRPr="00EA4367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Pr="00EA4367">
        <w:rPr>
          <w:rFonts w:ascii="Times New Roman" w:hAnsi="Times New Roman" w:cs="Times New Roman"/>
          <w:color w:val="000000"/>
          <w:sz w:val="28"/>
          <w:szCs w:val="28"/>
        </w:rPr>
        <w:t>- кодом, с техническими средствами КОИБ (оператор КОИБ) (в случае применения);</w:t>
      </w:r>
    </w:p>
    <w:p w:rsidR="007F191D" w:rsidRPr="00EA4367" w:rsidRDefault="007F191D" w:rsidP="00FB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33. обеспечивает сбор и контроль по заявлениям о голосовании по месту нахождения (ППЗ) при проведении выборов и референдумов;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34. организует информирование избирателей о сроках и порядке осуществления избирательных действий, связанных с подготовкой и проведением выборов и референдумов, о кандидатах, зарегистрированных кандидатах и др.;</w:t>
      </w:r>
    </w:p>
    <w:p w:rsidR="007F191D" w:rsidRPr="00EA4367" w:rsidRDefault="007F191D" w:rsidP="00F2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35. принимает участие в составлении протоколов об административных правонарушениях за нарушения законодательства Российской Федерации о выборах и референдумах;</w:t>
      </w:r>
    </w:p>
    <w:p w:rsidR="007F191D" w:rsidRPr="00EA4367" w:rsidRDefault="007F191D" w:rsidP="00F2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36. курирует </w:t>
      </w:r>
      <w:r w:rsidRPr="00EA4367">
        <w:rPr>
          <w:rFonts w:ascii="Times New Roman" w:hAnsi="Times New Roman" w:cs="Times New Roman"/>
          <w:sz w:val="28"/>
          <w:szCs w:val="28"/>
        </w:rPr>
        <w:t>Рабочую группу по предварительному рассмотрению жалоб и обращений, поступающих в территориальную избирательную комиссию ЗАТО Светлый в период подготовки и проведения выборов и референдумов;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37. осуществляет иные полномочия, предусмотренные избирательным законодательством.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Члены комиссии – руководители Рабочих групп:</w:t>
      </w:r>
    </w:p>
    <w:p w:rsidR="007F191D" w:rsidRPr="00EA4367" w:rsidRDefault="007F191D" w:rsidP="0003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4D45DE" w:rsidRDefault="007F191D" w:rsidP="004D45DE">
      <w:pPr>
        <w:pStyle w:val="BodyTextIndent3"/>
        <w:tabs>
          <w:tab w:val="left" w:pos="6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DE">
        <w:rPr>
          <w:rFonts w:ascii="Times New Roman" w:hAnsi="Times New Roman" w:cs="Times New Roman"/>
          <w:color w:val="000000"/>
          <w:sz w:val="28"/>
          <w:szCs w:val="28"/>
        </w:rPr>
        <w:t>А.Н. Апалько – ответственный за Порядки проведения жеребьевки: по распределению между зарегистрированными кандидатами эфирного времени на каналах муниципальных организаций телерадиовещания и по распределению печатной площади в муниципальных периодических печатных изданиях при проведении выборов в органы местного самоуправления</w:t>
      </w:r>
      <w:r w:rsidRPr="004D45DE">
        <w:rPr>
          <w:rFonts w:ascii="Times New Roman" w:hAnsi="Times New Roman" w:cs="Times New Roman"/>
          <w:sz w:val="28"/>
          <w:szCs w:val="28"/>
        </w:rPr>
        <w:t>;</w:t>
      </w:r>
    </w:p>
    <w:p w:rsidR="007F191D" w:rsidRPr="004D45DE" w:rsidRDefault="007F191D" w:rsidP="000355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45DE">
        <w:rPr>
          <w:rFonts w:ascii="Times New Roman" w:hAnsi="Times New Roman" w:cs="Times New Roman"/>
          <w:color w:val="000000"/>
          <w:sz w:val="28"/>
          <w:szCs w:val="28"/>
        </w:rPr>
        <w:t xml:space="preserve">Е.Н. Ермоленко – руководитель </w:t>
      </w:r>
      <w:r w:rsidRPr="004D45DE">
        <w:rPr>
          <w:rFonts w:ascii="Times New Roman" w:hAnsi="Times New Roman" w:cs="Times New Roman"/>
          <w:sz w:val="28"/>
          <w:szCs w:val="28"/>
        </w:rPr>
        <w:t>Контрольно-ревизионной службы при территориальной избирательной комиссии ЗАТО Светлый</w:t>
      </w:r>
      <w:r w:rsidRPr="004D45D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F191D" w:rsidRPr="004D45DE" w:rsidRDefault="007F191D" w:rsidP="004D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DE">
        <w:rPr>
          <w:rFonts w:ascii="Times New Roman" w:hAnsi="Times New Roman" w:cs="Times New Roman"/>
          <w:color w:val="000000"/>
          <w:sz w:val="28"/>
          <w:szCs w:val="28"/>
        </w:rPr>
        <w:t xml:space="preserve">В.В. Осьминин – руководитель </w:t>
      </w:r>
      <w:r w:rsidRPr="004D45DE">
        <w:rPr>
          <w:rFonts w:ascii="Times New Roman" w:hAnsi="Times New Roman" w:cs="Times New Roman"/>
          <w:sz w:val="28"/>
          <w:szCs w:val="28"/>
        </w:rPr>
        <w:t>Рабочей группы по информационным спорам и иным вопросам информационного обеспечения в период подготовки и проведения выборов и референдумов;</w:t>
      </w:r>
    </w:p>
    <w:p w:rsidR="007F191D" w:rsidRPr="004D45DE" w:rsidRDefault="007F191D" w:rsidP="004D45DE">
      <w:pPr>
        <w:pStyle w:val="BodyTextIndent2"/>
        <w:tabs>
          <w:tab w:val="left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DE">
        <w:rPr>
          <w:rFonts w:ascii="Times New Roman" w:hAnsi="Times New Roman" w:cs="Times New Roman"/>
          <w:color w:val="000000"/>
          <w:sz w:val="28"/>
          <w:szCs w:val="28"/>
        </w:rPr>
        <w:t>О.П. Ракита –</w:t>
      </w:r>
      <w:r w:rsidRPr="004D4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5DE">
        <w:rPr>
          <w:rFonts w:ascii="Times New Roman" w:hAnsi="Times New Roman" w:cs="Times New Roman"/>
          <w:sz w:val="28"/>
          <w:szCs w:val="28"/>
        </w:rPr>
        <w:t xml:space="preserve">по обеспечению избирательных прав граждан Российской Федерации с ограниченными физическими возможностями при территориальной избирательной комиссии ЗАТО Светлый; </w:t>
      </w:r>
    </w:p>
    <w:p w:rsidR="007F191D" w:rsidRPr="004D45DE" w:rsidRDefault="007F191D" w:rsidP="0018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DE">
        <w:rPr>
          <w:rFonts w:ascii="Times New Roman" w:hAnsi="Times New Roman" w:cs="Times New Roman"/>
          <w:color w:val="000000"/>
          <w:sz w:val="28"/>
          <w:szCs w:val="28"/>
        </w:rPr>
        <w:t xml:space="preserve">Е.Е. Хараман – руководитель </w:t>
      </w:r>
      <w:r w:rsidRPr="004D45DE">
        <w:rPr>
          <w:rFonts w:ascii="Times New Roman" w:hAnsi="Times New Roman" w:cs="Times New Roman"/>
          <w:sz w:val="28"/>
          <w:szCs w:val="28"/>
        </w:rPr>
        <w:t>Рабочей группы по предварительному рассмотрению жалоб (обращений), поступающих в территориальную избирательную комиссию ЗАТО Светлый в период подготовки и проведения выборов и референдумов.</w:t>
      </w:r>
    </w:p>
    <w:p w:rsidR="007F191D" w:rsidRDefault="007F191D" w:rsidP="00F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91D" w:rsidRPr="00EA4367" w:rsidRDefault="007F191D" w:rsidP="003E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1. Руководители Рабочих групп и ответственные лица готовят на заседание проекты решений:</w:t>
      </w:r>
    </w:p>
    <w:p w:rsidR="007F191D" w:rsidRPr="00EA4367" w:rsidRDefault="007F191D" w:rsidP="003E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pacing w:val="-4"/>
          <w:sz w:val="28"/>
          <w:szCs w:val="28"/>
        </w:rPr>
        <w:t>- об утверждении Положения о Рабочей группе  и у</w:t>
      </w:r>
      <w:r w:rsidRPr="00EA4367">
        <w:rPr>
          <w:rFonts w:ascii="Times New Roman" w:hAnsi="Times New Roman" w:cs="Times New Roman"/>
          <w:sz w:val="28"/>
          <w:szCs w:val="28"/>
        </w:rPr>
        <w:t>тверждении состава Рабочей группы;</w:t>
      </w:r>
    </w:p>
    <w:p w:rsidR="007F191D" w:rsidRPr="00EA4367" w:rsidRDefault="007F191D" w:rsidP="003E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-  об утверждении Плана работы Рабочей группы;</w:t>
      </w:r>
    </w:p>
    <w:p w:rsidR="007F191D" w:rsidRPr="00EA4367" w:rsidRDefault="007F191D" w:rsidP="003E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- готовят отчеты по исполнению Плана работы и публикуют информацию на сайте администрации и в сети «Интернет»;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2. осуществляет прием документов от инициаторов выдвижения кандидатов;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3. осуществляет прием и проверку подписных листов;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4. участвует в рассмотрении жалоб и заявлений избирателей и рассмотрение жалоб на решения и действия (бездействие) УИК, комиссий референдума; 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5. принимает участие в составлении протоколов об административных правонарушениях за нарушения законодательства Российской Федерации о выборах и референдумах;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6. взаимодействует с местными отделениями политических партий, иными общественными объединениями городского округа ЗАТО Светлый;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7. взаимодействует со средствами массовой информации для обеспечения открытости и гласности избирательного процесса;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8. принимает участие в организации единого порядка распределения эфирного времени и печатной площади между зарегистрированными кандидатами, избирательными объединениями, между инициативной группой по проведению референдума и иными группами участников референдума для проведения предвыборной агитации, агитации по вопросам референдума;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9. принимает участие в работе с молодыми избирателями и лицами с ограниченными возможностями здоровья;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10. принимает участие за контролем за целевым расходованием денежных средств, выделенных комиссиям на подготовку и проведение выборов, референдума, а также за источниками поступления, учетом и использованием денежных средств избирательных фондов, фондов референдума, финансовых отчетов кандидатов избирательных объединений, инициативной группы по проведению референдума;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11. принимает участие в проверке достоверности представленных кандидатами сведений об имуществе, о доходах и об их источниках;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12. принимает участие в осуществлении проверки сводных финансовых отчетов и сведений о поступлении и расходовании средств политических партий, контроле за источниками и размерами имущества, получаемого политическими партиями в виде вступительных и членских взносов, пожертвований граждан и юридических лиц, информации граждан о результатах этих проверок;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13. оповещает избирателей о времени и месте голосования;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14. осуществляет контроль за соблюдением правил агитации;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15. подготавливает информацию для размещения на агитационных стендах;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 xml:space="preserve">16. выполняет контроль за техническим оснащением избирательных участков; 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17. принимает участие в приеме заявлений о голосовании по месту нахождения (ППЗ) при проведении выборов и референдумов;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18. организация работы по пересчету бюллетеней;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19. осуществляет прием протоколов об итогах голосования участковых избирательных комиссий;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20. подписывает протокола об итогах голосования территориальной избирательной комиссии;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21. собирает и обобщает информацию по подготовке и проведению выборов и референдумов для написания обзорно-аналитической справки;</w:t>
      </w:r>
    </w:p>
    <w:p w:rsidR="007F191D" w:rsidRPr="00EA4367" w:rsidRDefault="007F191D" w:rsidP="007D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22. принимает участие в подготовке  и проведение избирательного диктанта, олимпиад по избирательному праву, в конкурсах и др.;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67">
        <w:rPr>
          <w:rFonts w:ascii="Times New Roman" w:hAnsi="Times New Roman" w:cs="Times New Roman"/>
          <w:color w:val="000000"/>
          <w:sz w:val="28"/>
          <w:szCs w:val="28"/>
        </w:rPr>
        <w:t>23. осуществляет иные полномочия, предусмотренные избирательным законодательством.</w:t>
      </w:r>
    </w:p>
    <w:p w:rsidR="007F191D" w:rsidRPr="00EA4367" w:rsidRDefault="007F191D" w:rsidP="009D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Члены комиссии с правом решающего голоса вправе:</w:t>
      </w:r>
    </w:p>
    <w:p w:rsidR="007F191D" w:rsidRPr="00EA4367" w:rsidRDefault="007F191D" w:rsidP="003B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1. принимать участие в подготовке заседаний комиссий;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2. заблаговременно получать извещения о заседаниях комиссии;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3. выступать на заседаниях комиссии, вносить предложения по вопросам, входящим в компетенцию комиссии, и требовать проведения по ним голосования;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4. задавать другим участникам заседания комиссии вопросы в соответствии с повесткой дня и получать на них ответы по существу;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5. знакомиться в комиссии с документами и материалами комиссии и участковых избирательных комиссий (в том числе со списками избирателей, с подписными листами, финансовыми отчетами кандидатов, избирательных объединений, бюллетенями), непосредственно связанными с выборами, референдумом, включая документы и материалы, находящиеся на машиночитаемых носителях и получать заверенные копии этих документов (за исключением бюллетеней, списков избирателей, подписных листов, иных документов и материалов, содержащих конфиденциальную информацию), требовать заверения указанных копий;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6. обжаловать действия (бездействия) комиссии в вышестоящую избирательную комиссию или в суд;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7. присутствовать на любых совещаниях, проводимых комиссией;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8. вносить предложения о привлечении специалистов к экспертной, аналитической и иной работе, связанной с деятельностью комиссии.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1D" w:rsidRPr="00EA4367" w:rsidRDefault="007F191D" w:rsidP="004265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Члены комиссии с правом решающего голоса обязаны: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67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2. принимать участие в голосовании по вопросам, включенным в повестку дня;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3. обеспечивать выполнение принятых комиссией решений;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4. заблаговременно (не позднее, чем за 1 день до заседания)  информировать председателя или секретаря комиссии о невозможности присутствовать на заседании комиссии по уважительной причине;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5. выполнять поручения комиссии, председателя комиссии, а также заместителя председателя, секретаря, данные в пределах их компетенции, и информировать об их выполнении в установленный срок;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 xml:space="preserve">6. незамедлительно информировать комиссию о наступлении обстоятельств, несовместимых со статусом члена комиссии с правом решающего голоса, изменением места работы (службы), занимаемой должности, адреса места жительства, служебных и домашних номеров телефонов. 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В случае систематического неисполнения членом комиссии с правом решающего голоса своих обязательств на заседании комиссии может быть поставлен вопрос о досрочном прекращении его полномочий в судебном порядке. Решение комиссии о направлении в суд заявления о признании члена комиссии систематически не выполняющим свои обязанности принимаются большинством голосов от установленного числа членов комиссии.</w:t>
      </w:r>
    </w:p>
    <w:p w:rsidR="007F191D" w:rsidRPr="00EA4367" w:rsidRDefault="007F191D" w:rsidP="00C1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1D" w:rsidRPr="00EA4367" w:rsidRDefault="007F191D" w:rsidP="003B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91D" w:rsidRPr="00EA4367" w:rsidRDefault="007F191D" w:rsidP="003B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67">
        <w:rPr>
          <w:rFonts w:ascii="Times New Roman" w:hAnsi="Times New Roman" w:cs="Times New Roman"/>
          <w:sz w:val="28"/>
          <w:szCs w:val="28"/>
        </w:rPr>
        <w:t>С текстом решения ознакомлен:</w:t>
      </w:r>
    </w:p>
    <w:p w:rsidR="007F191D" w:rsidRPr="00EA4367" w:rsidRDefault="007F191D" w:rsidP="003B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75"/>
        <w:gridCol w:w="4306"/>
        <w:gridCol w:w="4306"/>
      </w:tblGrid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члена территориальной избирательной комиссии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члена территориальной избирательной комиссии</w:t>
            </w: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Апалько А.Н.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Ермоленко Е.Н.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Гончаров В.Н.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Осьминин В.В.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Ракита О.П.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Хараман Е.Е.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Чеботаева А.В.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91D" w:rsidRPr="00EA4367">
        <w:trPr>
          <w:trHeight w:val="1"/>
        </w:trPr>
        <w:tc>
          <w:tcPr>
            <w:tcW w:w="6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67">
              <w:rPr>
                <w:rFonts w:ascii="Times New Roman" w:hAnsi="Times New Roman" w:cs="Times New Roman"/>
                <w:sz w:val="24"/>
                <w:szCs w:val="24"/>
              </w:rPr>
              <w:t>Шутарева Л.А.</w:t>
            </w:r>
          </w:p>
        </w:tc>
        <w:tc>
          <w:tcPr>
            <w:tcW w:w="4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auto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191D" w:rsidRPr="00EA4367" w:rsidRDefault="007F191D" w:rsidP="003B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F191D" w:rsidRPr="00EA4367" w:rsidRDefault="007F191D" w:rsidP="003B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A4367">
        <w:rPr>
          <w:rFonts w:ascii="Times New Roman" w:hAnsi="Times New Roman" w:cs="Times New Roman"/>
          <w:sz w:val="26"/>
          <w:szCs w:val="26"/>
          <w:lang w:val="en-US"/>
        </w:rPr>
        <w:t>____________________</w:t>
      </w: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4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Pr="00EA4367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4367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№ 2</w:t>
      </w:r>
    </w:p>
    <w:p w:rsidR="007F191D" w:rsidRPr="00EA4367" w:rsidRDefault="007F191D" w:rsidP="00571EA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436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территориальной </w:t>
      </w:r>
    </w:p>
    <w:p w:rsidR="007F191D" w:rsidRDefault="007F191D" w:rsidP="00571EA4">
      <w:pPr>
        <w:autoSpaceDE w:val="0"/>
        <w:autoSpaceDN w:val="0"/>
        <w:adjustRightInd w:val="0"/>
        <w:spacing w:after="0" w:line="240" w:lineRule="auto"/>
        <w:ind w:left="59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4367">
        <w:rPr>
          <w:rFonts w:ascii="Times New Roman" w:hAnsi="Times New Roman" w:cs="Times New Roman"/>
          <w:color w:val="000000"/>
          <w:sz w:val="24"/>
          <w:szCs w:val="24"/>
        </w:rPr>
        <w:t>избирательной комиссии                                     ЗАТО</w:t>
      </w:r>
      <w:r w:rsidRPr="00EA436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A4367">
        <w:rPr>
          <w:rFonts w:ascii="Times New Roman" w:hAnsi="Times New Roman" w:cs="Times New Roman"/>
          <w:color w:val="000000"/>
          <w:sz w:val="24"/>
          <w:szCs w:val="24"/>
        </w:rPr>
        <w:t>Светлый</w:t>
      </w:r>
    </w:p>
    <w:p w:rsidR="007F191D" w:rsidRPr="00EA4367" w:rsidRDefault="007F191D" w:rsidP="00571EA4">
      <w:pPr>
        <w:autoSpaceDE w:val="0"/>
        <w:autoSpaceDN w:val="0"/>
        <w:adjustRightInd w:val="0"/>
        <w:spacing w:after="0" w:line="240" w:lineRule="auto"/>
        <w:ind w:left="59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20.02.2024 № 01-09/24</w:t>
      </w:r>
    </w:p>
    <w:p w:rsidR="007F191D" w:rsidRPr="00EA4367" w:rsidRDefault="007F191D" w:rsidP="00571EA4">
      <w:pPr>
        <w:autoSpaceDE w:val="0"/>
        <w:autoSpaceDN w:val="0"/>
        <w:adjustRightInd w:val="0"/>
        <w:spacing w:after="0" w:line="240" w:lineRule="auto"/>
        <w:ind w:left="59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91D" w:rsidRPr="00EA4367" w:rsidRDefault="007F191D" w:rsidP="00571EA4">
      <w:pPr>
        <w:jc w:val="center"/>
        <w:rPr>
          <w:rFonts w:ascii="Times New Roman" w:hAnsi="Times New Roman" w:cs="Times New Roman"/>
        </w:rPr>
      </w:pPr>
      <w:r w:rsidRPr="00EA4367">
        <w:rPr>
          <w:rFonts w:ascii="Times New Roman" w:hAnsi="Times New Roman" w:cs="Times New Roman"/>
          <w:sz w:val="28"/>
          <w:szCs w:val="28"/>
        </w:rPr>
        <w:t>Закрепление членов территориальной избирательной комиссии ЗАТО Светлый с правом решающего голоса ответственными за взаимодействие с участковыми избирательными комиссиями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786"/>
        <w:gridCol w:w="4214"/>
      </w:tblGrid>
      <w:tr w:rsidR="007F191D" w:rsidRPr="00EA4367">
        <w:trPr>
          <w:trHeight w:val="659"/>
        </w:trPr>
        <w:tc>
          <w:tcPr>
            <w:tcW w:w="828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86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члена комиссии с правом решающего голоса</w:t>
            </w:r>
          </w:p>
        </w:tc>
        <w:tc>
          <w:tcPr>
            <w:tcW w:w="4214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Участковые избирательные комиссии избирательных участков №№</w:t>
            </w:r>
          </w:p>
        </w:tc>
      </w:tr>
      <w:tr w:rsidR="007F191D" w:rsidRPr="00EA4367">
        <w:trPr>
          <w:trHeight w:val="127"/>
        </w:trPr>
        <w:tc>
          <w:tcPr>
            <w:tcW w:w="828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7F191D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Чеботаева А.В.</w:t>
            </w:r>
          </w:p>
          <w:p w:rsidR="007F191D" w:rsidRPr="00EA4367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 Е.Н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191D" w:rsidRPr="00EA4367" w:rsidRDefault="007F191D" w:rsidP="002D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Осьминин В.В. </w:t>
            </w:r>
          </w:p>
        </w:tc>
        <w:tc>
          <w:tcPr>
            <w:tcW w:w="4214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</w:tr>
      <w:tr w:rsidR="007F191D" w:rsidRPr="00EA4367">
        <w:trPr>
          <w:trHeight w:val="127"/>
        </w:trPr>
        <w:tc>
          <w:tcPr>
            <w:tcW w:w="828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7F191D" w:rsidRDefault="007F191D" w:rsidP="00A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В.Н.</w:t>
            </w:r>
          </w:p>
          <w:p w:rsidR="007F191D" w:rsidRPr="00EA4367" w:rsidRDefault="007F191D" w:rsidP="00A4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 А.Н.</w:t>
            </w:r>
          </w:p>
          <w:p w:rsidR="007F191D" w:rsidRPr="00EA4367" w:rsidRDefault="007F191D" w:rsidP="00A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Хараман Е.Е</w:t>
            </w:r>
          </w:p>
        </w:tc>
        <w:tc>
          <w:tcPr>
            <w:tcW w:w="4214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</w:tr>
      <w:tr w:rsidR="007F191D" w:rsidRPr="00EA4367">
        <w:trPr>
          <w:trHeight w:val="127"/>
        </w:trPr>
        <w:tc>
          <w:tcPr>
            <w:tcW w:w="828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7F191D" w:rsidRDefault="007F191D" w:rsidP="00A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Шутарева Л.А.</w:t>
            </w:r>
          </w:p>
          <w:p w:rsidR="007F191D" w:rsidRPr="00EA4367" w:rsidRDefault="007F191D" w:rsidP="00A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Ракита О.П. </w:t>
            </w:r>
          </w:p>
        </w:tc>
        <w:tc>
          <w:tcPr>
            <w:tcW w:w="4214" w:type="dxa"/>
          </w:tcPr>
          <w:p w:rsidR="007F191D" w:rsidRPr="00EA4367" w:rsidRDefault="007F191D" w:rsidP="0057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</w:tr>
    </w:tbl>
    <w:p w:rsidR="007F191D" w:rsidRPr="00EA4367" w:rsidRDefault="007F191D">
      <w:pPr>
        <w:rPr>
          <w:rFonts w:ascii="Times New Roman" w:hAnsi="Times New Roman" w:cs="Times New Roman"/>
        </w:rPr>
      </w:pPr>
    </w:p>
    <w:sectPr w:rsidR="007F191D" w:rsidRPr="00EA4367" w:rsidSect="001457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CFE"/>
    <w:multiLevelType w:val="hybridMultilevel"/>
    <w:tmpl w:val="31141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2D22"/>
    <w:multiLevelType w:val="hybridMultilevel"/>
    <w:tmpl w:val="4CCC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0364E"/>
    <w:multiLevelType w:val="hybridMultilevel"/>
    <w:tmpl w:val="E4647D4C"/>
    <w:lvl w:ilvl="0" w:tplc="4CCA6C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8207068"/>
    <w:multiLevelType w:val="hybridMultilevel"/>
    <w:tmpl w:val="8126F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42662"/>
    <w:multiLevelType w:val="hybridMultilevel"/>
    <w:tmpl w:val="DAB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20282"/>
    <w:multiLevelType w:val="hybridMultilevel"/>
    <w:tmpl w:val="A978D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B2058"/>
    <w:multiLevelType w:val="hybridMultilevel"/>
    <w:tmpl w:val="10DC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5A7682"/>
    <w:multiLevelType w:val="hybridMultilevel"/>
    <w:tmpl w:val="DB36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17292"/>
    <w:multiLevelType w:val="hybridMultilevel"/>
    <w:tmpl w:val="760C4476"/>
    <w:lvl w:ilvl="0" w:tplc="0D3059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D73"/>
    <w:rsid w:val="00012475"/>
    <w:rsid w:val="000204ED"/>
    <w:rsid w:val="0002770A"/>
    <w:rsid w:val="00033210"/>
    <w:rsid w:val="00035504"/>
    <w:rsid w:val="00096CD7"/>
    <w:rsid w:val="000C467E"/>
    <w:rsid w:val="001374F2"/>
    <w:rsid w:val="001457B1"/>
    <w:rsid w:val="0016374D"/>
    <w:rsid w:val="00185592"/>
    <w:rsid w:val="001B2165"/>
    <w:rsid w:val="001C48E9"/>
    <w:rsid w:val="001D4019"/>
    <w:rsid w:val="001E245D"/>
    <w:rsid w:val="001F01F3"/>
    <w:rsid w:val="001F3951"/>
    <w:rsid w:val="001F3C8C"/>
    <w:rsid w:val="002047A8"/>
    <w:rsid w:val="00204AE9"/>
    <w:rsid w:val="0027397D"/>
    <w:rsid w:val="002829C8"/>
    <w:rsid w:val="002A2AEF"/>
    <w:rsid w:val="002C1C4E"/>
    <w:rsid w:val="002D4D44"/>
    <w:rsid w:val="002F1277"/>
    <w:rsid w:val="00305CDC"/>
    <w:rsid w:val="0031090E"/>
    <w:rsid w:val="00310DD5"/>
    <w:rsid w:val="0031367C"/>
    <w:rsid w:val="00316940"/>
    <w:rsid w:val="00317863"/>
    <w:rsid w:val="003266C4"/>
    <w:rsid w:val="00336DE4"/>
    <w:rsid w:val="003522A0"/>
    <w:rsid w:val="0035404E"/>
    <w:rsid w:val="00364B6E"/>
    <w:rsid w:val="00376491"/>
    <w:rsid w:val="00381622"/>
    <w:rsid w:val="003B5D73"/>
    <w:rsid w:val="003C678E"/>
    <w:rsid w:val="003D6E0B"/>
    <w:rsid w:val="003E756A"/>
    <w:rsid w:val="003F01BE"/>
    <w:rsid w:val="0042653D"/>
    <w:rsid w:val="00462814"/>
    <w:rsid w:val="004A3885"/>
    <w:rsid w:val="004A5042"/>
    <w:rsid w:val="004D02AA"/>
    <w:rsid w:val="004D45DE"/>
    <w:rsid w:val="004E2232"/>
    <w:rsid w:val="004E65F6"/>
    <w:rsid w:val="00501149"/>
    <w:rsid w:val="0051502B"/>
    <w:rsid w:val="00524722"/>
    <w:rsid w:val="00534B44"/>
    <w:rsid w:val="00571EA4"/>
    <w:rsid w:val="005815E7"/>
    <w:rsid w:val="005928A1"/>
    <w:rsid w:val="005C111A"/>
    <w:rsid w:val="005E10E9"/>
    <w:rsid w:val="00617C96"/>
    <w:rsid w:val="00631C5E"/>
    <w:rsid w:val="00643118"/>
    <w:rsid w:val="00661327"/>
    <w:rsid w:val="006813B8"/>
    <w:rsid w:val="00690441"/>
    <w:rsid w:val="006B75E5"/>
    <w:rsid w:val="006C3DE4"/>
    <w:rsid w:val="006E1FDA"/>
    <w:rsid w:val="00772D68"/>
    <w:rsid w:val="00780CD7"/>
    <w:rsid w:val="007867E8"/>
    <w:rsid w:val="007D0885"/>
    <w:rsid w:val="007D6B3F"/>
    <w:rsid w:val="007E115B"/>
    <w:rsid w:val="007F191D"/>
    <w:rsid w:val="008060D9"/>
    <w:rsid w:val="0082089F"/>
    <w:rsid w:val="008468C4"/>
    <w:rsid w:val="00895729"/>
    <w:rsid w:val="008A4C00"/>
    <w:rsid w:val="008B0972"/>
    <w:rsid w:val="008C1BAA"/>
    <w:rsid w:val="008D38EA"/>
    <w:rsid w:val="00927AC6"/>
    <w:rsid w:val="00931949"/>
    <w:rsid w:val="00942320"/>
    <w:rsid w:val="009740CA"/>
    <w:rsid w:val="00984718"/>
    <w:rsid w:val="009A3714"/>
    <w:rsid w:val="009C5ECF"/>
    <w:rsid w:val="009D5D81"/>
    <w:rsid w:val="009F568E"/>
    <w:rsid w:val="00A00859"/>
    <w:rsid w:val="00A1572F"/>
    <w:rsid w:val="00A26406"/>
    <w:rsid w:val="00A368AF"/>
    <w:rsid w:val="00A40969"/>
    <w:rsid w:val="00A415FD"/>
    <w:rsid w:val="00A420C8"/>
    <w:rsid w:val="00A43762"/>
    <w:rsid w:val="00A65D05"/>
    <w:rsid w:val="00A873FB"/>
    <w:rsid w:val="00AB471B"/>
    <w:rsid w:val="00B4245C"/>
    <w:rsid w:val="00B54738"/>
    <w:rsid w:val="00B86A21"/>
    <w:rsid w:val="00BC19E3"/>
    <w:rsid w:val="00BC2CB1"/>
    <w:rsid w:val="00BF2864"/>
    <w:rsid w:val="00C05F86"/>
    <w:rsid w:val="00C13A12"/>
    <w:rsid w:val="00C16D0B"/>
    <w:rsid w:val="00C55125"/>
    <w:rsid w:val="00C71B67"/>
    <w:rsid w:val="00CA6967"/>
    <w:rsid w:val="00CE7CF3"/>
    <w:rsid w:val="00CF02C4"/>
    <w:rsid w:val="00D256F3"/>
    <w:rsid w:val="00D273D1"/>
    <w:rsid w:val="00DB2F6C"/>
    <w:rsid w:val="00DC0AB0"/>
    <w:rsid w:val="00E57FAC"/>
    <w:rsid w:val="00E83704"/>
    <w:rsid w:val="00EA4367"/>
    <w:rsid w:val="00EB6C2F"/>
    <w:rsid w:val="00EC002A"/>
    <w:rsid w:val="00ED4455"/>
    <w:rsid w:val="00EE4A46"/>
    <w:rsid w:val="00F06397"/>
    <w:rsid w:val="00F21B1B"/>
    <w:rsid w:val="00F7729A"/>
    <w:rsid w:val="00F97AF4"/>
    <w:rsid w:val="00FA2151"/>
    <w:rsid w:val="00FA4D20"/>
    <w:rsid w:val="00FB1F7B"/>
    <w:rsid w:val="00FC7737"/>
    <w:rsid w:val="00FD7BEF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63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C71B6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C71B6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401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4019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locked/>
    <w:rsid w:val="00931949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4D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C7737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81622"/>
    <w:rPr>
      <w:sz w:val="16"/>
      <w:szCs w:val="16"/>
    </w:rPr>
  </w:style>
  <w:style w:type="paragraph" w:customStyle="1" w:styleId="a">
    <w:name w:val="Знак"/>
    <w:basedOn w:val="Normal"/>
    <w:uiPriority w:val="99"/>
    <w:rsid w:val="0094232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4232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Normal"/>
    <w:uiPriority w:val="99"/>
    <w:rsid w:val="00C71B6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4Char1">
    <w:name w:val="Heading 4 Char1"/>
    <w:link w:val="Heading4"/>
    <w:uiPriority w:val="99"/>
    <w:locked/>
    <w:rsid w:val="00C71B67"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link w:val="Heading5"/>
    <w:uiPriority w:val="99"/>
    <w:semiHidden/>
    <w:locked/>
    <w:rsid w:val="00C71B6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C71B6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4019"/>
  </w:style>
  <w:style w:type="character" w:customStyle="1" w:styleId="BodyTextIndent2Char1">
    <w:name w:val="Body Text Indent 2 Char1"/>
    <w:link w:val="BodyTextIndent2"/>
    <w:uiPriority w:val="99"/>
    <w:locked/>
    <w:rsid w:val="00C71B6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1441</TotalTime>
  <Pages>13</Pages>
  <Words>3488</Words>
  <Characters>19888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barabanova</cp:lastModifiedBy>
  <cp:revision>39</cp:revision>
  <cp:lastPrinted>2024-02-21T06:41:00Z</cp:lastPrinted>
  <dcterms:created xsi:type="dcterms:W3CDTF">2018-07-27T02:36:00Z</dcterms:created>
  <dcterms:modified xsi:type="dcterms:W3CDTF">2024-02-21T06:41:00Z</dcterms:modified>
</cp:coreProperties>
</file>