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FA" w:rsidRDefault="00251FFA" w:rsidP="003A61BC">
      <w:pPr>
        <w:jc w:val="center"/>
        <w:rPr>
          <w:b/>
          <w:bCs/>
          <w:i/>
          <w:iCs/>
          <w:color w:val="000000"/>
          <w:u w:val="single"/>
        </w:rPr>
      </w:pPr>
      <w:r>
        <w:rPr>
          <w:b/>
          <w:bCs/>
          <w:i/>
          <w:iCs/>
          <w:color w:val="000000"/>
          <w:u w:val="single"/>
        </w:rPr>
        <w:t>САРАТОВСКАЯ ОБЛАСТЬ</w:t>
      </w:r>
    </w:p>
    <w:p w:rsidR="00251FFA" w:rsidRDefault="00251FFA" w:rsidP="003A61BC">
      <w:pPr>
        <w:keepNext/>
        <w:autoSpaceDE w:val="0"/>
        <w:autoSpaceDN w:val="0"/>
        <w:adjustRightInd w:val="0"/>
        <w:jc w:val="center"/>
        <w:outlineLvl w:val="1"/>
        <w:rPr>
          <w:i/>
          <w:iCs/>
          <w:color w:val="000000"/>
          <w:sz w:val="24"/>
          <w:szCs w:val="24"/>
        </w:rPr>
      </w:pPr>
      <w:r>
        <w:rPr>
          <w:i/>
          <w:iCs/>
          <w:color w:val="000000"/>
          <w:sz w:val="18"/>
          <w:szCs w:val="18"/>
        </w:rPr>
        <w:t>(наименование субъекта Российской Федерации)</w:t>
      </w:r>
    </w:p>
    <w:p w:rsidR="00251FFA" w:rsidRDefault="00251FFA" w:rsidP="003A61BC">
      <w:pPr>
        <w:jc w:val="center"/>
        <w:rPr>
          <w:i/>
          <w:iCs/>
          <w:color w:val="000000"/>
        </w:rPr>
      </w:pPr>
    </w:p>
    <w:p w:rsidR="00251FFA" w:rsidRDefault="00251FFA" w:rsidP="003A61BC">
      <w:pPr>
        <w:jc w:val="center"/>
        <w:rPr>
          <w:b/>
          <w:bCs/>
          <w:i/>
          <w:iCs/>
          <w:color w:val="000000"/>
          <w:u w:val="single"/>
        </w:rPr>
      </w:pPr>
      <w:r>
        <w:rPr>
          <w:b/>
          <w:bCs/>
          <w:i/>
          <w:iCs/>
          <w:color w:val="000000"/>
          <w:u w:val="single"/>
        </w:rPr>
        <w:t>городской округ ЗАТО Светлый</w:t>
      </w:r>
    </w:p>
    <w:p w:rsidR="00251FFA" w:rsidRDefault="00251FFA" w:rsidP="003A61BC">
      <w:pPr>
        <w:jc w:val="center"/>
        <w:rPr>
          <w:i/>
          <w:iCs/>
          <w:color w:val="000000"/>
          <w:sz w:val="24"/>
          <w:szCs w:val="24"/>
        </w:rPr>
      </w:pPr>
      <w:r>
        <w:rPr>
          <w:i/>
          <w:iCs/>
          <w:color w:val="000000"/>
          <w:sz w:val="18"/>
          <w:szCs w:val="18"/>
        </w:rPr>
        <w:t>(наименование муниципального образования)</w:t>
      </w:r>
    </w:p>
    <w:p w:rsidR="00251FFA" w:rsidRDefault="00251FFA" w:rsidP="003A61BC">
      <w:pPr>
        <w:jc w:val="center"/>
        <w:rPr>
          <w:b/>
          <w:bCs/>
          <w:color w:val="000000"/>
          <w:spacing w:val="-8"/>
          <w:sz w:val="26"/>
          <w:szCs w:val="26"/>
        </w:rPr>
      </w:pPr>
    </w:p>
    <w:p w:rsidR="00251FFA" w:rsidRDefault="00251FFA" w:rsidP="003A61BC">
      <w:pPr>
        <w:jc w:val="center"/>
        <w:rPr>
          <w:b/>
          <w:bCs/>
          <w:color w:val="000000"/>
          <w:spacing w:val="-8"/>
        </w:rPr>
      </w:pPr>
      <w:r>
        <w:rPr>
          <w:b/>
          <w:bCs/>
          <w:color w:val="000000"/>
          <w:spacing w:val="-8"/>
        </w:rPr>
        <w:t xml:space="preserve">ТЕРРИТОРИАЛЬНАЯ ИЗБИРАТЕЛЬНАЯ КОМИССИЯ   </w:t>
      </w:r>
    </w:p>
    <w:p w:rsidR="00251FFA" w:rsidRDefault="00251FFA" w:rsidP="003A61BC">
      <w:pPr>
        <w:jc w:val="center"/>
        <w:rPr>
          <w:b/>
          <w:bCs/>
          <w:color w:val="000000"/>
          <w:spacing w:val="-8"/>
        </w:rPr>
      </w:pPr>
      <w:r>
        <w:rPr>
          <w:b/>
          <w:bCs/>
          <w:color w:val="000000"/>
          <w:spacing w:val="-8"/>
        </w:rPr>
        <w:t>ЗАТО СВЕТЛЫЙ</w:t>
      </w:r>
    </w:p>
    <w:p w:rsidR="00251FFA" w:rsidRDefault="00251FFA" w:rsidP="003A61BC">
      <w:pPr>
        <w:jc w:val="center"/>
        <w:rPr>
          <w:b/>
          <w:bCs/>
          <w:color w:val="000000"/>
          <w:spacing w:val="-8"/>
          <w:sz w:val="16"/>
          <w:szCs w:val="16"/>
        </w:rPr>
      </w:pPr>
    </w:p>
    <w:p w:rsidR="00251FFA" w:rsidRDefault="00251FFA" w:rsidP="003A61BC">
      <w:pPr>
        <w:jc w:val="center"/>
        <w:rPr>
          <w:b/>
          <w:bCs/>
          <w:color w:val="000000"/>
          <w:spacing w:val="-8"/>
        </w:rPr>
      </w:pPr>
      <w:r>
        <w:rPr>
          <w:b/>
          <w:bCs/>
          <w:color w:val="000000"/>
          <w:spacing w:val="-8"/>
        </w:rPr>
        <w:t>РЕШЕНИЕ</w:t>
      </w:r>
    </w:p>
    <w:p w:rsidR="00251FFA" w:rsidRDefault="00251FFA" w:rsidP="003A61BC">
      <w:pPr>
        <w:jc w:val="center"/>
        <w:rPr>
          <w:b/>
          <w:bCs/>
          <w:color w:val="000000"/>
          <w:spacing w:val="-8"/>
        </w:rPr>
      </w:pPr>
    </w:p>
    <w:tbl>
      <w:tblPr>
        <w:tblW w:w="9463" w:type="dxa"/>
        <w:tblInd w:w="-106" w:type="dxa"/>
        <w:tblLook w:val="00A0"/>
      </w:tblPr>
      <w:tblGrid>
        <w:gridCol w:w="3122"/>
        <w:gridCol w:w="4108"/>
        <w:gridCol w:w="236"/>
        <w:gridCol w:w="1491"/>
        <w:gridCol w:w="506"/>
      </w:tblGrid>
      <w:tr w:rsidR="00251FFA">
        <w:tc>
          <w:tcPr>
            <w:tcW w:w="3122" w:type="dxa"/>
            <w:tcBorders>
              <w:top w:val="nil"/>
              <w:left w:val="nil"/>
              <w:bottom w:val="single" w:sz="4" w:space="0" w:color="auto"/>
              <w:right w:val="nil"/>
            </w:tcBorders>
          </w:tcPr>
          <w:p w:rsidR="00251FFA" w:rsidRDefault="00251FFA" w:rsidP="00DF37E9">
            <w:pPr>
              <w:jc w:val="center"/>
            </w:pPr>
            <w:r w:rsidRPr="0073259E">
              <w:t>2</w:t>
            </w:r>
            <w:r>
              <w:t>0</w:t>
            </w:r>
            <w:r w:rsidRPr="0073259E">
              <w:t>.02.</w:t>
            </w:r>
            <w:r>
              <w:t>2024</w:t>
            </w:r>
          </w:p>
        </w:tc>
        <w:tc>
          <w:tcPr>
            <w:tcW w:w="4108" w:type="dxa"/>
          </w:tcPr>
          <w:p w:rsidR="00251FFA" w:rsidRDefault="00251FFA">
            <w:pPr>
              <w:jc w:val="right"/>
              <w:rPr>
                <w:sz w:val="24"/>
                <w:szCs w:val="24"/>
              </w:rPr>
            </w:pPr>
          </w:p>
        </w:tc>
        <w:tc>
          <w:tcPr>
            <w:tcW w:w="2233" w:type="dxa"/>
            <w:gridSpan w:val="3"/>
          </w:tcPr>
          <w:p w:rsidR="00251FFA" w:rsidRDefault="00251FFA">
            <w:r>
              <w:t xml:space="preserve">№ </w:t>
            </w:r>
            <w:r w:rsidRPr="0073259E">
              <w:t>01-09/</w:t>
            </w:r>
            <w:r>
              <w:t>26</w:t>
            </w:r>
          </w:p>
        </w:tc>
      </w:tr>
      <w:tr w:rsidR="00251FFA">
        <w:tc>
          <w:tcPr>
            <w:tcW w:w="3122" w:type="dxa"/>
            <w:tcBorders>
              <w:top w:val="single" w:sz="4" w:space="0" w:color="auto"/>
              <w:left w:val="nil"/>
              <w:bottom w:val="nil"/>
              <w:right w:val="nil"/>
            </w:tcBorders>
          </w:tcPr>
          <w:p w:rsidR="00251FFA" w:rsidRDefault="00251FFA">
            <w:pPr>
              <w:jc w:val="center"/>
              <w:rPr>
                <w:i/>
                <w:iCs/>
                <w:sz w:val="24"/>
                <w:szCs w:val="24"/>
              </w:rPr>
            </w:pPr>
            <w:r>
              <w:rPr>
                <w:i/>
                <w:iCs/>
                <w:vertAlign w:val="superscript"/>
              </w:rPr>
              <w:t>(дата)</w:t>
            </w:r>
          </w:p>
        </w:tc>
        <w:tc>
          <w:tcPr>
            <w:tcW w:w="4108" w:type="dxa"/>
            <w:tcBorders>
              <w:top w:val="nil"/>
              <w:left w:val="nil"/>
              <w:bottom w:val="single" w:sz="4" w:space="0" w:color="auto"/>
              <w:right w:val="nil"/>
            </w:tcBorders>
          </w:tcPr>
          <w:p w:rsidR="00251FFA" w:rsidRDefault="00251FFA">
            <w:pPr>
              <w:jc w:val="center"/>
            </w:pPr>
            <w:r>
              <w:t>ЗАТО СВЕТЛЫЙ</w:t>
            </w:r>
          </w:p>
        </w:tc>
        <w:tc>
          <w:tcPr>
            <w:tcW w:w="236" w:type="dxa"/>
          </w:tcPr>
          <w:p w:rsidR="00251FFA" w:rsidRDefault="00251FFA">
            <w:pPr>
              <w:jc w:val="right"/>
              <w:rPr>
                <w:sz w:val="24"/>
                <w:szCs w:val="24"/>
              </w:rPr>
            </w:pPr>
          </w:p>
        </w:tc>
        <w:tc>
          <w:tcPr>
            <w:tcW w:w="1491" w:type="dxa"/>
            <w:tcBorders>
              <w:top w:val="single" w:sz="4" w:space="0" w:color="auto"/>
              <w:left w:val="nil"/>
              <w:bottom w:val="nil"/>
              <w:right w:val="nil"/>
            </w:tcBorders>
          </w:tcPr>
          <w:p w:rsidR="00251FFA" w:rsidRDefault="00251FFA">
            <w:pPr>
              <w:rPr>
                <w:sz w:val="24"/>
                <w:szCs w:val="24"/>
                <w:vertAlign w:val="subscript"/>
              </w:rPr>
            </w:pPr>
          </w:p>
        </w:tc>
        <w:tc>
          <w:tcPr>
            <w:tcW w:w="506" w:type="dxa"/>
          </w:tcPr>
          <w:p w:rsidR="00251FFA" w:rsidRDefault="00251FFA">
            <w:pPr>
              <w:rPr>
                <w:sz w:val="24"/>
                <w:szCs w:val="24"/>
                <w:vertAlign w:val="subscript"/>
              </w:rPr>
            </w:pPr>
          </w:p>
        </w:tc>
      </w:tr>
      <w:tr w:rsidR="00251FFA">
        <w:tc>
          <w:tcPr>
            <w:tcW w:w="3122" w:type="dxa"/>
          </w:tcPr>
          <w:p w:rsidR="00251FFA" w:rsidRDefault="00251FFA">
            <w:pPr>
              <w:jc w:val="center"/>
              <w:rPr>
                <w:sz w:val="24"/>
                <w:szCs w:val="24"/>
              </w:rPr>
            </w:pPr>
          </w:p>
        </w:tc>
        <w:tc>
          <w:tcPr>
            <w:tcW w:w="4108" w:type="dxa"/>
            <w:tcBorders>
              <w:top w:val="single" w:sz="4" w:space="0" w:color="auto"/>
              <w:left w:val="nil"/>
              <w:bottom w:val="nil"/>
              <w:right w:val="nil"/>
            </w:tcBorders>
          </w:tcPr>
          <w:p w:rsidR="00251FFA" w:rsidRDefault="00251FFA">
            <w:pPr>
              <w:jc w:val="center"/>
              <w:rPr>
                <w:i/>
                <w:iCs/>
                <w:sz w:val="20"/>
                <w:szCs w:val="20"/>
              </w:rPr>
            </w:pPr>
            <w:r>
              <w:rPr>
                <w:i/>
                <w:iCs/>
                <w:sz w:val="20"/>
                <w:szCs w:val="20"/>
              </w:rPr>
              <w:t>(место проведения заседания)</w:t>
            </w:r>
          </w:p>
        </w:tc>
        <w:tc>
          <w:tcPr>
            <w:tcW w:w="2233" w:type="dxa"/>
            <w:gridSpan w:val="3"/>
          </w:tcPr>
          <w:p w:rsidR="00251FFA" w:rsidRDefault="00251FFA">
            <w:pPr>
              <w:jc w:val="right"/>
              <w:rPr>
                <w:sz w:val="24"/>
                <w:szCs w:val="24"/>
              </w:rPr>
            </w:pPr>
          </w:p>
        </w:tc>
      </w:tr>
    </w:tbl>
    <w:p w:rsidR="00251FFA" w:rsidRPr="00437D29" w:rsidRDefault="00251FFA" w:rsidP="00437D29">
      <w:pPr>
        <w:jc w:val="left"/>
        <w:rPr>
          <w:sz w:val="20"/>
          <w:szCs w:val="20"/>
          <w:lang w:eastAsia="ru-RU"/>
        </w:rPr>
      </w:pPr>
    </w:p>
    <w:p w:rsidR="00251FFA" w:rsidRDefault="00251FFA" w:rsidP="007C67B2">
      <w:pPr>
        <w:pStyle w:val="BodyTextIndent2"/>
        <w:tabs>
          <w:tab w:val="left" w:pos="0"/>
          <w:tab w:val="left" w:pos="1200"/>
        </w:tabs>
        <w:spacing w:after="0" w:line="240" w:lineRule="auto"/>
        <w:ind w:left="480"/>
        <w:jc w:val="center"/>
        <w:rPr>
          <w:b/>
          <w:bCs/>
        </w:rPr>
      </w:pPr>
      <w:r>
        <w:rPr>
          <w:b/>
          <w:bCs/>
        </w:rPr>
        <w:t xml:space="preserve">О Рабочей группе </w:t>
      </w:r>
      <w:r w:rsidRPr="00C015DA">
        <w:rPr>
          <w:b/>
          <w:bCs/>
        </w:rPr>
        <w:t xml:space="preserve">по обеспечению избирательных прав граждан Российской Федерации с ограниченными </w:t>
      </w:r>
      <w:r>
        <w:rPr>
          <w:b/>
          <w:bCs/>
        </w:rPr>
        <w:t xml:space="preserve">физическими </w:t>
      </w:r>
      <w:r w:rsidRPr="00C015DA">
        <w:rPr>
          <w:b/>
          <w:bCs/>
        </w:rPr>
        <w:t>возможностями</w:t>
      </w:r>
      <w:r>
        <w:rPr>
          <w:b/>
          <w:bCs/>
        </w:rPr>
        <w:t xml:space="preserve"> при территориальной избирательной комиссии ЗАТО Светлый </w:t>
      </w:r>
    </w:p>
    <w:p w:rsidR="00251FFA" w:rsidRDefault="00251FFA" w:rsidP="00471C48">
      <w:r>
        <w:tab/>
      </w:r>
      <w:r>
        <w:tab/>
      </w:r>
      <w:r>
        <w:tab/>
      </w:r>
    </w:p>
    <w:p w:rsidR="00251FFA" w:rsidRPr="00EE551E" w:rsidRDefault="00251FFA" w:rsidP="000E026D">
      <w:pPr>
        <w:pStyle w:val="ConsPlusNormal"/>
        <w:ind w:firstLine="709"/>
        <w:jc w:val="both"/>
      </w:pPr>
      <w:r>
        <w:t xml:space="preserve">В целях реализации избирательных прав граждан с ограниченными физическими возможностями при подготовке и проведении выборов различного уровня, руководствуясь </w:t>
      </w:r>
      <w:r w:rsidRPr="0073259E">
        <w:t>подпунктом «а» пункта 9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а также пунктом 3.2 Рекомендаций по обеспечению избирательных прав граждан Российской Федерации, являющихся инвалидами, при проведении выборов в Российской Федерации, утвержденных постановлением Центральной избирательной комиссии Российской Федерации от 29 июля 2020 года № 262/1933-7территориальная</w:t>
      </w:r>
      <w:r w:rsidRPr="00EE551E">
        <w:t xml:space="preserve"> избирательная комиссия ЗАТО Светлый</w:t>
      </w:r>
      <w:r>
        <w:t xml:space="preserve">, </w:t>
      </w:r>
      <w:r w:rsidRPr="00EE551E">
        <w:rPr>
          <w:b/>
          <w:bCs/>
        </w:rPr>
        <w:t>решила</w:t>
      </w:r>
      <w:r w:rsidRPr="00EE551E">
        <w:t>:</w:t>
      </w:r>
    </w:p>
    <w:p w:rsidR="00251FFA" w:rsidRPr="0073259E" w:rsidRDefault="00251FFA" w:rsidP="003E4A8B">
      <w:pPr>
        <w:pStyle w:val="BodyTextIndent2"/>
        <w:numPr>
          <w:ilvl w:val="0"/>
          <w:numId w:val="2"/>
        </w:numPr>
        <w:tabs>
          <w:tab w:val="left" w:pos="0"/>
          <w:tab w:val="left" w:pos="1200"/>
        </w:tabs>
        <w:spacing w:after="0" w:line="240" w:lineRule="auto"/>
        <w:ind w:left="0" w:firstLine="709"/>
      </w:pPr>
      <w:r w:rsidRPr="0073259E">
        <w:t>Утвердить Положение о Рабочей группе по обеспечению избирательных прав граждан Российской Федерации с ограниченными физическими возможностями при территориальной избирательной комиссии ЗАТО Светлый согласно приложения №</w:t>
      </w:r>
      <w:r>
        <w:t xml:space="preserve"> 1</w:t>
      </w:r>
      <w:r w:rsidRPr="0073259E">
        <w:t>.</w:t>
      </w:r>
    </w:p>
    <w:p w:rsidR="00251FFA" w:rsidRPr="0073259E" w:rsidRDefault="00251FFA" w:rsidP="00A122AB">
      <w:pPr>
        <w:pStyle w:val="BodyTextIndent2"/>
        <w:numPr>
          <w:ilvl w:val="0"/>
          <w:numId w:val="2"/>
        </w:numPr>
        <w:tabs>
          <w:tab w:val="left" w:pos="0"/>
          <w:tab w:val="left" w:pos="1200"/>
        </w:tabs>
        <w:spacing w:after="0" w:line="240" w:lineRule="auto"/>
        <w:ind w:left="0" w:firstLine="709"/>
      </w:pPr>
      <w:r w:rsidRPr="00A122AB">
        <w:t>Создать Рабочую группу по обеспечению избирательных прав граждан Российской Федерации с ограниченными физическими возможностями при территориальной избирательной комиссии ЗАТО Светлый</w:t>
      </w:r>
      <w:r>
        <w:t xml:space="preserve"> </w:t>
      </w:r>
      <w:r w:rsidRPr="0073259E">
        <w:t>согласно п</w:t>
      </w:r>
      <w:bookmarkStart w:id="0" w:name="_GoBack"/>
      <w:bookmarkEnd w:id="0"/>
      <w:r w:rsidRPr="0073259E">
        <w:t xml:space="preserve">риложения № </w:t>
      </w:r>
      <w:r>
        <w:t>2</w:t>
      </w:r>
      <w:r w:rsidRPr="0073259E">
        <w:t>.</w:t>
      </w:r>
    </w:p>
    <w:p w:rsidR="00251FFA" w:rsidRPr="00A122AB" w:rsidRDefault="00251FFA" w:rsidP="00A122AB">
      <w:pPr>
        <w:pStyle w:val="BodyTextIndent2"/>
        <w:numPr>
          <w:ilvl w:val="0"/>
          <w:numId w:val="2"/>
        </w:numPr>
        <w:tabs>
          <w:tab w:val="left" w:pos="0"/>
          <w:tab w:val="left" w:pos="1200"/>
        </w:tabs>
        <w:spacing w:after="0" w:line="240" w:lineRule="auto"/>
        <w:ind w:left="0" w:firstLine="709"/>
      </w:pPr>
      <w:r w:rsidRPr="00A122AB">
        <w:t xml:space="preserve">Считать утратившим силу решение территориальной избирательной комиссии ЗАТО Светлый от </w:t>
      </w:r>
      <w:r w:rsidRPr="0073259E">
        <w:t>01.07.2021 года № 01-07/31</w:t>
      </w:r>
      <w:r w:rsidRPr="00A122AB">
        <w:t xml:space="preserve"> «О Рабочей группе по обеспечению избирательных прав граждан Российской Федерации с ограниченными физическими возможностями при территориальной избирательной комиссии ЗАТО Светлый». </w:t>
      </w:r>
    </w:p>
    <w:p w:rsidR="00251FFA" w:rsidRPr="00A122AB" w:rsidRDefault="00251FFA" w:rsidP="00A122AB">
      <w:pPr>
        <w:pStyle w:val="BodyTextIndent2"/>
        <w:numPr>
          <w:ilvl w:val="0"/>
          <w:numId w:val="2"/>
        </w:numPr>
        <w:tabs>
          <w:tab w:val="left" w:pos="0"/>
          <w:tab w:val="left" w:pos="1200"/>
        </w:tabs>
        <w:spacing w:after="0" w:line="240" w:lineRule="auto"/>
        <w:ind w:left="0" w:firstLine="709"/>
      </w:pPr>
      <w:r w:rsidRPr="00A122AB">
        <w:rPr>
          <w:color w:val="000000"/>
          <w:spacing w:val="-1"/>
        </w:rPr>
        <w:t xml:space="preserve">Направить </w:t>
      </w:r>
      <w:r w:rsidRPr="0073259E">
        <w:rPr>
          <w:color w:val="000000"/>
          <w:spacing w:val="-1"/>
        </w:rPr>
        <w:t>копию настоящего решения</w:t>
      </w:r>
      <w:r w:rsidRPr="00A122AB">
        <w:rPr>
          <w:color w:val="000000"/>
          <w:spacing w:val="-1"/>
        </w:rPr>
        <w:t xml:space="preserve"> в </w:t>
      </w:r>
      <w:r w:rsidRPr="00A122AB">
        <w:rPr>
          <w:color w:val="000000"/>
        </w:rPr>
        <w:t>избирательную комиссию Саратовской области.</w:t>
      </w:r>
    </w:p>
    <w:p w:rsidR="00251FFA" w:rsidRPr="00A122AB" w:rsidRDefault="00251FFA" w:rsidP="00A122AB">
      <w:pPr>
        <w:pStyle w:val="BodyTextIndent2"/>
        <w:numPr>
          <w:ilvl w:val="0"/>
          <w:numId w:val="2"/>
        </w:numPr>
        <w:tabs>
          <w:tab w:val="left" w:pos="0"/>
          <w:tab w:val="left" w:pos="1200"/>
        </w:tabs>
        <w:spacing w:after="0" w:line="240" w:lineRule="auto"/>
        <w:ind w:left="0" w:firstLine="709"/>
      </w:pPr>
      <w:r w:rsidRPr="00A122AB">
        <w:t>Разместить настоящее решение на сайте администрации городского округа ЗАТО Светлый (страничка ТИК ЗАТО Светлый) в информационно-телекоммуникационной сети «Интернет».</w:t>
      </w:r>
    </w:p>
    <w:p w:rsidR="00251FFA" w:rsidRPr="00A122AB" w:rsidRDefault="00251FFA" w:rsidP="00A122AB">
      <w:pPr>
        <w:pStyle w:val="BodyTextIndent2"/>
        <w:numPr>
          <w:ilvl w:val="0"/>
          <w:numId w:val="2"/>
        </w:numPr>
        <w:tabs>
          <w:tab w:val="left" w:pos="0"/>
          <w:tab w:val="left" w:pos="1200"/>
        </w:tabs>
        <w:spacing w:after="0" w:line="240" w:lineRule="auto"/>
        <w:ind w:left="0" w:firstLine="709"/>
      </w:pPr>
      <w:r w:rsidRPr="00A122AB">
        <w:t xml:space="preserve">Контроль исполнения настоящего решения возложить на председателя территориальной избирательной комиссии Л.А. Шутареву. </w:t>
      </w: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3A61BC">
      <w:pPr>
        <w:pStyle w:val="BodyTextIndent3"/>
        <w:tabs>
          <w:tab w:val="left" w:pos="6900"/>
        </w:tabs>
        <w:spacing w:after="0"/>
        <w:ind w:left="0"/>
        <w:rPr>
          <w:kern w:val="2"/>
          <w:sz w:val="28"/>
          <w:szCs w:val="28"/>
        </w:rPr>
      </w:pPr>
      <w:r>
        <w:rPr>
          <w:kern w:val="2"/>
          <w:sz w:val="28"/>
          <w:szCs w:val="28"/>
        </w:rPr>
        <w:t>Председатель</w:t>
      </w:r>
    </w:p>
    <w:p w:rsidR="00251FFA" w:rsidRDefault="00251FFA" w:rsidP="003A61BC">
      <w:pPr>
        <w:pStyle w:val="BodyTextIndent3"/>
        <w:tabs>
          <w:tab w:val="left" w:pos="6900"/>
        </w:tabs>
        <w:spacing w:after="0"/>
        <w:ind w:left="0"/>
        <w:rPr>
          <w:kern w:val="2"/>
          <w:sz w:val="28"/>
          <w:szCs w:val="28"/>
        </w:rPr>
      </w:pPr>
      <w:r>
        <w:rPr>
          <w:kern w:val="2"/>
          <w:sz w:val="28"/>
          <w:szCs w:val="28"/>
        </w:rPr>
        <w:t>территориальной избирательной комиссии</w:t>
      </w:r>
    </w:p>
    <w:p w:rsidR="00251FFA" w:rsidRDefault="00251FFA" w:rsidP="003A61BC">
      <w:pPr>
        <w:pStyle w:val="BodyTextIndent3"/>
        <w:tabs>
          <w:tab w:val="left" w:pos="6900"/>
        </w:tabs>
        <w:spacing w:after="0"/>
        <w:ind w:left="0"/>
        <w:rPr>
          <w:kern w:val="2"/>
          <w:sz w:val="28"/>
          <w:szCs w:val="28"/>
        </w:rPr>
      </w:pPr>
      <w:r>
        <w:rPr>
          <w:kern w:val="2"/>
          <w:sz w:val="28"/>
          <w:szCs w:val="28"/>
        </w:rPr>
        <w:t>ЗАТО Светлый                                                                                 Л.А. Шутарева</w:t>
      </w:r>
    </w:p>
    <w:p w:rsidR="00251FFA" w:rsidRDefault="00251FFA" w:rsidP="00977DB0">
      <w:pPr>
        <w:pStyle w:val="BodyTextIndent3"/>
        <w:tabs>
          <w:tab w:val="left" w:pos="6900"/>
        </w:tabs>
        <w:spacing w:line="360" w:lineRule="auto"/>
        <w:ind w:left="0"/>
        <w:rPr>
          <w:kern w:val="2"/>
          <w:sz w:val="28"/>
          <w:szCs w:val="28"/>
        </w:rPr>
      </w:pPr>
    </w:p>
    <w:p w:rsidR="00251FFA" w:rsidRDefault="00251FFA" w:rsidP="0073259E">
      <w:pPr>
        <w:pStyle w:val="BodyTextIndent3"/>
        <w:tabs>
          <w:tab w:val="left" w:pos="6900"/>
        </w:tabs>
        <w:spacing w:after="0"/>
        <w:ind w:left="0"/>
        <w:rPr>
          <w:kern w:val="2"/>
          <w:sz w:val="28"/>
          <w:szCs w:val="28"/>
        </w:rPr>
      </w:pPr>
      <w:r>
        <w:rPr>
          <w:kern w:val="2"/>
          <w:sz w:val="28"/>
          <w:szCs w:val="28"/>
        </w:rPr>
        <w:t>Секретарь</w:t>
      </w:r>
    </w:p>
    <w:p w:rsidR="00251FFA" w:rsidRDefault="00251FFA" w:rsidP="0073259E">
      <w:pPr>
        <w:pStyle w:val="BodyTextIndent3"/>
        <w:tabs>
          <w:tab w:val="left" w:pos="6900"/>
        </w:tabs>
        <w:spacing w:after="0"/>
        <w:ind w:left="0"/>
        <w:rPr>
          <w:kern w:val="2"/>
          <w:sz w:val="28"/>
          <w:szCs w:val="28"/>
        </w:rPr>
      </w:pPr>
      <w:r>
        <w:rPr>
          <w:kern w:val="2"/>
          <w:sz w:val="28"/>
          <w:szCs w:val="28"/>
        </w:rPr>
        <w:t>территориальной избирательной комиссии</w:t>
      </w:r>
    </w:p>
    <w:p w:rsidR="00251FFA" w:rsidRDefault="00251FFA" w:rsidP="0073259E">
      <w:pPr>
        <w:pStyle w:val="BodyTextIndent3"/>
        <w:tabs>
          <w:tab w:val="left" w:pos="6900"/>
        </w:tabs>
        <w:spacing w:after="0"/>
        <w:ind w:left="0"/>
        <w:rPr>
          <w:kern w:val="2"/>
          <w:sz w:val="28"/>
          <w:szCs w:val="28"/>
        </w:rPr>
      </w:pPr>
      <w:r>
        <w:rPr>
          <w:kern w:val="2"/>
          <w:sz w:val="28"/>
          <w:szCs w:val="28"/>
        </w:rPr>
        <w:t>ЗАТО Светлый                                                                                  А.В. Чеботаева</w:t>
      </w:r>
    </w:p>
    <w:tbl>
      <w:tblPr>
        <w:tblW w:w="0" w:type="auto"/>
        <w:tblInd w:w="-106" w:type="dxa"/>
        <w:tblLook w:val="00A0"/>
      </w:tblPr>
      <w:tblGrid>
        <w:gridCol w:w="4784"/>
        <w:gridCol w:w="4786"/>
      </w:tblGrid>
      <w:tr w:rsidR="00251FFA" w:rsidRPr="00A62102">
        <w:tc>
          <w:tcPr>
            <w:tcW w:w="4784" w:type="dxa"/>
          </w:tcPr>
          <w:p w:rsidR="00251FFA" w:rsidRDefault="00251FFA" w:rsidP="00A62102">
            <w:pPr>
              <w:spacing w:line="276" w:lineRule="auto"/>
              <w:jc w:val="right"/>
            </w:pPr>
            <w:r>
              <w:br w:type="page"/>
            </w:r>
          </w:p>
          <w:p w:rsidR="00251FFA" w:rsidRDefault="00251FFA" w:rsidP="00A62102">
            <w:pPr>
              <w:spacing w:line="276" w:lineRule="auto"/>
              <w:jc w:val="right"/>
            </w:pPr>
          </w:p>
          <w:p w:rsidR="00251FFA" w:rsidRPr="00A62102" w:rsidRDefault="00251FFA" w:rsidP="00A62102">
            <w:pPr>
              <w:spacing w:line="276" w:lineRule="auto"/>
              <w:jc w:val="right"/>
            </w:pPr>
          </w:p>
        </w:tc>
        <w:tc>
          <w:tcPr>
            <w:tcW w:w="4786" w:type="dxa"/>
          </w:tcPr>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Default="00251FFA" w:rsidP="005F6C09">
            <w:pPr>
              <w:spacing w:line="276" w:lineRule="auto"/>
              <w:jc w:val="center"/>
              <w:rPr>
                <w:sz w:val="24"/>
                <w:szCs w:val="24"/>
              </w:rPr>
            </w:pPr>
          </w:p>
          <w:p w:rsidR="00251FFA" w:rsidRPr="00A62102" w:rsidRDefault="00251FFA" w:rsidP="005F6C09">
            <w:pPr>
              <w:spacing w:line="276" w:lineRule="auto"/>
              <w:jc w:val="center"/>
              <w:rPr>
                <w:sz w:val="24"/>
                <w:szCs w:val="24"/>
              </w:rPr>
            </w:pPr>
            <w:r w:rsidRPr="00A62102">
              <w:rPr>
                <w:sz w:val="24"/>
                <w:szCs w:val="24"/>
              </w:rPr>
              <w:t xml:space="preserve">Приложение № </w:t>
            </w:r>
            <w:r>
              <w:rPr>
                <w:sz w:val="24"/>
                <w:szCs w:val="24"/>
              </w:rPr>
              <w:t>1</w:t>
            </w:r>
          </w:p>
          <w:p w:rsidR="00251FFA" w:rsidRPr="00A62102" w:rsidRDefault="00251FFA" w:rsidP="005F6C09">
            <w:pPr>
              <w:spacing w:line="276" w:lineRule="auto"/>
              <w:jc w:val="center"/>
              <w:rPr>
                <w:sz w:val="24"/>
                <w:szCs w:val="24"/>
              </w:rPr>
            </w:pPr>
            <w:r w:rsidRPr="00A62102">
              <w:rPr>
                <w:sz w:val="24"/>
                <w:szCs w:val="24"/>
              </w:rPr>
              <w:t>к решению территориальной</w:t>
            </w:r>
          </w:p>
          <w:p w:rsidR="00251FFA" w:rsidRDefault="00251FFA" w:rsidP="00084A27">
            <w:pPr>
              <w:spacing w:line="276" w:lineRule="auto"/>
              <w:jc w:val="center"/>
              <w:rPr>
                <w:sz w:val="24"/>
                <w:szCs w:val="24"/>
              </w:rPr>
            </w:pPr>
            <w:r>
              <w:rPr>
                <w:sz w:val="24"/>
                <w:szCs w:val="24"/>
              </w:rPr>
              <w:t xml:space="preserve">избирательной комиссии </w:t>
            </w:r>
            <w:r w:rsidRPr="00A62102">
              <w:rPr>
                <w:sz w:val="24"/>
                <w:szCs w:val="24"/>
              </w:rPr>
              <w:t>ЗАТО Светлый</w:t>
            </w:r>
          </w:p>
          <w:p w:rsidR="00251FFA" w:rsidRPr="0087459B" w:rsidRDefault="00251FFA" w:rsidP="00084A27">
            <w:pPr>
              <w:spacing w:line="276" w:lineRule="auto"/>
              <w:jc w:val="center"/>
              <w:rPr>
                <w:sz w:val="24"/>
                <w:szCs w:val="24"/>
              </w:rPr>
            </w:pPr>
            <w:r w:rsidRPr="0087459B">
              <w:rPr>
                <w:sz w:val="24"/>
                <w:szCs w:val="24"/>
              </w:rPr>
              <w:t>от 20.02.2024 № 01-09/26</w:t>
            </w:r>
          </w:p>
          <w:p w:rsidR="00251FFA" w:rsidRPr="00A62102" w:rsidRDefault="00251FFA" w:rsidP="005F6C09">
            <w:pPr>
              <w:pStyle w:val="ListParagraph"/>
              <w:spacing w:after="0" w:line="240" w:lineRule="auto"/>
              <w:ind w:left="0" w:firstLine="35"/>
              <w:jc w:val="center"/>
              <w:rPr>
                <w:rFonts w:cs="Times New Roman"/>
                <w:lang w:val="ru-RU"/>
              </w:rPr>
            </w:pPr>
          </w:p>
        </w:tc>
      </w:tr>
    </w:tbl>
    <w:p w:rsidR="00251FFA" w:rsidRDefault="00251FFA" w:rsidP="007C67B2"/>
    <w:p w:rsidR="00251FFA" w:rsidRPr="00FA267C" w:rsidRDefault="00251FFA" w:rsidP="001F0116">
      <w:pPr>
        <w:pStyle w:val="Heading6"/>
        <w:jc w:val="center"/>
        <w:rPr>
          <w:rFonts w:ascii="Times New Roman" w:hAnsi="Times New Roman" w:cs="Times New Roman"/>
          <w:b/>
          <w:bCs/>
          <w:i w:val="0"/>
          <w:iCs w:val="0"/>
          <w:color w:val="auto"/>
          <w:sz w:val="28"/>
          <w:szCs w:val="28"/>
        </w:rPr>
      </w:pPr>
      <w:r w:rsidRPr="00FA267C">
        <w:rPr>
          <w:rFonts w:ascii="Times New Roman" w:hAnsi="Times New Roman" w:cs="Times New Roman"/>
          <w:b/>
          <w:bCs/>
          <w:i w:val="0"/>
          <w:iCs w:val="0"/>
          <w:color w:val="auto"/>
          <w:sz w:val="28"/>
          <w:szCs w:val="28"/>
        </w:rPr>
        <w:t>ПОЛОЖЕНИЕ</w:t>
      </w:r>
    </w:p>
    <w:p w:rsidR="00251FFA" w:rsidRDefault="00251FFA" w:rsidP="001F0116">
      <w:pPr>
        <w:pStyle w:val="BodyTextIndent2"/>
        <w:tabs>
          <w:tab w:val="left" w:pos="0"/>
          <w:tab w:val="left" w:pos="1200"/>
        </w:tabs>
        <w:spacing w:after="0" w:line="240" w:lineRule="auto"/>
        <w:ind w:left="480"/>
        <w:jc w:val="center"/>
        <w:rPr>
          <w:b/>
          <w:bCs/>
        </w:rPr>
      </w:pPr>
      <w:r w:rsidRPr="00566C77">
        <w:rPr>
          <w:b/>
          <w:bCs/>
        </w:rPr>
        <w:t xml:space="preserve">О Рабочей группе по обеспечению </w:t>
      </w:r>
    </w:p>
    <w:p w:rsidR="00251FFA" w:rsidRDefault="00251FFA" w:rsidP="001F0116">
      <w:pPr>
        <w:pStyle w:val="BodyTextIndent2"/>
        <w:tabs>
          <w:tab w:val="left" w:pos="0"/>
          <w:tab w:val="left" w:pos="1200"/>
        </w:tabs>
        <w:spacing w:after="0" w:line="240" w:lineRule="auto"/>
        <w:ind w:left="480"/>
        <w:jc w:val="center"/>
        <w:rPr>
          <w:b/>
          <w:bCs/>
        </w:rPr>
      </w:pPr>
      <w:r w:rsidRPr="00566C77">
        <w:rPr>
          <w:b/>
          <w:bCs/>
        </w:rPr>
        <w:t xml:space="preserve">избирательных прав граждан Российской Федерации </w:t>
      </w:r>
    </w:p>
    <w:p w:rsidR="00251FFA" w:rsidRPr="00566C77" w:rsidRDefault="00251FFA" w:rsidP="001F0116">
      <w:pPr>
        <w:pStyle w:val="BodyTextIndent2"/>
        <w:tabs>
          <w:tab w:val="left" w:pos="0"/>
          <w:tab w:val="left" w:pos="1200"/>
        </w:tabs>
        <w:spacing w:after="0" w:line="240" w:lineRule="auto"/>
        <w:ind w:left="480"/>
        <w:jc w:val="center"/>
        <w:rPr>
          <w:b/>
          <w:bCs/>
        </w:rPr>
      </w:pPr>
      <w:r w:rsidRPr="00566C77">
        <w:rPr>
          <w:b/>
          <w:bCs/>
        </w:rPr>
        <w:t xml:space="preserve">с ограниченными физическими возможностями </w:t>
      </w:r>
    </w:p>
    <w:p w:rsidR="00251FFA" w:rsidRPr="00566C77" w:rsidRDefault="00251FFA" w:rsidP="001F0116">
      <w:pPr>
        <w:pStyle w:val="BodyTextIndent2"/>
        <w:tabs>
          <w:tab w:val="left" w:pos="0"/>
          <w:tab w:val="left" w:pos="1200"/>
        </w:tabs>
        <w:spacing w:after="0" w:line="240" w:lineRule="auto"/>
        <w:ind w:left="480"/>
        <w:jc w:val="center"/>
        <w:rPr>
          <w:b/>
          <w:bCs/>
        </w:rPr>
      </w:pPr>
      <w:r w:rsidRPr="00566C77">
        <w:rPr>
          <w:b/>
          <w:bCs/>
        </w:rPr>
        <w:t>при территориальной избирательной комиссии</w:t>
      </w:r>
      <w:r>
        <w:rPr>
          <w:b/>
          <w:bCs/>
        </w:rPr>
        <w:t xml:space="preserve"> </w:t>
      </w:r>
      <w:r w:rsidRPr="00566C77">
        <w:rPr>
          <w:b/>
          <w:bCs/>
        </w:rPr>
        <w:t>ЗАТО Светлый</w:t>
      </w:r>
    </w:p>
    <w:p w:rsidR="00251FFA" w:rsidRPr="00566C77" w:rsidRDefault="00251FFA" w:rsidP="001F0116">
      <w:pPr>
        <w:pStyle w:val="BodyTextIndent2"/>
        <w:tabs>
          <w:tab w:val="left" w:pos="0"/>
          <w:tab w:val="left" w:pos="1200"/>
        </w:tabs>
        <w:spacing w:after="0" w:line="240" w:lineRule="auto"/>
        <w:ind w:left="480"/>
        <w:jc w:val="center"/>
        <w:rPr>
          <w:b/>
          <w:bCs/>
        </w:rPr>
      </w:pPr>
    </w:p>
    <w:p w:rsidR="00251FFA" w:rsidRDefault="00251FFA" w:rsidP="001F0116">
      <w:pPr>
        <w:adjustRightInd w:val="0"/>
        <w:jc w:val="center"/>
        <w:outlineLvl w:val="1"/>
        <w:rPr>
          <w:b/>
          <w:bCs/>
        </w:rPr>
      </w:pPr>
      <w:r w:rsidRPr="003E4A8B">
        <w:rPr>
          <w:b/>
          <w:bCs/>
        </w:rPr>
        <w:t>1. Общие положения</w:t>
      </w:r>
    </w:p>
    <w:p w:rsidR="00251FFA" w:rsidRPr="003E4A8B" w:rsidRDefault="00251FFA" w:rsidP="001F0116">
      <w:pPr>
        <w:adjustRightInd w:val="0"/>
        <w:jc w:val="center"/>
        <w:outlineLvl w:val="1"/>
        <w:rPr>
          <w:b/>
          <w:bCs/>
        </w:rPr>
      </w:pPr>
    </w:p>
    <w:p w:rsidR="00251FFA" w:rsidRPr="003E4A8B" w:rsidRDefault="00251FFA" w:rsidP="001F0116">
      <w:pPr>
        <w:pStyle w:val="BodyText"/>
        <w:spacing w:after="0"/>
        <w:ind w:firstLine="709"/>
        <w:jc w:val="both"/>
        <w:rPr>
          <w:sz w:val="28"/>
          <w:szCs w:val="28"/>
        </w:rPr>
      </w:pPr>
      <w:r w:rsidRPr="003E4A8B">
        <w:rPr>
          <w:sz w:val="28"/>
          <w:szCs w:val="28"/>
        </w:rPr>
        <w:t> Рабочая группа по обеспечению избирательных прав граждан Российской Федерации с ограниченными физическими возможностями при территориальной избирательной комиссии ЗАТО Светлый (далее – Рабочая группа)</w:t>
      </w:r>
      <w:r>
        <w:rPr>
          <w:sz w:val="28"/>
          <w:szCs w:val="28"/>
        </w:rPr>
        <w:t xml:space="preserve"> </w:t>
      </w:r>
      <w:r w:rsidRPr="003E4A8B">
        <w:rPr>
          <w:sz w:val="28"/>
          <w:szCs w:val="28"/>
        </w:rPr>
        <w:t>создается на основании Федерального закона от 12.06.2002 года</w:t>
      </w:r>
      <w:r w:rsidRPr="003E4A8B">
        <w:rPr>
          <w:sz w:val="28"/>
          <w:szCs w:val="28"/>
        </w:rPr>
        <w:br/>
        <w:t xml:space="preserve">№ 67-ФЗ «Об основных гарантиях избирательных прав и права на участие в референдуме граждан Российской Федерации» и в соответствии с </w:t>
      </w:r>
      <w:hyperlink r:id="rId5" w:history="1">
        <w:r w:rsidRPr="003E4A8B">
          <w:rPr>
            <w:sz w:val="28"/>
            <w:szCs w:val="28"/>
          </w:rPr>
          <w:t xml:space="preserve">Постановлением Центральной избирательной комиссии Российской Федерации </w:t>
        </w:r>
        <w:hyperlink r:id="rId6" w:history="1">
          <w:r w:rsidRPr="003E4A8B">
            <w:rPr>
              <w:sz w:val="28"/>
              <w:szCs w:val="28"/>
            </w:rPr>
            <w:t xml:space="preserve"> от 29 июля 2020 года № 262/1933-7«О Рекомендациях по обеспечению реализации избирательных прав граждан Российской Федерации, являющихся инвалидами, при проведении выборов в Российской Федерации»</w:t>
          </w:r>
        </w:hyperlink>
      </w:hyperlink>
      <w:r w:rsidRPr="003E4A8B">
        <w:rPr>
          <w:sz w:val="28"/>
          <w:szCs w:val="28"/>
        </w:rPr>
        <w:t>.</w:t>
      </w:r>
    </w:p>
    <w:p w:rsidR="00251FFA" w:rsidRPr="003E4A8B" w:rsidRDefault="00251FFA" w:rsidP="001F0116">
      <w:pPr>
        <w:pStyle w:val="BodyText"/>
        <w:spacing w:after="0"/>
        <w:ind w:firstLine="709"/>
        <w:jc w:val="both"/>
        <w:rPr>
          <w:sz w:val="28"/>
          <w:szCs w:val="28"/>
        </w:rPr>
      </w:pPr>
      <w:r w:rsidRPr="003E4A8B">
        <w:rPr>
          <w:sz w:val="28"/>
          <w:szCs w:val="28"/>
          <w:lang w:eastAsia="en-US"/>
        </w:rPr>
        <w:t>Настоящее Положение определяет пор</w:t>
      </w:r>
      <w:r w:rsidRPr="003E4A8B">
        <w:rPr>
          <w:sz w:val="28"/>
          <w:szCs w:val="28"/>
        </w:rPr>
        <w:t>ядок формирования и формы деятельности Рабочей группы.</w:t>
      </w:r>
    </w:p>
    <w:p w:rsidR="00251FFA" w:rsidRPr="003E4A8B" w:rsidRDefault="00251FFA" w:rsidP="001F0116">
      <w:pPr>
        <w:ind w:firstLine="709"/>
      </w:pPr>
      <w:r w:rsidRPr="003E4A8B">
        <w:t>При взаимодействии Рабочей группы с избирателями с ограниченными физическими возможностями должны соблюдаться нравственно-правовые принципы общения: уважительность, гуманность, вежливость, тактичность, терпимость, неразглашение медицинской тайны, невмешательство в сферу личной жизни гражданина.</w:t>
      </w:r>
    </w:p>
    <w:p w:rsidR="00251FFA" w:rsidRDefault="00251FFA" w:rsidP="001F0116">
      <w:pPr>
        <w:pStyle w:val="BodyText"/>
        <w:spacing w:after="0"/>
        <w:ind w:firstLine="709"/>
        <w:jc w:val="center"/>
      </w:pPr>
    </w:p>
    <w:p w:rsidR="00251FFA" w:rsidRDefault="00251FFA" w:rsidP="001F0116">
      <w:pPr>
        <w:pStyle w:val="BodyText"/>
        <w:spacing w:after="0"/>
        <w:ind w:firstLine="709"/>
        <w:jc w:val="center"/>
        <w:rPr>
          <w:b/>
          <w:bCs/>
          <w:sz w:val="28"/>
          <w:szCs w:val="28"/>
        </w:rPr>
      </w:pPr>
      <w:r w:rsidRPr="003E4A8B">
        <w:rPr>
          <w:b/>
          <w:bCs/>
          <w:sz w:val="28"/>
          <w:szCs w:val="28"/>
        </w:rPr>
        <w:t>2. Порядок формирования Рабочей группы</w:t>
      </w:r>
    </w:p>
    <w:p w:rsidR="00251FFA" w:rsidRPr="003E4A8B" w:rsidRDefault="00251FFA" w:rsidP="001F0116">
      <w:pPr>
        <w:pStyle w:val="BodyText"/>
        <w:spacing w:after="0"/>
        <w:ind w:firstLine="709"/>
        <w:jc w:val="center"/>
        <w:rPr>
          <w:b/>
          <w:bCs/>
          <w:sz w:val="28"/>
          <w:szCs w:val="28"/>
        </w:rPr>
      </w:pPr>
    </w:p>
    <w:p w:rsidR="00251FFA" w:rsidRPr="003E4A8B" w:rsidRDefault="00251FFA" w:rsidP="001F0116">
      <w:pPr>
        <w:tabs>
          <w:tab w:val="left" w:pos="709"/>
          <w:tab w:val="left" w:pos="851"/>
        </w:tabs>
        <w:ind w:firstLine="709"/>
        <w:rPr>
          <w:color w:val="FF0000"/>
        </w:rPr>
      </w:pPr>
      <w:r w:rsidRPr="003E4A8B">
        <w:rPr>
          <w:color w:val="000000"/>
        </w:rPr>
        <w:t xml:space="preserve">Рабочая группа образуется из числа членов территориальной избирательной комиссии ЗАТО Светлый, членов участковых избирательных комиссий, представителей </w:t>
      </w:r>
      <w:r w:rsidRPr="003E4A8B">
        <w:t>органов местного самоуправления, Управление социальной поддержки населения Татищевского района</w:t>
      </w:r>
      <w:r>
        <w:t>.</w:t>
      </w:r>
    </w:p>
    <w:p w:rsidR="00251FFA" w:rsidRPr="003E4A8B" w:rsidRDefault="00251FFA" w:rsidP="001F0116">
      <w:pPr>
        <w:ind w:firstLine="709"/>
      </w:pPr>
      <w:r w:rsidRPr="003E4A8B">
        <w:rPr>
          <w:color w:val="000000"/>
        </w:rPr>
        <w:t>Состав Рабочей группы утверждается решением</w:t>
      </w:r>
      <w:r w:rsidRPr="003E4A8B">
        <w:t xml:space="preserve"> территориальной избирательной комиссии.</w:t>
      </w:r>
    </w:p>
    <w:p w:rsidR="00251FFA" w:rsidRPr="003E4A8B" w:rsidRDefault="00251FFA" w:rsidP="001F0116">
      <w:pPr>
        <w:tabs>
          <w:tab w:val="left" w:pos="709"/>
          <w:tab w:val="left" w:pos="851"/>
        </w:tabs>
        <w:ind w:firstLine="709"/>
      </w:pPr>
      <w:r w:rsidRPr="003E4A8B">
        <w:t xml:space="preserve">Руководителем Рабочей группы и заместителем руководителя является член </w:t>
      </w:r>
      <w:r w:rsidRPr="003E4A8B">
        <w:rPr>
          <w:color w:val="000000"/>
          <w:shd w:val="clear" w:color="auto" w:fill="FFFFFF"/>
        </w:rPr>
        <w:t>территориальной избирательной комиссии ЗАТО Светлый</w:t>
      </w:r>
      <w:r w:rsidRPr="003E4A8B">
        <w:t xml:space="preserve"> с правом решающего голоса.</w:t>
      </w:r>
    </w:p>
    <w:p w:rsidR="00251FFA" w:rsidRPr="003E4A8B" w:rsidRDefault="00251FFA" w:rsidP="001F0116">
      <w:pPr>
        <w:tabs>
          <w:tab w:val="left" w:pos="709"/>
          <w:tab w:val="left" w:pos="851"/>
        </w:tabs>
        <w:ind w:firstLine="709"/>
        <w:rPr>
          <w:color w:val="000000"/>
          <w:shd w:val="clear" w:color="auto" w:fill="FFFFFF"/>
        </w:rPr>
      </w:pPr>
      <w:r w:rsidRPr="003E4A8B">
        <w:t xml:space="preserve">В случае прекращения полномочий членов </w:t>
      </w:r>
      <w:r w:rsidRPr="003E4A8B">
        <w:rPr>
          <w:color w:val="000000"/>
          <w:shd w:val="clear" w:color="auto" w:fill="FFFFFF"/>
        </w:rPr>
        <w:t>территориальной избирательной комиссии ЗАТО Светлый</w:t>
      </w:r>
      <w:r w:rsidRPr="003E4A8B">
        <w:t xml:space="preserve">, входящих в состав Рабочей группы, их полномочия в Рабочей группе также прекращаются. Полномочия других членов Рабочей группы прекращаются одновременно с освобождением их от занимаемой должности, а также по решению </w:t>
      </w:r>
      <w:r w:rsidRPr="003E4A8B">
        <w:rPr>
          <w:color w:val="000000"/>
          <w:shd w:val="clear" w:color="auto" w:fill="FFFFFF"/>
        </w:rPr>
        <w:t>территориальной избирательной комиссии ЗАТО Светлый.</w:t>
      </w:r>
    </w:p>
    <w:p w:rsidR="00251FFA" w:rsidRPr="003E4A8B" w:rsidRDefault="00251FFA" w:rsidP="001F0116">
      <w:pPr>
        <w:tabs>
          <w:tab w:val="left" w:pos="709"/>
          <w:tab w:val="left" w:pos="851"/>
        </w:tabs>
        <w:rPr>
          <w:color w:val="000000"/>
          <w:shd w:val="clear" w:color="auto" w:fill="FFFFFF"/>
        </w:rPr>
      </w:pPr>
    </w:p>
    <w:p w:rsidR="00251FFA" w:rsidRDefault="00251FFA" w:rsidP="001F0116">
      <w:pPr>
        <w:adjustRightInd w:val="0"/>
        <w:jc w:val="center"/>
        <w:outlineLvl w:val="1"/>
        <w:rPr>
          <w:b/>
          <w:bCs/>
        </w:rPr>
      </w:pPr>
      <w:r w:rsidRPr="003E4A8B">
        <w:rPr>
          <w:b/>
          <w:bCs/>
        </w:rPr>
        <w:t>3. Функции Рабочей группы</w:t>
      </w:r>
    </w:p>
    <w:p w:rsidR="00251FFA" w:rsidRPr="003E4A8B" w:rsidRDefault="00251FFA" w:rsidP="001F0116">
      <w:pPr>
        <w:adjustRightInd w:val="0"/>
        <w:jc w:val="center"/>
        <w:outlineLvl w:val="1"/>
        <w:rPr>
          <w:b/>
          <w:bCs/>
        </w:rPr>
      </w:pPr>
    </w:p>
    <w:p w:rsidR="00251FFA" w:rsidRPr="003E4A8B" w:rsidRDefault="00251FFA" w:rsidP="001F0116">
      <w:pPr>
        <w:pStyle w:val="BodyText"/>
        <w:spacing w:after="0"/>
        <w:ind w:firstLine="709"/>
        <w:jc w:val="both"/>
        <w:rPr>
          <w:color w:val="000000"/>
          <w:sz w:val="28"/>
          <w:szCs w:val="28"/>
          <w:shd w:val="clear" w:color="auto" w:fill="FFFFFF"/>
        </w:rPr>
      </w:pPr>
      <w:r w:rsidRPr="003E4A8B">
        <w:rPr>
          <w:sz w:val="28"/>
          <w:szCs w:val="28"/>
        </w:rPr>
        <w:t xml:space="preserve"> Рабочая группа осуществляет свою деятельность в соответствии с Рекомендациями по обеспечению реализации избирательных прав граждан Российской Федерации, являющихся инвалидами, при проведении выборов в Российской Федерации, утвержденными </w:t>
      </w:r>
      <w:hyperlink r:id="rId7" w:history="1">
        <w:hyperlink r:id="rId8" w:history="1">
          <w:r w:rsidRPr="003E4A8B">
            <w:rPr>
              <w:sz w:val="28"/>
              <w:szCs w:val="28"/>
            </w:rPr>
            <w:t xml:space="preserve">Постановлением Центральной избирательной комиссии Российской Федерации </w:t>
          </w:r>
          <w:hyperlink r:id="rId9" w:history="1">
            <w:r w:rsidRPr="003E4A8B">
              <w:rPr>
                <w:sz w:val="28"/>
                <w:szCs w:val="28"/>
              </w:rPr>
              <w:t xml:space="preserve"> от 29 июля 2020 года № 262/1933-7</w:t>
            </w:r>
          </w:hyperlink>
        </w:hyperlink>
        <w:r w:rsidRPr="003E4A8B">
          <w:rPr>
            <w:sz w:val="28"/>
            <w:szCs w:val="28"/>
          </w:rPr>
          <w:t xml:space="preserve">, </w:t>
        </w:r>
      </w:hyperlink>
      <w:r w:rsidRPr="003E4A8B">
        <w:rPr>
          <w:sz w:val="28"/>
          <w:szCs w:val="28"/>
        </w:rPr>
        <w:t xml:space="preserve">планом </w:t>
      </w:r>
      <w:r w:rsidRPr="003E4A8B">
        <w:rPr>
          <w:color w:val="000000"/>
          <w:sz w:val="28"/>
          <w:szCs w:val="28"/>
        </w:rPr>
        <w:t>основных мероприятий по обеспечению избирательных прав граждан Российской Федерации с ограниченными физическими возможностями</w:t>
      </w:r>
      <w:r w:rsidRPr="003E4A8B">
        <w:rPr>
          <w:color w:val="000000"/>
          <w:sz w:val="28"/>
          <w:szCs w:val="28"/>
          <w:shd w:val="clear" w:color="auto" w:fill="FFFFFF"/>
        </w:rPr>
        <w:t>, проживающих на территории городского округа ЗАТО Светлый, утверждаемым решением территориальной избирательной комиссии ЗАТО Светлый.</w:t>
      </w:r>
    </w:p>
    <w:p w:rsidR="00251FFA" w:rsidRPr="003E4A8B" w:rsidRDefault="00251FFA" w:rsidP="001F0116">
      <w:pPr>
        <w:pStyle w:val="NormalWeb"/>
        <w:shd w:val="clear" w:color="auto" w:fill="FFFFFF"/>
        <w:spacing w:before="0" w:beforeAutospacing="0" w:after="0" w:afterAutospacing="0"/>
        <w:ind w:firstLine="709"/>
        <w:jc w:val="both"/>
        <w:rPr>
          <w:sz w:val="28"/>
          <w:szCs w:val="28"/>
        </w:rPr>
      </w:pPr>
      <w:r w:rsidRPr="003E4A8B">
        <w:rPr>
          <w:sz w:val="28"/>
          <w:szCs w:val="28"/>
        </w:rPr>
        <w:t>В компетенцию Рабочей группы входит:</w:t>
      </w:r>
    </w:p>
    <w:p w:rsidR="00251FFA" w:rsidRPr="003E4A8B" w:rsidRDefault="00251FFA" w:rsidP="001F0116">
      <w:pPr>
        <w:pStyle w:val="1"/>
        <w:spacing w:line="240" w:lineRule="auto"/>
      </w:pPr>
      <w:r w:rsidRPr="003E4A8B">
        <w:t xml:space="preserve">уточнение сведений о гражданах с ограниченными физическими возможностями </w:t>
      </w:r>
      <w:r w:rsidRPr="003E4A8B">
        <w:rPr>
          <w:color w:val="000000"/>
        </w:rPr>
        <w:t xml:space="preserve">по группам инвалидности и следующим видам стойких расстройств функций организма: </w:t>
      </w:r>
      <w:r w:rsidRPr="003E4A8B">
        <w:t>слепые и слабовидящие, глухие, слепоглухие, с нарушениями функций опорно-двигательного аппарата;</w:t>
      </w:r>
    </w:p>
    <w:p w:rsidR="00251FFA" w:rsidRPr="003E4A8B" w:rsidRDefault="00251FFA" w:rsidP="001F0116">
      <w:pPr>
        <w:pStyle w:val="NormalWeb"/>
        <w:shd w:val="clear" w:color="auto" w:fill="FFFFFF"/>
        <w:spacing w:before="0" w:beforeAutospacing="0" w:after="0" w:afterAutospacing="0"/>
        <w:ind w:firstLine="709"/>
        <w:jc w:val="both"/>
        <w:rPr>
          <w:sz w:val="28"/>
          <w:szCs w:val="28"/>
        </w:rPr>
      </w:pPr>
      <w:r w:rsidRPr="003E4A8B">
        <w:rPr>
          <w:sz w:val="28"/>
          <w:szCs w:val="28"/>
        </w:rPr>
        <w:t>принятие мер по обеспечению избирательных прав граждан с ограниченными физическими возможностями на получение информации об избирательном процессе, дате и порядке голосования;</w:t>
      </w:r>
    </w:p>
    <w:p w:rsidR="00251FFA" w:rsidRPr="003E4A8B" w:rsidRDefault="00251FFA" w:rsidP="001F0116">
      <w:pPr>
        <w:pStyle w:val="NormalWeb"/>
        <w:shd w:val="clear" w:color="auto" w:fill="FFFFFF"/>
        <w:spacing w:before="0" w:beforeAutospacing="0" w:after="0" w:afterAutospacing="0"/>
        <w:ind w:firstLine="709"/>
        <w:jc w:val="both"/>
        <w:rPr>
          <w:sz w:val="28"/>
          <w:szCs w:val="28"/>
        </w:rPr>
      </w:pPr>
      <w:r w:rsidRPr="003E4A8B">
        <w:rPr>
          <w:sz w:val="28"/>
          <w:szCs w:val="28"/>
        </w:rPr>
        <w:t>организация и проведение мероприятий, направленных на повышение избирательной активности граждан с ограниченными физическими возможностями;</w:t>
      </w:r>
    </w:p>
    <w:p w:rsidR="00251FFA" w:rsidRPr="003E4A8B" w:rsidRDefault="00251FFA" w:rsidP="001F0116">
      <w:pPr>
        <w:pStyle w:val="NormalWeb"/>
        <w:shd w:val="clear" w:color="auto" w:fill="FFFFFF"/>
        <w:spacing w:before="0" w:beforeAutospacing="0" w:after="0" w:afterAutospacing="0"/>
        <w:ind w:firstLine="709"/>
        <w:jc w:val="both"/>
        <w:rPr>
          <w:sz w:val="28"/>
          <w:szCs w:val="28"/>
        </w:rPr>
      </w:pPr>
      <w:r w:rsidRPr="003E4A8B">
        <w:rPr>
          <w:sz w:val="28"/>
          <w:szCs w:val="28"/>
        </w:rPr>
        <w:t>принятие мер по оборудованию помещений для голосования граждан с ограниченными физическими возможностями;</w:t>
      </w:r>
    </w:p>
    <w:p w:rsidR="00251FFA" w:rsidRPr="003E4A8B" w:rsidRDefault="00251FFA" w:rsidP="001F0116">
      <w:pPr>
        <w:pStyle w:val="NormalWeb"/>
        <w:shd w:val="clear" w:color="auto" w:fill="FFFFFF"/>
        <w:spacing w:before="0" w:beforeAutospacing="0" w:after="0" w:afterAutospacing="0"/>
        <w:ind w:firstLine="709"/>
        <w:jc w:val="both"/>
        <w:rPr>
          <w:sz w:val="28"/>
          <w:szCs w:val="28"/>
        </w:rPr>
      </w:pPr>
      <w:r w:rsidRPr="003E4A8B">
        <w:rPr>
          <w:sz w:val="28"/>
          <w:szCs w:val="28"/>
        </w:rPr>
        <w:t>принятие мер по организации работы волонтеров в день голосования на избирательных участках в целях оказания помощи гражданам с ограниченными физическими возможностями.</w:t>
      </w:r>
    </w:p>
    <w:p w:rsidR="00251FFA" w:rsidRPr="003E4A8B" w:rsidRDefault="00251FFA" w:rsidP="001F0116">
      <w:pPr>
        <w:pStyle w:val="NormalWeb"/>
        <w:shd w:val="clear" w:color="auto" w:fill="FFFFFF"/>
        <w:tabs>
          <w:tab w:val="left" w:pos="993"/>
        </w:tabs>
        <w:spacing w:before="0" w:beforeAutospacing="0" w:after="0" w:afterAutospacing="0"/>
        <w:jc w:val="both"/>
        <w:rPr>
          <w:sz w:val="28"/>
          <w:szCs w:val="28"/>
        </w:rPr>
      </w:pPr>
    </w:p>
    <w:p w:rsidR="00251FFA" w:rsidRDefault="00251FFA" w:rsidP="001F0116">
      <w:pPr>
        <w:adjustRightInd w:val="0"/>
        <w:jc w:val="center"/>
        <w:outlineLvl w:val="1"/>
        <w:rPr>
          <w:b/>
          <w:bCs/>
        </w:rPr>
      </w:pPr>
      <w:r w:rsidRPr="003E4A8B">
        <w:rPr>
          <w:b/>
          <w:bCs/>
        </w:rPr>
        <w:t>4. Порядок деятельности Рабочей группы</w:t>
      </w:r>
    </w:p>
    <w:p w:rsidR="00251FFA" w:rsidRPr="003E4A8B" w:rsidRDefault="00251FFA" w:rsidP="001F0116">
      <w:pPr>
        <w:adjustRightInd w:val="0"/>
        <w:jc w:val="center"/>
        <w:outlineLvl w:val="1"/>
        <w:rPr>
          <w:b/>
          <w:bCs/>
        </w:rPr>
      </w:pPr>
    </w:p>
    <w:p w:rsidR="00251FFA" w:rsidRPr="003E4A8B" w:rsidRDefault="00251FFA" w:rsidP="001F0116">
      <w:pPr>
        <w:pStyle w:val="-1"/>
        <w:spacing w:line="240" w:lineRule="auto"/>
        <w:ind w:firstLine="709"/>
      </w:pPr>
      <w:r w:rsidRPr="003E4A8B">
        <w:t>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Деятельность Рабочей группы осуществляется коллегиально.</w:t>
      </w:r>
    </w:p>
    <w:p w:rsidR="00251FFA" w:rsidRPr="003E4A8B" w:rsidRDefault="00251FFA" w:rsidP="001F0116">
      <w:pPr>
        <w:pStyle w:val="-1"/>
        <w:spacing w:line="240" w:lineRule="auto"/>
        <w:ind w:firstLine="709"/>
      </w:pPr>
      <w:r w:rsidRPr="003E4A8B">
        <w:t>Деятельность Рабочей группы осуществляется на основе открытого обсуждения вопросов, относящихся к ее компетенции.</w:t>
      </w:r>
    </w:p>
    <w:p w:rsidR="00251FFA" w:rsidRPr="003E4A8B" w:rsidRDefault="00251FFA" w:rsidP="001F0116">
      <w:pPr>
        <w:pStyle w:val="-1"/>
        <w:spacing w:line="240" w:lineRule="auto"/>
        <w:ind w:firstLine="709"/>
      </w:pPr>
      <w:r w:rsidRPr="003E4A8B">
        <w:t>Руководитель Рабочей группы осуществляет общее руководство Рабочей группой и несет ответственность за выполнение возложенных на нее задач.</w:t>
      </w:r>
    </w:p>
    <w:p w:rsidR="00251FFA" w:rsidRPr="003E4A8B" w:rsidRDefault="00251FFA" w:rsidP="001F0116">
      <w:pPr>
        <w:pStyle w:val="-1"/>
        <w:spacing w:line="240" w:lineRule="auto"/>
        <w:ind w:firstLine="709"/>
      </w:pPr>
      <w:r w:rsidRPr="003E4A8B">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ведет заседания Рабочей группы, председательствует на ее заседаниях либо назначает председательствующего, предоставляет слово участникам заседания, ставит на голосование поступающие предложения, оглашает результаты голосования, организует принятие решения по обсуждаемому вопросу.</w:t>
      </w:r>
    </w:p>
    <w:p w:rsidR="00251FFA" w:rsidRPr="003E4A8B" w:rsidRDefault="00251FFA" w:rsidP="001F0116">
      <w:pPr>
        <w:pStyle w:val="-1"/>
        <w:spacing w:line="240" w:lineRule="auto"/>
        <w:ind w:firstLine="709"/>
      </w:pPr>
      <w:r w:rsidRPr="003E4A8B">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w:t>
      </w:r>
    </w:p>
    <w:p w:rsidR="00251FFA" w:rsidRPr="003E4A8B" w:rsidRDefault="00251FFA" w:rsidP="001F0116">
      <w:pPr>
        <w:pStyle w:val="-1"/>
        <w:spacing w:line="240" w:lineRule="auto"/>
        <w:ind w:firstLine="709"/>
      </w:pPr>
      <w:r w:rsidRPr="003E4A8B">
        <w:t>Заседание Рабочей группы оформляется протоколом. Протокол заседания Рабочей группы ведет ее руководитель, а в его отсутствие – иное лицо, назначенное председательствующим на заседании Рабочей группы.</w:t>
      </w:r>
    </w:p>
    <w:p w:rsidR="00251FFA" w:rsidRPr="003E4A8B" w:rsidRDefault="00251FFA" w:rsidP="001F0116">
      <w:pPr>
        <w:pStyle w:val="-1"/>
        <w:spacing w:line="240" w:lineRule="auto"/>
        <w:ind w:firstLine="709"/>
      </w:pPr>
      <w:r w:rsidRPr="003E4A8B">
        <w:t xml:space="preserve">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w:t>
      </w:r>
    </w:p>
    <w:p w:rsidR="00251FFA" w:rsidRPr="003E4A8B" w:rsidRDefault="00251FFA" w:rsidP="001F0116">
      <w:pPr>
        <w:pStyle w:val="-1"/>
        <w:spacing w:line="240" w:lineRule="auto"/>
        <w:ind w:firstLine="709"/>
      </w:pPr>
      <w:r w:rsidRPr="003E4A8B">
        <w:t>Протокол подписывает председательствующий на заседании Рабочей группы.</w:t>
      </w:r>
    </w:p>
    <w:p w:rsidR="00251FFA" w:rsidRPr="003E4A8B" w:rsidRDefault="00251FFA" w:rsidP="001F0116">
      <w:pPr>
        <w:pStyle w:val="-1"/>
        <w:spacing w:line="240" w:lineRule="auto"/>
        <w:ind w:firstLine="709"/>
      </w:pPr>
      <w:r w:rsidRPr="003E4A8B">
        <w:t>Заседание Рабочей группы является правомочным, если на нем присутствует более половины ее членов.</w:t>
      </w:r>
    </w:p>
    <w:p w:rsidR="00251FFA" w:rsidRPr="003E4A8B" w:rsidRDefault="00251FFA" w:rsidP="001F0116">
      <w:pPr>
        <w:pStyle w:val="-1"/>
        <w:spacing w:line="240" w:lineRule="auto"/>
        <w:ind w:firstLine="709"/>
      </w:pPr>
      <w:r w:rsidRPr="003E4A8B">
        <w:t>По результатам рассмотрения каждого вопроса на заседаниях Рабочей группы принимается решение, которое подписывается руководителем Рабочей группы.</w:t>
      </w:r>
    </w:p>
    <w:p w:rsidR="00251FFA" w:rsidRPr="003E4A8B" w:rsidRDefault="00251FFA" w:rsidP="001F0116">
      <w:pPr>
        <w:pStyle w:val="-1"/>
        <w:spacing w:line="240" w:lineRule="auto"/>
        <w:ind w:firstLine="709"/>
      </w:pPr>
      <w:r w:rsidRPr="003E4A8B">
        <w:t>На заседаниях Рабочей группы вправе присутствовать и высказывать свое мнение члены территориальной избирательной комиссии</w:t>
      </w:r>
      <w:r>
        <w:t xml:space="preserve"> </w:t>
      </w:r>
      <w:r w:rsidRPr="003E4A8B">
        <w:t>с правом решающего голоса, не являющиеся членами Рабочей группы, другие приглашенные лица.</w:t>
      </w:r>
    </w:p>
    <w:p w:rsidR="00251FFA" w:rsidRPr="003E4A8B" w:rsidRDefault="00251FFA" w:rsidP="001F0116">
      <w:pPr>
        <w:pStyle w:val="-1"/>
        <w:spacing w:line="240" w:lineRule="auto"/>
        <w:ind w:firstLine="709"/>
      </w:pPr>
      <w:r w:rsidRPr="003E4A8B">
        <w:t>Подготовка к заседаниям Рабочей группы ведется в соответствии с поручениями руководителя Рабочей группы, членом Рабочей группы, ответственным за подготовку конкретного вопроса.</w:t>
      </w:r>
    </w:p>
    <w:p w:rsidR="00251FFA" w:rsidRPr="003E4A8B" w:rsidRDefault="00251FFA" w:rsidP="001F0116">
      <w:pPr>
        <w:pStyle w:val="-1"/>
        <w:spacing w:line="240" w:lineRule="auto"/>
        <w:ind w:firstLine="709"/>
      </w:pPr>
      <w:r w:rsidRPr="003E4A8B">
        <w:t>Руководитель Рабочей группы, либо любой другой ее член по поручению руководителя обеспечивает членов Рабочей группы всеми материалами, по вопросам проведения заседания, извещает членов Рабочей группы о дате, времени и месте заседания Рабочей группы, составляет список участников заседания, в том числе приглашенных, регистрирует участников заседания.</w:t>
      </w:r>
    </w:p>
    <w:p w:rsidR="00251FFA" w:rsidRPr="00CD6341" w:rsidRDefault="00251FFA" w:rsidP="001F0116">
      <w:pPr>
        <w:pStyle w:val="-1"/>
        <w:spacing w:line="240" w:lineRule="auto"/>
        <w:ind w:firstLine="709"/>
      </w:pPr>
      <w:r w:rsidRPr="003E4A8B">
        <w:t xml:space="preserve">О дате, времени и месте заседания Рабочей группы также извещаются члены территориальной избирательной комиссии с правом решающего </w:t>
      </w:r>
      <w:r w:rsidRPr="00CD6341">
        <w:t>голоса.</w:t>
      </w:r>
    </w:p>
    <w:p w:rsidR="00251FFA" w:rsidRPr="003E4A8B" w:rsidRDefault="00251FFA" w:rsidP="001F0116">
      <w:pPr>
        <w:pStyle w:val="-1"/>
        <w:spacing w:line="240" w:lineRule="auto"/>
        <w:ind w:firstLine="709"/>
      </w:pPr>
      <w:r w:rsidRPr="003E4A8B">
        <w:t>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 Подготовленные по решению Рабочей группы документы в установленном порядке вносятся на рассмотрение территориальной избирательной комиссии.</w:t>
      </w:r>
    </w:p>
    <w:p w:rsidR="00251FFA" w:rsidRPr="003E4A8B" w:rsidRDefault="00251FFA" w:rsidP="001F0116">
      <w:pPr>
        <w:pStyle w:val="-1"/>
        <w:spacing w:line="240" w:lineRule="auto"/>
        <w:ind w:firstLine="709"/>
      </w:pPr>
    </w:p>
    <w:p w:rsidR="00251FFA" w:rsidRDefault="00251FFA" w:rsidP="001F0116">
      <w:pPr>
        <w:adjustRightInd w:val="0"/>
        <w:ind w:left="708"/>
        <w:jc w:val="center"/>
        <w:outlineLvl w:val="1"/>
        <w:rPr>
          <w:b/>
          <w:bCs/>
        </w:rPr>
      </w:pPr>
      <w:r w:rsidRPr="003E4A8B">
        <w:rPr>
          <w:b/>
          <w:bCs/>
        </w:rPr>
        <w:t>5.Заключительные положения</w:t>
      </w:r>
    </w:p>
    <w:p w:rsidR="00251FFA" w:rsidRPr="003E4A8B" w:rsidRDefault="00251FFA" w:rsidP="001F0116">
      <w:pPr>
        <w:adjustRightInd w:val="0"/>
        <w:ind w:left="708"/>
        <w:jc w:val="center"/>
        <w:outlineLvl w:val="1"/>
        <w:rPr>
          <w:b/>
          <w:bCs/>
        </w:rPr>
      </w:pPr>
    </w:p>
    <w:p w:rsidR="00251FFA" w:rsidRPr="003E4A8B" w:rsidRDefault="00251FFA" w:rsidP="001F0116">
      <w:pPr>
        <w:pStyle w:val="-1"/>
        <w:spacing w:line="240" w:lineRule="auto"/>
        <w:ind w:firstLine="709"/>
      </w:pPr>
      <w:r w:rsidRPr="003E4A8B">
        <w:t>Правовое, организационное, документационное, информационное и материально-техническое обеспечение деятельности Рабочей группы осуществляет руководитель или заместитель руководителя Рабочей группы.</w:t>
      </w:r>
    </w:p>
    <w:p w:rsidR="00251FFA" w:rsidRPr="003E4A8B" w:rsidRDefault="00251FFA" w:rsidP="001F0116">
      <w:pPr>
        <w:pStyle w:val="-1"/>
        <w:spacing w:line="240" w:lineRule="auto"/>
        <w:ind w:firstLine="709"/>
      </w:pPr>
      <w:r w:rsidRPr="003E4A8B">
        <w:t>Документация Рабочей группы хранится ее руководителем в соответствии с порядком хранения, передачи в архив и уничтожения избирательной документации, документации референдума, утвержденным Центральной избирательной комиссией Российской Федерации.</w:t>
      </w:r>
    </w:p>
    <w:p w:rsidR="00251FFA" w:rsidRPr="003E4A8B" w:rsidRDefault="00251FFA" w:rsidP="007C67B2">
      <w:pPr>
        <w:pStyle w:val="BodyTextIndent2"/>
        <w:tabs>
          <w:tab w:val="left" w:pos="0"/>
          <w:tab w:val="left" w:pos="1200"/>
        </w:tabs>
        <w:spacing w:after="0" w:line="240" w:lineRule="auto"/>
        <w:ind w:left="0"/>
        <w:jc w:val="center"/>
        <w:rPr>
          <w:b/>
          <w:bCs/>
        </w:rPr>
      </w:pPr>
    </w:p>
    <w:p w:rsidR="00251FFA" w:rsidRDefault="00251FFA" w:rsidP="007C67B2">
      <w:pPr>
        <w:pStyle w:val="BodyTextIndent2"/>
        <w:tabs>
          <w:tab w:val="left" w:pos="0"/>
          <w:tab w:val="left" w:pos="1200"/>
        </w:tabs>
        <w:spacing w:after="0" w:line="240" w:lineRule="auto"/>
        <w:ind w:left="0"/>
        <w:jc w:val="center"/>
        <w:rPr>
          <w:b/>
          <w:bCs/>
        </w:rPr>
      </w:pPr>
    </w:p>
    <w:p w:rsidR="00251FFA" w:rsidRPr="0067330C" w:rsidRDefault="00251FFA" w:rsidP="007C67B2">
      <w:pPr>
        <w:pStyle w:val="BodyTextIndent2"/>
        <w:tabs>
          <w:tab w:val="left" w:pos="0"/>
          <w:tab w:val="left" w:pos="1200"/>
        </w:tabs>
        <w:spacing w:after="0" w:line="240" w:lineRule="auto"/>
        <w:ind w:left="0"/>
        <w:jc w:val="center"/>
        <w:rPr>
          <w:b/>
          <w:bCs/>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p w:rsidR="00251FFA" w:rsidRDefault="00251FFA" w:rsidP="007C67B2">
      <w:pPr>
        <w:pStyle w:val="ListParagraph"/>
        <w:spacing w:after="0" w:line="240" w:lineRule="auto"/>
        <w:ind w:left="0" w:firstLine="709"/>
        <w:jc w:val="both"/>
        <w:rPr>
          <w:rFonts w:ascii="Times New Roman" w:hAnsi="Times New Roman" w:cs="Times New Roman"/>
          <w:sz w:val="28"/>
          <w:szCs w:val="28"/>
          <w:lang w:val="ru-RU"/>
        </w:rPr>
      </w:pPr>
    </w:p>
    <w:tbl>
      <w:tblPr>
        <w:tblW w:w="0" w:type="auto"/>
        <w:tblInd w:w="-106" w:type="dxa"/>
        <w:tblLook w:val="00A0"/>
      </w:tblPr>
      <w:tblGrid>
        <w:gridCol w:w="3638"/>
        <w:gridCol w:w="5932"/>
      </w:tblGrid>
      <w:tr w:rsidR="00251FFA" w:rsidRPr="00566C77">
        <w:tc>
          <w:tcPr>
            <w:tcW w:w="3900" w:type="dxa"/>
          </w:tcPr>
          <w:p w:rsidR="00251FFA" w:rsidRPr="00566C77" w:rsidRDefault="00251FFA" w:rsidP="003C4A2A">
            <w:pPr>
              <w:spacing w:line="276" w:lineRule="auto"/>
              <w:jc w:val="right"/>
              <w:rPr>
                <w:sz w:val="24"/>
                <w:szCs w:val="24"/>
              </w:rPr>
            </w:pPr>
            <w:r w:rsidRPr="00566C77">
              <w:rPr>
                <w:sz w:val="24"/>
                <w:szCs w:val="24"/>
              </w:rPr>
              <w:br w:type="page"/>
            </w:r>
          </w:p>
        </w:tc>
        <w:tc>
          <w:tcPr>
            <w:tcW w:w="6237" w:type="dxa"/>
          </w:tcPr>
          <w:p w:rsidR="00251FFA" w:rsidRDefault="00251FFA" w:rsidP="003C4A2A">
            <w:pPr>
              <w:spacing w:line="276" w:lineRule="auto"/>
              <w:jc w:val="center"/>
              <w:rPr>
                <w:sz w:val="24"/>
                <w:szCs w:val="24"/>
              </w:rPr>
            </w:pPr>
            <w:r w:rsidRPr="00566C77">
              <w:rPr>
                <w:sz w:val="24"/>
                <w:szCs w:val="24"/>
              </w:rPr>
              <w:t xml:space="preserve">Приложение № </w:t>
            </w:r>
            <w:r>
              <w:rPr>
                <w:sz w:val="24"/>
                <w:szCs w:val="24"/>
              </w:rPr>
              <w:t>2</w:t>
            </w:r>
          </w:p>
          <w:p w:rsidR="00251FFA" w:rsidRPr="00566C77" w:rsidRDefault="00251FFA" w:rsidP="003C4A2A">
            <w:pPr>
              <w:spacing w:line="276" w:lineRule="auto"/>
              <w:jc w:val="center"/>
              <w:rPr>
                <w:sz w:val="24"/>
                <w:szCs w:val="24"/>
              </w:rPr>
            </w:pPr>
            <w:r w:rsidRPr="00566C77">
              <w:rPr>
                <w:sz w:val="24"/>
                <w:szCs w:val="24"/>
              </w:rPr>
              <w:t>к решению территориальной</w:t>
            </w:r>
          </w:p>
          <w:p w:rsidR="00251FFA" w:rsidRPr="00566C77" w:rsidRDefault="00251FFA" w:rsidP="003C4A2A">
            <w:pPr>
              <w:spacing w:line="276" w:lineRule="auto"/>
              <w:jc w:val="center"/>
              <w:rPr>
                <w:sz w:val="24"/>
                <w:szCs w:val="24"/>
              </w:rPr>
            </w:pPr>
            <w:r w:rsidRPr="00566C77">
              <w:rPr>
                <w:sz w:val="24"/>
                <w:szCs w:val="24"/>
              </w:rPr>
              <w:t>избирательной комиссии</w:t>
            </w:r>
            <w:r>
              <w:rPr>
                <w:sz w:val="24"/>
                <w:szCs w:val="24"/>
              </w:rPr>
              <w:t xml:space="preserve"> </w:t>
            </w:r>
            <w:r w:rsidRPr="00566C77">
              <w:rPr>
                <w:sz w:val="24"/>
                <w:szCs w:val="24"/>
              </w:rPr>
              <w:t>ЗАТО Светлый</w:t>
            </w:r>
          </w:p>
          <w:p w:rsidR="00251FFA" w:rsidRPr="0073259E" w:rsidRDefault="00251FFA" w:rsidP="003C4A2A">
            <w:pPr>
              <w:pStyle w:val="ListParagraph"/>
              <w:spacing w:after="0" w:line="240" w:lineRule="auto"/>
              <w:ind w:left="0" w:firstLine="0"/>
              <w:jc w:val="center"/>
              <w:rPr>
                <w:rFonts w:ascii="Times New Roman" w:hAnsi="Times New Roman" w:cs="Times New Roman"/>
                <w:sz w:val="24"/>
                <w:szCs w:val="24"/>
                <w:lang w:val="ru-RU"/>
              </w:rPr>
            </w:pPr>
            <w:r w:rsidRPr="0073259E">
              <w:rPr>
                <w:rFonts w:ascii="Times New Roman" w:hAnsi="Times New Roman" w:cs="Times New Roman"/>
                <w:sz w:val="24"/>
                <w:szCs w:val="24"/>
                <w:lang w:val="ru-RU"/>
              </w:rPr>
              <w:t>от 2</w:t>
            </w:r>
            <w:r>
              <w:rPr>
                <w:rFonts w:ascii="Times New Roman" w:hAnsi="Times New Roman" w:cs="Times New Roman"/>
                <w:sz w:val="24"/>
                <w:szCs w:val="24"/>
                <w:lang w:val="ru-RU"/>
              </w:rPr>
              <w:t>0</w:t>
            </w:r>
            <w:r w:rsidRPr="0073259E">
              <w:rPr>
                <w:rFonts w:ascii="Times New Roman" w:hAnsi="Times New Roman" w:cs="Times New Roman"/>
                <w:sz w:val="24"/>
                <w:szCs w:val="24"/>
                <w:lang w:val="ru-RU"/>
              </w:rPr>
              <w:t>.02.2024 № 01-09/</w:t>
            </w:r>
            <w:r>
              <w:rPr>
                <w:rFonts w:ascii="Times New Roman" w:hAnsi="Times New Roman" w:cs="Times New Roman"/>
                <w:sz w:val="24"/>
                <w:szCs w:val="24"/>
                <w:lang w:val="ru-RU"/>
              </w:rPr>
              <w:t>26</w:t>
            </w:r>
          </w:p>
        </w:tc>
      </w:tr>
    </w:tbl>
    <w:p w:rsidR="00251FFA" w:rsidRDefault="00251FFA" w:rsidP="003E4A8B">
      <w:pPr>
        <w:spacing w:line="276" w:lineRule="auto"/>
        <w:jc w:val="right"/>
      </w:pPr>
    </w:p>
    <w:p w:rsidR="00251FFA" w:rsidRDefault="00251FFA" w:rsidP="003E4A8B">
      <w:pPr>
        <w:pStyle w:val="-1"/>
        <w:spacing w:line="240" w:lineRule="auto"/>
        <w:ind w:firstLine="709"/>
      </w:pPr>
    </w:p>
    <w:p w:rsidR="00251FFA" w:rsidRPr="005619BC" w:rsidRDefault="00251FFA" w:rsidP="003E4A8B">
      <w:pPr>
        <w:pStyle w:val="Heading6"/>
        <w:tabs>
          <w:tab w:val="left" w:pos="3402"/>
        </w:tabs>
        <w:jc w:val="center"/>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СОСТАВ</w:t>
      </w:r>
    </w:p>
    <w:p w:rsidR="00251FFA" w:rsidRDefault="00251FFA" w:rsidP="003E4A8B">
      <w:pPr>
        <w:pStyle w:val="BodyTextIndent2"/>
        <w:tabs>
          <w:tab w:val="left" w:pos="0"/>
          <w:tab w:val="left" w:pos="1200"/>
        </w:tabs>
        <w:spacing w:after="0" w:line="240" w:lineRule="auto"/>
        <w:ind w:left="0"/>
        <w:jc w:val="center"/>
        <w:rPr>
          <w:b/>
          <w:bCs/>
        </w:rPr>
      </w:pPr>
      <w:r>
        <w:rPr>
          <w:b/>
          <w:bCs/>
        </w:rPr>
        <w:t xml:space="preserve">Рабочей группы </w:t>
      </w:r>
      <w:r w:rsidRPr="00C015DA">
        <w:rPr>
          <w:b/>
          <w:bCs/>
        </w:rPr>
        <w:t>по обеспечению избирательных прав граждан</w:t>
      </w:r>
    </w:p>
    <w:p w:rsidR="00251FFA" w:rsidRDefault="00251FFA" w:rsidP="003E4A8B">
      <w:pPr>
        <w:pStyle w:val="BodyTextIndent2"/>
        <w:tabs>
          <w:tab w:val="left" w:pos="0"/>
          <w:tab w:val="left" w:pos="1200"/>
        </w:tabs>
        <w:spacing w:after="0" w:line="240" w:lineRule="auto"/>
        <w:ind w:left="0"/>
        <w:jc w:val="center"/>
        <w:rPr>
          <w:b/>
          <w:bCs/>
        </w:rPr>
      </w:pPr>
      <w:r w:rsidRPr="00C015DA">
        <w:rPr>
          <w:b/>
          <w:bCs/>
        </w:rPr>
        <w:t xml:space="preserve"> Российской Федерации с ограниченными </w:t>
      </w:r>
      <w:r>
        <w:rPr>
          <w:b/>
          <w:bCs/>
        </w:rPr>
        <w:t xml:space="preserve">физическими </w:t>
      </w:r>
      <w:r w:rsidRPr="00C015DA">
        <w:rPr>
          <w:b/>
          <w:bCs/>
        </w:rPr>
        <w:t>возможностями</w:t>
      </w:r>
    </w:p>
    <w:p w:rsidR="00251FFA" w:rsidRDefault="00251FFA" w:rsidP="003E4A8B">
      <w:pPr>
        <w:pStyle w:val="BodyTextIndent2"/>
        <w:tabs>
          <w:tab w:val="left" w:pos="0"/>
          <w:tab w:val="left" w:pos="1200"/>
        </w:tabs>
        <w:spacing w:after="0" w:line="240" w:lineRule="auto"/>
        <w:ind w:left="0"/>
        <w:jc w:val="center"/>
        <w:rPr>
          <w:b/>
          <w:bCs/>
        </w:rPr>
      </w:pPr>
      <w:r>
        <w:rPr>
          <w:b/>
          <w:bCs/>
        </w:rPr>
        <w:t>при территориальной избирательной комиссии</w:t>
      </w:r>
    </w:p>
    <w:p w:rsidR="00251FFA" w:rsidRDefault="00251FFA" w:rsidP="003E4A8B">
      <w:pPr>
        <w:pStyle w:val="BodyTextIndent2"/>
        <w:tabs>
          <w:tab w:val="left" w:pos="0"/>
          <w:tab w:val="left" w:pos="1200"/>
        </w:tabs>
        <w:spacing w:after="0" w:line="240" w:lineRule="auto"/>
        <w:ind w:left="0"/>
        <w:jc w:val="center"/>
        <w:rPr>
          <w:b/>
          <w:bCs/>
        </w:rPr>
      </w:pPr>
      <w:r>
        <w:rPr>
          <w:b/>
          <w:bCs/>
        </w:rPr>
        <w:t>ЗАТО Светлый</w:t>
      </w:r>
    </w:p>
    <w:p w:rsidR="00251FFA" w:rsidRDefault="00251FFA" w:rsidP="003E4A8B">
      <w:pPr>
        <w:pStyle w:val="BodyTextIndent2"/>
        <w:tabs>
          <w:tab w:val="left" w:pos="0"/>
          <w:tab w:val="left" w:pos="1200"/>
        </w:tabs>
        <w:spacing w:after="0" w:line="240" w:lineRule="auto"/>
        <w:ind w:left="0"/>
        <w:jc w:val="center"/>
        <w:rPr>
          <w:b/>
          <w:bCs/>
        </w:rPr>
      </w:pPr>
    </w:p>
    <w:p w:rsidR="00251FFA" w:rsidRPr="001F0116" w:rsidRDefault="00251FFA" w:rsidP="003E4A8B">
      <w:pPr>
        <w:pStyle w:val="BodyTextIndent2"/>
        <w:tabs>
          <w:tab w:val="left" w:pos="0"/>
          <w:tab w:val="left" w:pos="1200"/>
        </w:tabs>
        <w:spacing w:after="0" w:line="240" w:lineRule="auto"/>
        <w:ind w:left="0" w:firstLine="709"/>
        <w:rPr>
          <w:b/>
          <w:bCs/>
        </w:rPr>
      </w:pPr>
      <w:r w:rsidRPr="001F0116">
        <w:rPr>
          <w:b/>
          <w:bCs/>
        </w:rPr>
        <w:t>Руководитель Рабочей группы</w:t>
      </w:r>
      <w:r>
        <w:rPr>
          <w:b/>
          <w:bCs/>
        </w:rPr>
        <w:t>:</w:t>
      </w:r>
    </w:p>
    <w:p w:rsidR="00251FFA" w:rsidRDefault="00251FFA" w:rsidP="003E4A8B">
      <w:pPr>
        <w:pStyle w:val="BodyTextIndent2"/>
        <w:tabs>
          <w:tab w:val="left" w:pos="0"/>
          <w:tab w:val="left" w:pos="1200"/>
        </w:tabs>
        <w:spacing w:after="0" w:line="240" w:lineRule="auto"/>
        <w:ind w:left="0" w:firstLine="709"/>
      </w:pPr>
      <w:r>
        <w:t>Ракита Ольга Павловна –  ч</w:t>
      </w:r>
      <w:r w:rsidRPr="0067330C">
        <w:t>лен</w:t>
      </w:r>
      <w:r>
        <w:t xml:space="preserve"> территориальной избирательной комиссии ЗАТО Светлый с правом решающего голоса;</w:t>
      </w:r>
    </w:p>
    <w:p w:rsidR="00251FFA" w:rsidRDefault="00251FFA" w:rsidP="003E4A8B">
      <w:pPr>
        <w:pStyle w:val="BodyTextIndent2"/>
        <w:tabs>
          <w:tab w:val="left" w:pos="0"/>
          <w:tab w:val="left" w:pos="1200"/>
        </w:tabs>
        <w:spacing w:after="0" w:line="240" w:lineRule="auto"/>
        <w:ind w:left="0" w:firstLine="709"/>
        <w:rPr>
          <w:b/>
          <w:bCs/>
        </w:rPr>
      </w:pPr>
    </w:p>
    <w:p w:rsidR="00251FFA" w:rsidRPr="001F0116" w:rsidRDefault="00251FFA" w:rsidP="003E4A8B">
      <w:pPr>
        <w:pStyle w:val="BodyTextIndent2"/>
        <w:tabs>
          <w:tab w:val="left" w:pos="0"/>
          <w:tab w:val="left" w:pos="1200"/>
        </w:tabs>
        <w:spacing w:after="0" w:line="240" w:lineRule="auto"/>
        <w:ind w:left="0" w:firstLine="709"/>
        <w:rPr>
          <w:b/>
          <w:bCs/>
        </w:rPr>
      </w:pPr>
      <w:r w:rsidRPr="001F0116">
        <w:rPr>
          <w:b/>
          <w:bCs/>
        </w:rPr>
        <w:t>Заместитель руководителя Рабочей группы</w:t>
      </w:r>
      <w:r>
        <w:rPr>
          <w:b/>
          <w:bCs/>
        </w:rPr>
        <w:t>:</w:t>
      </w:r>
    </w:p>
    <w:p w:rsidR="00251FFA" w:rsidRDefault="00251FFA" w:rsidP="003E4A8B">
      <w:pPr>
        <w:pStyle w:val="BodyTextIndent2"/>
        <w:tabs>
          <w:tab w:val="left" w:pos="0"/>
          <w:tab w:val="left" w:pos="1200"/>
        </w:tabs>
        <w:spacing w:after="0" w:line="240" w:lineRule="auto"/>
        <w:ind w:left="0" w:firstLine="709"/>
      </w:pPr>
      <w:r>
        <w:t>Апалько Алина Николаевна  – ч</w:t>
      </w:r>
      <w:r w:rsidRPr="0067330C">
        <w:t>лен</w:t>
      </w:r>
      <w:r>
        <w:t xml:space="preserve"> территориальной избирательной комиссии ЗАТО Светлый с правом решающего голоса;</w:t>
      </w:r>
    </w:p>
    <w:p w:rsidR="00251FFA" w:rsidRDefault="00251FFA" w:rsidP="003E4A8B">
      <w:pPr>
        <w:pStyle w:val="BodyTextIndent2"/>
        <w:tabs>
          <w:tab w:val="left" w:pos="0"/>
          <w:tab w:val="left" w:pos="1200"/>
        </w:tabs>
        <w:spacing w:after="0" w:line="240" w:lineRule="auto"/>
        <w:ind w:left="0" w:firstLine="709"/>
      </w:pPr>
    </w:p>
    <w:p w:rsidR="00251FFA" w:rsidRDefault="00251FFA" w:rsidP="003E4A8B">
      <w:pPr>
        <w:pStyle w:val="BodyTextIndent2"/>
        <w:tabs>
          <w:tab w:val="left" w:pos="0"/>
          <w:tab w:val="left" w:pos="1200"/>
        </w:tabs>
        <w:spacing w:after="0" w:line="240" w:lineRule="auto"/>
        <w:ind w:left="0" w:firstLine="709"/>
        <w:rPr>
          <w:b/>
          <w:bCs/>
        </w:rPr>
      </w:pPr>
      <w:r w:rsidRPr="001F0116">
        <w:rPr>
          <w:b/>
          <w:bCs/>
        </w:rPr>
        <w:t>Члены Рабочей группы:</w:t>
      </w:r>
    </w:p>
    <w:p w:rsidR="00251FFA" w:rsidRDefault="00251FFA" w:rsidP="003E4A8B">
      <w:pPr>
        <w:pStyle w:val="BodyTextIndent2"/>
        <w:tabs>
          <w:tab w:val="left" w:pos="0"/>
          <w:tab w:val="left" w:pos="1200"/>
        </w:tabs>
        <w:spacing w:after="0" w:line="240" w:lineRule="auto"/>
        <w:ind w:left="0" w:firstLine="709"/>
      </w:pPr>
      <w:r>
        <w:t>Бреусова Олеся Сергеевна председатель участковой избирательной комиссии избирательного участка № 1672;</w:t>
      </w:r>
    </w:p>
    <w:p w:rsidR="00251FFA" w:rsidRDefault="00251FFA" w:rsidP="003E4A8B">
      <w:pPr>
        <w:pStyle w:val="BodyTextIndent2"/>
        <w:tabs>
          <w:tab w:val="left" w:pos="0"/>
          <w:tab w:val="left" w:pos="1200"/>
        </w:tabs>
        <w:spacing w:after="0" w:line="240" w:lineRule="auto"/>
        <w:ind w:left="0" w:firstLine="709"/>
      </w:pPr>
      <w:r>
        <w:t xml:space="preserve">Власова Елена Юрьевна – </w:t>
      </w:r>
      <w:r w:rsidRPr="007C67B2">
        <w:t>заведующий сектором социальной работы и общественных отношений</w:t>
      </w:r>
      <w:r>
        <w:t xml:space="preserve"> администрации городского округа ЗАТО Светлый;</w:t>
      </w:r>
    </w:p>
    <w:p w:rsidR="00251FFA" w:rsidRDefault="00251FFA" w:rsidP="003E4A8B">
      <w:pPr>
        <w:pStyle w:val="BodyTextIndent2"/>
        <w:tabs>
          <w:tab w:val="left" w:pos="0"/>
          <w:tab w:val="left" w:pos="1200"/>
        </w:tabs>
        <w:spacing w:after="0" w:line="240" w:lineRule="auto"/>
        <w:ind w:left="0" w:firstLine="709"/>
      </w:pPr>
      <w:r>
        <w:t>Ильина Елена Борисовна – директор ГКУ СО «Управление социальной поддержки населения» по Татищевскому району (по согласованию);</w:t>
      </w:r>
    </w:p>
    <w:p w:rsidR="00251FFA" w:rsidRDefault="00251FFA" w:rsidP="003E4A8B">
      <w:pPr>
        <w:pStyle w:val="BodyTextIndent2"/>
        <w:tabs>
          <w:tab w:val="left" w:pos="0"/>
          <w:tab w:val="left" w:pos="1200"/>
        </w:tabs>
        <w:spacing w:after="0" w:line="240" w:lineRule="auto"/>
        <w:ind w:left="0" w:firstLine="709"/>
      </w:pPr>
      <w:r>
        <w:t>Каширина Светлана Константиновна – заместитель председателя участковой избирательной комиссии избирательного участка № 1671;</w:t>
      </w:r>
    </w:p>
    <w:p w:rsidR="00251FFA" w:rsidRDefault="00251FFA" w:rsidP="003E4A8B">
      <w:pPr>
        <w:pStyle w:val="BodyTextIndent2"/>
        <w:tabs>
          <w:tab w:val="left" w:pos="0"/>
          <w:tab w:val="left" w:pos="1200"/>
        </w:tabs>
        <w:spacing w:after="0" w:line="240" w:lineRule="auto"/>
        <w:ind w:left="0" w:firstLine="709"/>
      </w:pPr>
      <w:r>
        <w:t>Шутарева Людмила Александровна – председатель территориальной избирательной комиссии ЗАТО Светлый с правом решающего голоса.</w:t>
      </w:r>
    </w:p>
    <w:p w:rsidR="00251FFA" w:rsidRDefault="00251FFA" w:rsidP="003E4A8B">
      <w:pPr>
        <w:pStyle w:val="-1"/>
        <w:spacing w:line="240" w:lineRule="auto"/>
        <w:ind w:firstLine="709"/>
      </w:pPr>
    </w:p>
    <w:p w:rsidR="00251FFA" w:rsidRDefault="00251FFA" w:rsidP="00F84340">
      <w:pPr>
        <w:spacing w:line="360" w:lineRule="auto"/>
        <w:jc w:val="left"/>
      </w:pPr>
    </w:p>
    <w:sectPr w:rsidR="00251FFA" w:rsidSect="00566C77">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827DD"/>
    <w:multiLevelType w:val="hybridMultilevel"/>
    <w:tmpl w:val="229E7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5865520"/>
    <w:multiLevelType w:val="hybridMultilevel"/>
    <w:tmpl w:val="A6766982"/>
    <w:lvl w:ilvl="0" w:tplc="3BDAA6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057"/>
    <w:rsid w:val="000411EF"/>
    <w:rsid w:val="00043457"/>
    <w:rsid w:val="00063577"/>
    <w:rsid w:val="000741BC"/>
    <w:rsid w:val="00084A27"/>
    <w:rsid w:val="000B61B2"/>
    <w:rsid w:val="000D51E9"/>
    <w:rsid w:val="000D6FF4"/>
    <w:rsid w:val="000E026D"/>
    <w:rsid w:val="00157EA3"/>
    <w:rsid w:val="0016374D"/>
    <w:rsid w:val="00185826"/>
    <w:rsid w:val="001B171A"/>
    <w:rsid w:val="001E00F1"/>
    <w:rsid w:val="001F0116"/>
    <w:rsid w:val="00202C07"/>
    <w:rsid w:val="0021267A"/>
    <w:rsid w:val="00251FFA"/>
    <w:rsid w:val="002839D5"/>
    <w:rsid w:val="002E1927"/>
    <w:rsid w:val="003108C8"/>
    <w:rsid w:val="003143C3"/>
    <w:rsid w:val="003662C5"/>
    <w:rsid w:val="00372A11"/>
    <w:rsid w:val="003A56C3"/>
    <w:rsid w:val="003A61BC"/>
    <w:rsid w:val="003C0672"/>
    <w:rsid w:val="003C4A2A"/>
    <w:rsid w:val="003D59C2"/>
    <w:rsid w:val="003E4A8B"/>
    <w:rsid w:val="003F2678"/>
    <w:rsid w:val="00424C60"/>
    <w:rsid w:val="00437D29"/>
    <w:rsid w:val="00437D84"/>
    <w:rsid w:val="004454E8"/>
    <w:rsid w:val="00471C48"/>
    <w:rsid w:val="004A1291"/>
    <w:rsid w:val="004D1A24"/>
    <w:rsid w:val="004F1494"/>
    <w:rsid w:val="005619BC"/>
    <w:rsid w:val="00566C77"/>
    <w:rsid w:val="00591057"/>
    <w:rsid w:val="005975A5"/>
    <w:rsid w:val="005B02E7"/>
    <w:rsid w:val="005F1A86"/>
    <w:rsid w:val="005F6C09"/>
    <w:rsid w:val="00601F49"/>
    <w:rsid w:val="006072BB"/>
    <w:rsid w:val="00635F97"/>
    <w:rsid w:val="00637C87"/>
    <w:rsid w:val="00640D4D"/>
    <w:rsid w:val="00661327"/>
    <w:rsid w:val="0067330C"/>
    <w:rsid w:val="00700558"/>
    <w:rsid w:val="0073259E"/>
    <w:rsid w:val="0074399A"/>
    <w:rsid w:val="007451D3"/>
    <w:rsid w:val="0074781B"/>
    <w:rsid w:val="00792931"/>
    <w:rsid w:val="007C18CF"/>
    <w:rsid w:val="007C67B2"/>
    <w:rsid w:val="007D4666"/>
    <w:rsid w:val="00833E6A"/>
    <w:rsid w:val="0087459B"/>
    <w:rsid w:val="008C09FD"/>
    <w:rsid w:val="008C6254"/>
    <w:rsid w:val="00920279"/>
    <w:rsid w:val="00977DB0"/>
    <w:rsid w:val="00990AA1"/>
    <w:rsid w:val="009A047F"/>
    <w:rsid w:val="009A4F9F"/>
    <w:rsid w:val="009B42A7"/>
    <w:rsid w:val="00A122AB"/>
    <w:rsid w:val="00A6194F"/>
    <w:rsid w:val="00A62102"/>
    <w:rsid w:val="00AF7F75"/>
    <w:rsid w:val="00B34E17"/>
    <w:rsid w:val="00B44A28"/>
    <w:rsid w:val="00B97C7A"/>
    <w:rsid w:val="00BC292B"/>
    <w:rsid w:val="00C015DA"/>
    <w:rsid w:val="00C17C76"/>
    <w:rsid w:val="00C34D54"/>
    <w:rsid w:val="00C534F7"/>
    <w:rsid w:val="00C712A1"/>
    <w:rsid w:val="00C75ECA"/>
    <w:rsid w:val="00CA6A75"/>
    <w:rsid w:val="00CD4BA6"/>
    <w:rsid w:val="00CD6341"/>
    <w:rsid w:val="00CE366E"/>
    <w:rsid w:val="00D15284"/>
    <w:rsid w:val="00D33763"/>
    <w:rsid w:val="00DA1C04"/>
    <w:rsid w:val="00DA26A8"/>
    <w:rsid w:val="00DA3653"/>
    <w:rsid w:val="00DF37E9"/>
    <w:rsid w:val="00E3621D"/>
    <w:rsid w:val="00E47711"/>
    <w:rsid w:val="00EE551E"/>
    <w:rsid w:val="00F14150"/>
    <w:rsid w:val="00F212E9"/>
    <w:rsid w:val="00F84340"/>
    <w:rsid w:val="00FA267C"/>
    <w:rsid w:val="00FA62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57"/>
    <w:pPr>
      <w:jc w:val="both"/>
    </w:pPr>
    <w:rPr>
      <w:rFonts w:ascii="Times New Roman" w:hAnsi="Times New Roman"/>
      <w:sz w:val="28"/>
      <w:szCs w:val="28"/>
      <w:lang w:eastAsia="en-US"/>
    </w:rPr>
  </w:style>
  <w:style w:type="paragraph" w:styleId="Heading1">
    <w:name w:val="heading 1"/>
    <w:basedOn w:val="Normal"/>
    <w:next w:val="Normal"/>
    <w:link w:val="Heading1Char"/>
    <w:uiPriority w:val="99"/>
    <w:qFormat/>
    <w:locked/>
    <w:rsid w:val="00043457"/>
    <w:pPr>
      <w:keepNext/>
      <w:spacing w:before="240" w:after="60"/>
      <w:outlineLvl w:val="0"/>
    </w:pPr>
    <w:rPr>
      <w:rFonts w:ascii="Cambria" w:hAnsi="Cambria" w:cs="Cambria"/>
      <w:b/>
      <w:bCs/>
      <w:kern w:val="32"/>
      <w:sz w:val="32"/>
      <w:szCs w:val="32"/>
    </w:rPr>
  </w:style>
  <w:style w:type="paragraph" w:styleId="Heading6">
    <w:name w:val="heading 6"/>
    <w:basedOn w:val="Normal"/>
    <w:next w:val="Normal"/>
    <w:link w:val="Heading6Char"/>
    <w:uiPriority w:val="99"/>
    <w:qFormat/>
    <w:rsid w:val="007C67B2"/>
    <w:pPr>
      <w:keepNext/>
      <w:keepLines/>
      <w:spacing w:before="200"/>
      <w:jc w:val="left"/>
      <w:outlineLvl w:val="5"/>
    </w:pPr>
    <w:rPr>
      <w:rFonts w:ascii="Cambria" w:hAnsi="Cambria" w:cs="Cambria"/>
      <w:i/>
      <w:iCs/>
      <w:color w:val="243F6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171A"/>
    <w:rPr>
      <w:rFonts w:ascii="Cambria" w:hAnsi="Cambria" w:cs="Cambria"/>
      <w:b/>
      <w:bCs/>
      <w:kern w:val="32"/>
      <w:sz w:val="32"/>
      <w:szCs w:val="32"/>
      <w:lang w:eastAsia="en-US"/>
    </w:rPr>
  </w:style>
  <w:style w:type="character" w:customStyle="1" w:styleId="Heading6Char">
    <w:name w:val="Heading 6 Char"/>
    <w:basedOn w:val="DefaultParagraphFont"/>
    <w:link w:val="Heading6"/>
    <w:uiPriority w:val="99"/>
    <w:locked/>
    <w:rsid w:val="007C67B2"/>
    <w:rPr>
      <w:rFonts w:ascii="Cambria" w:hAnsi="Cambria" w:cs="Cambria"/>
      <w:i/>
      <w:iCs/>
      <w:color w:val="243F60"/>
      <w:sz w:val="24"/>
      <w:szCs w:val="24"/>
      <w:lang w:eastAsia="ru-RU"/>
    </w:rPr>
  </w:style>
  <w:style w:type="paragraph" w:styleId="BodyText">
    <w:name w:val="Body Text"/>
    <w:basedOn w:val="Normal"/>
    <w:link w:val="BodyTextChar"/>
    <w:uiPriority w:val="99"/>
    <w:rsid w:val="00591057"/>
    <w:pPr>
      <w:spacing w:after="120"/>
      <w:jc w:val="left"/>
    </w:pPr>
    <w:rPr>
      <w:sz w:val="24"/>
      <w:szCs w:val="24"/>
      <w:lang w:eastAsia="ru-RU"/>
    </w:rPr>
  </w:style>
  <w:style w:type="character" w:customStyle="1" w:styleId="BodyTextChar">
    <w:name w:val="Body Text Char"/>
    <w:basedOn w:val="DefaultParagraphFont"/>
    <w:link w:val="BodyText"/>
    <w:uiPriority w:val="99"/>
    <w:locked/>
    <w:rsid w:val="00591057"/>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471C48"/>
    <w:pPr>
      <w:spacing w:after="120"/>
    </w:pPr>
    <w:rPr>
      <w:sz w:val="16"/>
      <w:szCs w:val="16"/>
      <w:lang w:eastAsia="ru-RU"/>
    </w:rPr>
  </w:style>
  <w:style w:type="character" w:customStyle="1" w:styleId="BodyText3Char">
    <w:name w:val="Body Text 3 Char"/>
    <w:basedOn w:val="DefaultParagraphFont"/>
    <w:link w:val="BodyText3"/>
    <w:uiPriority w:val="99"/>
    <w:semiHidden/>
    <w:locked/>
    <w:rsid w:val="00471C48"/>
    <w:rPr>
      <w:rFonts w:ascii="Times New Roman" w:hAnsi="Times New Roman" w:cs="Times New Roman"/>
      <w:sz w:val="16"/>
      <w:szCs w:val="16"/>
    </w:rPr>
  </w:style>
  <w:style w:type="paragraph" w:styleId="ListParagraph">
    <w:name w:val="List Paragraph"/>
    <w:basedOn w:val="Normal"/>
    <w:uiPriority w:val="99"/>
    <w:qFormat/>
    <w:rsid w:val="00471C48"/>
    <w:pPr>
      <w:spacing w:after="240" w:line="480" w:lineRule="auto"/>
      <w:ind w:left="720" w:firstLine="360"/>
      <w:jc w:val="left"/>
    </w:pPr>
    <w:rPr>
      <w:rFonts w:ascii="Calibri" w:eastAsia="Times New Roman" w:hAnsi="Calibri" w:cs="Calibri"/>
      <w:sz w:val="22"/>
      <w:szCs w:val="22"/>
      <w:lang w:val="en-US"/>
    </w:rPr>
  </w:style>
  <w:style w:type="paragraph" w:styleId="BodyTextIndent2">
    <w:name w:val="Body Text Indent 2"/>
    <w:basedOn w:val="Normal"/>
    <w:link w:val="BodyTextIndent2Char"/>
    <w:uiPriority w:val="99"/>
    <w:rsid w:val="007C67B2"/>
    <w:pPr>
      <w:spacing w:after="120" w:line="480" w:lineRule="auto"/>
      <w:ind w:left="283"/>
    </w:pPr>
    <w:rPr>
      <w:lang w:eastAsia="ru-RU"/>
    </w:rPr>
  </w:style>
  <w:style w:type="character" w:customStyle="1" w:styleId="BodyTextIndent2Char">
    <w:name w:val="Body Text Indent 2 Char"/>
    <w:basedOn w:val="DefaultParagraphFont"/>
    <w:link w:val="BodyTextIndent2"/>
    <w:uiPriority w:val="99"/>
    <w:locked/>
    <w:rsid w:val="007C67B2"/>
    <w:rPr>
      <w:rFonts w:ascii="Times New Roman" w:hAnsi="Times New Roman" w:cs="Times New Roman"/>
      <w:sz w:val="28"/>
      <w:szCs w:val="28"/>
    </w:rPr>
  </w:style>
  <w:style w:type="paragraph" w:customStyle="1" w:styleId="-1">
    <w:name w:val="Т-1"/>
    <w:aliases w:val="5"/>
    <w:basedOn w:val="Normal"/>
    <w:uiPriority w:val="99"/>
    <w:rsid w:val="007C67B2"/>
    <w:pPr>
      <w:spacing w:line="360" w:lineRule="auto"/>
      <w:ind w:firstLine="720"/>
    </w:pPr>
    <w:rPr>
      <w:rFonts w:eastAsia="Times New Roman"/>
      <w:lang w:eastAsia="ru-RU"/>
    </w:rPr>
  </w:style>
  <w:style w:type="paragraph" w:styleId="NormalWeb">
    <w:name w:val="Normal (Web)"/>
    <w:basedOn w:val="Normal"/>
    <w:uiPriority w:val="99"/>
    <w:rsid w:val="007C67B2"/>
    <w:pPr>
      <w:spacing w:before="100" w:beforeAutospacing="1" w:after="100" w:afterAutospacing="1"/>
      <w:jc w:val="left"/>
    </w:pPr>
    <w:rPr>
      <w:rFonts w:eastAsia="Times New Roman"/>
      <w:sz w:val="24"/>
      <w:szCs w:val="24"/>
      <w:lang w:eastAsia="ru-RU"/>
    </w:rPr>
  </w:style>
  <w:style w:type="table" w:styleId="TableGrid">
    <w:name w:val="Table Grid"/>
    <w:basedOn w:val="TableNormal"/>
    <w:uiPriority w:val="99"/>
    <w:rsid w:val="007C67B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aliases w:val="5-14"/>
    <w:basedOn w:val="Normal"/>
    <w:uiPriority w:val="99"/>
    <w:rsid w:val="007C67B2"/>
    <w:pPr>
      <w:spacing w:line="360" w:lineRule="auto"/>
      <w:ind w:firstLine="709"/>
    </w:pPr>
    <w:rPr>
      <w:rFonts w:eastAsia="Times New Roman"/>
      <w:lang w:eastAsia="ru-RU"/>
    </w:rPr>
  </w:style>
  <w:style w:type="paragraph" w:customStyle="1" w:styleId="ConsPlusNormal">
    <w:name w:val="ConsPlusNormal"/>
    <w:uiPriority w:val="99"/>
    <w:rsid w:val="000E026D"/>
    <w:pPr>
      <w:widowControl w:val="0"/>
      <w:autoSpaceDE w:val="0"/>
      <w:autoSpaceDN w:val="0"/>
    </w:pPr>
    <w:rPr>
      <w:rFonts w:ascii="Times New Roman" w:hAnsi="Times New Roman"/>
      <w:sz w:val="28"/>
      <w:szCs w:val="28"/>
    </w:rPr>
  </w:style>
  <w:style w:type="character" w:styleId="Hyperlink">
    <w:name w:val="Hyperlink"/>
    <w:basedOn w:val="DefaultParagraphFont"/>
    <w:uiPriority w:val="99"/>
    <w:rsid w:val="00FA623B"/>
    <w:rPr>
      <w:color w:val="0000FF"/>
      <w:u w:val="single"/>
    </w:rPr>
  </w:style>
  <w:style w:type="paragraph" w:styleId="BodyTextIndent3">
    <w:name w:val="Body Text Indent 3"/>
    <w:basedOn w:val="Normal"/>
    <w:link w:val="BodyTextIndent3Char"/>
    <w:uiPriority w:val="99"/>
    <w:rsid w:val="00977DB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B171A"/>
    <w:rPr>
      <w:rFonts w:ascii="Times New Roman" w:hAnsi="Times New Roman" w:cs="Times New Roman"/>
      <w:sz w:val="16"/>
      <w:szCs w:val="16"/>
      <w:lang w:eastAsia="en-US"/>
    </w:rPr>
  </w:style>
  <w:style w:type="paragraph" w:customStyle="1" w:styleId="Default">
    <w:name w:val="Default"/>
    <w:uiPriority w:val="99"/>
    <w:rsid w:val="00637C87"/>
    <w:pPr>
      <w:autoSpaceDE w:val="0"/>
      <w:autoSpaceDN w:val="0"/>
      <w:adjustRightInd w:val="0"/>
    </w:pPr>
    <w:rPr>
      <w:rFonts w:cs="Calibri"/>
      <w:color w:val="000000"/>
      <w:sz w:val="24"/>
      <w:szCs w:val="24"/>
    </w:rPr>
  </w:style>
  <w:style w:type="paragraph" w:customStyle="1" w:styleId="a">
    <w:name w:val="Знак"/>
    <w:basedOn w:val="Normal"/>
    <w:uiPriority w:val="99"/>
    <w:rsid w:val="003A61BC"/>
    <w:pPr>
      <w:spacing w:after="160" w:line="240" w:lineRule="exact"/>
      <w:jc w:val="left"/>
    </w:pPr>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divs>
    <w:div w:id="816845139">
      <w:marLeft w:val="0"/>
      <w:marRight w:val="0"/>
      <w:marTop w:val="0"/>
      <w:marBottom w:val="0"/>
      <w:divBdr>
        <w:top w:val="none" w:sz="0" w:space="0" w:color="auto"/>
        <w:left w:val="none" w:sz="0" w:space="0" w:color="auto"/>
        <w:bottom w:val="none" w:sz="0" w:space="0" w:color="auto"/>
        <w:right w:val="none" w:sz="0" w:space="0" w:color="auto"/>
      </w:divBdr>
    </w:div>
    <w:div w:id="816845140">
      <w:marLeft w:val="0"/>
      <w:marRight w:val="0"/>
      <w:marTop w:val="0"/>
      <w:marBottom w:val="0"/>
      <w:divBdr>
        <w:top w:val="none" w:sz="0" w:space="0" w:color="auto"/>
        <w:left w:val="none" w:sz="0" w:space="0" w:color="auto"/>
        <w:bottom w:val="none" w:sz="0" w:space="0" w:color="auto"/>
        <w:right w:val="none" w:sz="0" w:space="0" w:color="auto"/>
      </w:divBdr>
    </w:div>
    <w:div w:id="816845141">
      <w:marLeft w:val="0"/>
      <w:marRight w:val="0"/>
      <w:marTop w:val="0"/>
      <w:marBottom w:val="0"/>
      <w:divBdr>
        <w:top w:val="none" w:sz="0" w:space="0" w:color="auto"/>
        <w:left w:val="none" w:sz="0" w:space="0" w:color="auto"/>
        <w:bottom w:val="none" w:sz="0" w:space="0" w:color="auto"/>
        <w:right w:val="none" w:sz="0" w:space="0" w:color="auto"/>
      </w:divBdr>
    </w:div>
    <w:div w:id="816845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820;fld=134;dst=100001" TargetMode="External"/><Relationship Id="rId3" Type="http://schemas.openxmlformats.org/officeDocument/2006/relationships/settings" Target="settings.xml"/><Relationship Id="rId7" Type="http://schemas.openxmlformats.org/officeDocument/2006/relationships/hyperlink" Target="consultantplus://offline/main?base=LAW;n=116820;fld=134;dst=10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820;fld=134;dst=100001" TargetMode="External"/><Relationship Id="rId11" Type="http://schemas.openxmlformats.org/officeDocument/2006/relationships/theme" Target="theme/theme1.xml"/><Relationship Id="rId5" Type="http://schemas.openxmlformats.org/officeDocument/2006/relationships/hyperlink" Target="consultantplus://offline/main?base=LAW;n=116820;fld=134;dst=100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820;fld=134;dst=1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315</TotalTime>
  <Pages>7</Pages>
  <Words>1779</Words>
  <Characters>10146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ОБЛАСТЬ</dc:title>
  <dc:subject/>
  <dc:creator>irina</dc:creator>
  <cp:keywords/>
  <dc:description/>
  <cp:lastModifiedBy>barabanova</cp:lastModifiedBy>
  <cp:revision>19</cp:revision>
  <cp:lastPrinted>2024-02-20T05:08:00Z</cp:lastPrinted>
  <dcterms:created xsi:type="dcterms:W3CDTF">2021-06-16T11:01:00Z</dcterms:created>
  <dcterms:modified xsi:type="dcterms:W3CDTF">2024-02-20T08:00:00Z</dcterms:modified>
</cp:coreProperties>
</file>