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A2" w:rsidRPr="00EC5DC3" w:rsidRDefault="005137A2" w:rsidP="005137A2">
      <w:pPr>
        <w:ind w:firstLine="0"/>
        <w:rPr>
          <w:b/>
          <w:i/>
          <w:szCs w:val="28"/>
        </w:rPr>
      </w:pPr>
      <w:r w:rsidRPr="00EC5DC3">
        <w:rPr>
          <w:b/>
          <w:i/>
          <w:szCs w:val="28"/>
        </w:rPr>
        <w:t xml:space="preserve">О системе оповещения и информирования </w:t>
      </w:r>
    </w:p>
    <w:p w:rsidR="005137A2" w:rsidRPr="00EC5DC3" w:rsidRDefault="005137A2" w:rsidP="005137A2">
      <w:pPr>
        <w:ind w:firstLine="0"/>
        <w:rPr>
          <w:b/>
          <w:i/>
          <w:szCs w:val="28"/>
        </w:rPr>
      </w:pPr>
      <w:r w:rsidRPr="00EC5DC3">
        <w:rPr>
          <w:b/>
          <w:i/>
          <w:szCs w:val="28"/>
        </w:rPr>
        <w:t xml:space="preserve">населения об угрозе возникновения </w:t>
      </w:r>
    </w:p>
    <w:p w:rsidR="005137A2" w:rsidRPr="00EC5DC3" w:rsidRDefault="005137A2" w:rsidP="005137A2">
      <w:pPr>
        <w:ind w:firstLine="0"/>
        <w:rPr>
          <w:b/>
          <w:i/>
          <w:szCs w:val="28"/>
        </w:rPr>
      </w:pPr>
      <w:r w:rsidRPr="00EC5DC3">
        <w:rPr>
          <w:b/>
          <w:i/>
          <w:szCs w:val="28"/>
        </w:rPr>
        <w:t>чрезвычайных ситуаций</w:t>
      </w:r>
    </w:p>
    <w:p w:rsidR="005137A2" w:rsidRDefault="005137A2" w:rsidP="005137A2">
      <w:pPr>
        <w:ind w:firstLine="0"/>
      </w:pPr>
      <w:bookmarkStart w:id="0" w:name="sub_3606"/>
    </w:p>
    <w:p w:rsidR="005137A2" w:rsidRDefault="005137A2" w:rsidP="005137A2">
      <w:pPr>
        <w:ind w:firstLine="426"/>
        <w:rPr>
          <w:szCs w:val="28"/>
        </w:rPr>
      </w:pPr>
      <w:r w:rsidRPr="00EC5DC3">
        <w:rPr>
          <w:szCs w:val="28"/>
        </w:rPr>
        <w:t xml:space="preserve">В соответствии с Федеральным законом </w:t>
      </w:r>
      <w:r w:rsidR="00A111F6">
        <w:rPr>
          <w:color w:val="000000"/>
          <w:szCs w:val="28"/>
        </w:rPr>
        <w:t>от 21 декабря 1994 года           № 68-</w:t>
      </w:r>
      <w:r w:rsidR="00A111F6">
        <w:rPr>
          <w:color w:val="000000"/>
          <w:spacing w:val="3"/>
          <w:szCs w:val="28"/>
        </w:rPr>
        <w:t>ФЗ</w:t>
      </w:r>
      <w:r w:rsidR="00A111F6" w:rsidRPr="00EC5DC3">
        <w:rPr>
          <w:szCs w:val="28"/>
        </w:rPr>
        <w:t xml:space="preserve"> </w:t>
      </w:r>
      <w:r w:rsidRPr="00EC5DC3">
        <w:rPr>
          <w:szCs w:val="28"/>
        </w:rPr>
        <w:t xml:space="preserve">"О защите населения и территорий от чрезвычайных ситуаций природного и техногенного характера", Законом Саратовской области "О защите населения и территории Саратовской области от чрезвычайных ситуаций природного и техногенного характера" и в целях совершенствования системы оповещения и информирования населения о чрезвычайных ситуациях природного и техногенного характера </w:t>
      </w:r>
      <w:r>
        <w:rPr>
          <w:szCs w:val="28"/>
        </w:rPr>
        <w:t>в городском округе</w:t>
      </w:r>
      <w:r w:rsidR="003E13A1">
        <w:rPr>
          <w:szCs w:val="28"/>
        </w:rPr>
        <w:t xml:space="preserve"> ЗАТО Светлый</w:t>
      </w:r>
      <w:r>
        <w:rPr>
          <w:szCs w:val="28"/>
        </w:rPr>
        <w:t>,</w:t>
      </w:r>
    </w:p>
    <w:p w:rsidR="005137A2" w:rsidRDefault="005137A2" w:rsidP="005137A2">
      <w:pPr>
        <w:ind w:firstLine="426"/>
        <w:jc w:val="center"/>
        <w:rPr>
          <w:szCs w:val="28"/>
        </w:rPr>
      </w:pPr>
    </w:p>
    <w:p w:rsidR="005137A2" w:rsidRPr="00EC5DC3" w:rsidRDefault="005137A2" w:rsidP="005137A2">
      <w:pPr>
        <w:ind w:firstLine="426"/>
        <w:jc w:val="center"/>
        <w:rPr>
          <w:szCs w:val="28"/>
        </w:rPr>
      </w:pPr>
      <w:r>
        <w:rPr>
          <w:szCs w:val="28"/>
        </w:rPr>
        <w:t>П О С Т А Н О В Л Я Ю</w:t>
      </w:r>
      <w:r w:rsidRPr="00EC5DC3">
        <w:rPr>
          <w:szCs w:val="28"/>
        </w:rPr>
        <w:t>:</w:t>
      </w:r>
    </w:p>
    <w:p w:rsidR="005137A2" w:rsidRDefault="005137A2" w:rsidP="005137A2">
      <w:pPr>
        <w:ind w:firstLine="426"/>
        <w:rPr>
          <w:szCs w:val="28"/>
        </w:rPr>
      </w:pPr>
      <w:bookmarkStart w:id="1" w:name="sub_1"/>
      <w:bookmarkEnd w:id="0"/>
    </w:p>
    <w:p w:rsidR="005137A2" w:rsidRPr="00EC5DC3" w:rsidRDefault="005137A2" w:rsidP="005137A2">
      <w:pPr>
        <w:ind w:firstLine="426"/>
        <w:rPr>
          <w:szCs w:val="28"/>
        </w:rPr>
      </w:pPr>
      <w:r w:rsidRPr="00EC5DC3">
        <w:rPr>
          <w:szCs w:val="28"/>
        </w:rPr>
        <w:t xml:space="preserve">1. Утвердить Положение о порядке задействования системы оповещения населения </w:t>
      </w:r>
      <w:r>
        <w:rPr>
          <w:szCs w:val="28"/>
        </w:rPr>
        <w:t>городского округа</w:t>
      </w:r>
      <w:r w:rsidRPr="00EC5DC3">
        <w:rPr>
          <w:szCs w:val="28"/>
        </w:rPr>
        <w:t xml:space="preserve"> об угрозе возникновения, возникновении и ликвидации чрезвычайных ситуаций природного и техногенного характера согласно</w:t>
      </w:r>
      <w:r>
        <w:rPr>
          <w:szCs w:val="28"/>
        </w:rPr>
        <w:t xml:space="preserve"> приложению</w:t>
      </w:r>
      <w:r w:rsidRPr="00EC5DC3">
        <w:rPr>
          <w:szCs w:val="28"/>
        </w:rPr>
        <w:t>.</w:t>
      </w:r>
    </w:p>
    <w:bookmarkEnd w:id="1"/>
    <w:p w:rsidR="005137A2" w:rsidRDefault="005137A2" w:rsidP="005137A2">
      <w:pPr>
        <w:ind w:firstLine="426"/>
        <w:rPr>
          <w:szCs w:val="28"/>
        </w:rPr>
      </w:pPr>
      <w:r>
        <w:rPr>
          <w:szCs w:val="28"/>
        </w:rPr>
        <w:t>2</w:t>
      </w:r>
      <w:r w:rsidRPr="00EC5DC3">
        <w:rPr>
          <w:szCs w:val="28"/>
        </w:rPr>
        <w:t xml:space="preserve">. Контроль за исполнением настоящего постановления возложить на заместителя </w:t>
      </w:r>
      <w:r>
        <w:rPr>
          <w:szCs w:val="28"/>
        </w:rPr>
        <w:t>главы администрации - руководителя аппарата городского округа ЗАТО Светлый Ю.Н. Жердева.</w:t>
      </w:r>
    </w:p>
    <w:p w:rsidR="005137A2" w:rsidRDefault="005137A2" w:rsidP="005137A2">
      <w:pPr>
        <w:ind w:firstLine="0"/>
        <w:rPr>
          <w:szCs w:val="28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5137A2" w:rsidRPr="007675A0" w:rsidTr="00E00B61">
        <w:tc>
          <w:tcPr>
            <w:tcW w:w="4606" w:type="dxa"/>
          </w:tcPr>
          <w:p w:rsidR="005137A2" w:rsidRPr="007675A0" w:rsidRDefault="005137A2" w:rsidP="00E00B61">
            <w:pPr>
              <w:ind w:firstLine="0"/>
              <w:jc w:val="right"/>
              <w:rPr>
                <w:b/>
                <w:i/>
                <w:noProof w:val="0"/>
                <w:szCs w:val="28"/>
              </w:rPr>
            </w:pPr>
          </w:p>
          <w:p w:rsidR="005137A2" w:rsidRDefault="005137A2" w:rsidP="00E00B61">
            <w:pPr>
              <w:ind w:firstLine="0"/>
              <w:jc w:val="right"/>
              <w:rPr>
                <w:b/>
                <w:i/>
                <w:noProof w:val="0"/>
                <w:szCs w:val="28"/>
              </w:rPr>
            </w:pPr>
          </w:p>
          <w:p w:rsidR="005137A2" w:rsidRPr="007675A0" w:rsidRDefault="005137A2" w:rsidP="00E00B61">
            <w:pPr>
              <w:ind w:firstLine="0"/>
              <w:jc w:val="right"/>
              <w:rPr>
                <w:b/>
                <w:i/>
                <w:noProof w:val="0"/>
                <w:szCs w:val="28"/>
              </w:rPr>
            </w:pPr>
            <w:r>
              <w:rPr>
                <w:b/>
                <w:i/>
                <w:noProof w:val="0"/>
                <w:szCs w:val="28"/>
              </w:rPr>
              <w:t>А.П. Лунёв</w:t>
            </w:r>
          </w:p>
        </w:tc>
      </w:tr>
    </w:tbl>
    <w:p w:rsidR="005137A2" w:rsidRDefault="005137A2" w:rsidP="005137A2">
      <w:pPr>
        <w:rPr>
          <w:szCs w:val="28"/>
        </w:rPr>
      </w:pPr>
    </w:p>
    <w:p w:rsidR="005137A2" w:rsidRDefault="005137A2" w:rsidP="005137A2">
      <w:pPr>
        <w:rPr>
          <w:szCs w:val="28"/>
        </w:rPr>
      </w:pPr>
    </w:p>
    <w:p w:rsidR="005137A2" w:rsidRDefault="005137A2" w:rsidP="005137A2">
      <w:pPr>
        <w:rPr>
          <w:szCs w:val="28"/>
        </w:rPr>
      </w:pPr>
    </w:p>
    <w:p w:rsidR="005137A2" w:rsidRDefault="005137A2" w:rsidP="005137A2">
      <w:pPr>
        <w:rPr>
          <w:szCs w:val="28"/>
        </w:rPr>
      </w:pPr>
    </w:p>
    <w:p w:rsidR="005137A2" w:rsidRDefault="005137A2" w:rsidP="005137A2">
      <w:pPr>
        <w:rPr>
          <w:szCs w:val="28"/>
        </w:rPr>
      </w:pPr>
    </w:p>
    <w:p w:rsidR="005137A2" w:rsidRDefault="005137A2" w:rsidP="005137A2">
      <w:pPr>
        <w:rPr>
          <w:szCs w:val="28"/>
        </w:rPr>
      </w:pPr>
    </w:p>
    <w:p w:rsidR="005137A2" w:rsidRDefault="005137A2" w:rsidP="005137A2">
      <w:pPr>
        <w:rPr>
          <w:szCs w:val="28"/>
        </w:rPr>
      </w:pPr>
    </w:p>
    <w:p w:rsidR="005137A2" w:rsidRPr="005137A2" w:rsidRDefault="005137A2" w:rsidP="003E13A1">
      <w:pPr>
        <w:ind w:firstLine="0"/>
        <w:rPr>
          <w:szCs w:val="28"/>
        </w:rPr>
      </w:pPr>
    </w:p>
    <w:p w:rsidR="005137A2" w:rsidRDefault="005137A2" w:rsidP="005137A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постановлению главы</w:t>
      </w:r>
    </w:p>
    <w:p w:rsidR="005137A2" w:rsidRDefault="005137A2" w:rsidP="005137A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округа ЗАТО Светлый </w:t>
      </w:r>
    </w:p>
    <w:p w:rsidR="005137A2" w:rsidRDefault="005137A2" w:rsidP="005137A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04.09.2008</w:t>
      </w:r>
      <w:r w:rsidR="003E13A1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 xml:space="preserve">№ </w:t>
      </w:r>
      <w:r w:rsidR="003E13A1">
        <w:rPr>
          <w:rFonts w:ascii="Times New Roman" w:hAnsi="Times New Roman" w:cs="Times New Roman"/>
        </w:rPr>
        <w:t>129</w:t>
      </w:r>
      <w:r>
        <w:rPr>
          <w:rFonts w:ascii="Times New Roman" w:hAnsi="Times New Roman" w:cs="Times New Roman"/>
        </w:rPr>
        <w:t xml:space="preserve"> </w:t>
      </w:r>
    </w:p>
    <w:p w:rsidR="005137A2" w:rsidRDefault="005137A2" w:rsidP="005137A2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5137A2" w:rsidRPr="005137A2" w:rsidRDefault="005137A2" w:rsidP="005137A2">
      <w:pPr>
        <w:jc w:val="center"/>
        <w:rPr>
          <w:szCs w:val="28"/>
        </w:rPr>
      </w:pPr>
    </w:p>
    <w:p w:rsidR="005137A2" w:rsidRDefault="005137A2" w:rsidP="005137A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5137A2">
        <w:rPr>
          <w:rFonts w:ascii="Times New Roman" w:hAnsi="Times New Roman"/>
          <w:b/>
          <w:sz w:val="28"/>
          <w:szCs w:val="28"/>
        </w:rPr>
        <w:t>Положение</w:t>
      </w:r>
      <w:r w:rsidRPr="005137A2">
        <w:rPr>
          <w:rFonts w:ascii="Times New Roman" w:hAnsi="Times New Roman"/>
          <w:b/>
          <w:sz w:val="28"/>
          <w:szCs w:val="28"/>
        </w:rPr>
        <w:br/>
        <w:t xml:space="preserve">о порядке задействования системы оповещения </w:t>
      </w:r>
    </w:p>
    <w:p w:rsidR="005137A2" w:rsidRPr="005137A2" w:rsidRDefault="005137A2" w:rsidP="005137A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5137A2">
        <w:rPr>
          <w:rFonts w:ascii="Times New Roman" w:hAnsi="Times New Roman"/>
          <w:b/>
          <w:sz w:val="28"/>
          <w:szCs w:val="28"/>
        </w:rPr>
        <w:t>населения городского округа ЗАТО Светлый</w:t>
      </w:r>
      <w:r w:rsidRPr="005137A2">
        <w:rPr>
          <w:rFonts w:ascii="Times New Roman" w:hAnsi="Times New Roman"/>
          <w:b/>
          <w:sz w:val="28"/>
          <w:szCs w:val="28"/>
        </w:rPr>
        <w:br/>
        <w:t>об угрозе возникновения, возникновении и ликвидации</w:t>
      </w:r>
      <w:r w:rsidRPr="005137A2">
        <w:rPr>
          <w:rFonts w:ascii="Times New Roman" w:hAnsi="Times New Roman"/>
          <w:b/>
          <w:sz w:val="28"/>
          <w:szCs w:val="28"/>
        </w:rPr>
        <w:br/>
        <w:t>чрезвычайных ситуаций природного и техногенного характера</w:t>
      </w:r>
    </w:p>
    <w:p w:rsidR="005137A2" w:rsidRPr="005137A2" w:rsidRDefault="005137A2" w:rsidP="005137A2">
      <w:pPr>
        <w:rPr>
          <w:szCs w:val="28"/>
        </w:rPr>
      </w:pPr>
    </w:p>
    <w:p w:rsidR="005137A2" w:rsidRPr="005137A2" w:rsidRDefault="005137A2" w:rsidP="005137A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bookmarkStart w:id="2" w:name="sub_100"/>
      <w:r w:rsidRPr="005137A2">
        <w:rPr>
          <w:rFonts w:ascii="Times New Roman" w:hAnsi="Times New Roman"/>
          <w:b/>
          <w:sz w:val="28"/>
          <w:szCs w:val="28"/>
        </w:rPr>
        <w:t>I. Общие положения</w:t>
      </w:r>
    </w:p>
    <w:bookmarkEnd w:id="2"/>
    <w:p w:rsidR="005137A2" w:rsidRPr="005137A2" w:rsidRDefault="005137A2" w:rsidP="005137A2">
      <w:pPr>
        <w:rPr>
          <w:szCs w:val="28"/>
        </w:rPr>
      </w:pPr>
    </w:p>
    <w:p w:rsidR="005137A2" w:rsidRPr="005137A2" w:rsidRDefault="005137A2" w:rsidP="005137A2">
      <w:pPr>
        <w:ind w:firstLine="426"/>
        <w:rPr>
          <w:szCs w:val="28"/>
        </w:rPr>
      </w:pPr>
      <w:bookmarkStart w:id="3" w:name="sub_1001"/>
      <w:r w:rsidRPr="005137A2">
        <w:rPr>
          <w:szCs w:val="28"/>
        </w:rPr>
        <w:t>1. Настоящее Положение определяет задачи и порядок использования технических средств оповещения при проведении мероприятий по предупреждению органов управления всех уровней и населения области об угрозе, факте возникновения и ходе ликвидации чрезвычайных ситуаций природного и техногенного характера, а также порядок создания, совершенствования, реконструкции и поддержания в постоянной готовности к применению по предназначению системы оповещения городского округа</w:t>
      </w:r>
    </w:p>
    <w:p w:rsidR="005137A2" w:rsidRPr="005137A2" w:rsidRDefault="005137A2" w:rsidP="005137A2">
      <w:pPr>
        <w:ind w:firstLine="426"/>
        <w:rPr>
          <w:szCs w:val="28"/>
        </w:rPr>
      </w:pPr>
      <w:bookmarkStart w:id="4" w:name="sub_1002"/>
      <w:bookmarkEnd w:id="3"/>
      <w:r w:rsidRPr="005137A2">
        <w:rPr>
          <w:szCs w:val="28"/>
        </w:rPr>
        <w:t>2. Система оповещения населения городского округа об угрозе возникновения, возникновении и ликвидации чрезвычайных ситуаций природного и техногенного характера (далее - система оповещения городского округа) является составной частью системы управления и представляет собой организационно-техническое объединение сил и специальных технических средств оповещения, каналов сети связи общего пользования, а также подвижных средств оповещения, используемых по единому плану.</w:t>
      </w:r>
    </w:p>
    <w:p w:rsidR="005137A2" w:rsidRPr="005137A2" w:rsidRDefault="005137A2" w:rsidP="005137A2">
      <w:pPr>
        <w:ind w:firstLine="426"/>
        <w:rPr>
          <w:szCs w:val="28"/>
        </w:rPr>
      </w:pPr>
      <w:bookmarkStart w:id="5" w:name="sub_1003"/>
      <w:bookmarkEnd w:id="4"/>
      <w:r w:rsidRPr="005137A2">
        <w:rPr>
          <w:szCs w:val="28"/>
        </w:rPr>
        <w:t>3. Система оповещения городского округа включает в себя местную систему централизованного оповещения городского округа, а также телевизионную станцию вещания, мобильные средства оповещения с громкоговорящими устройствами, установленными на ведомственных автомобилях и используемыми по взаимной договоренности.</w:t>
      </w:r>
    </w:p>
    <w:p w:rsidR="005137A2" w:rsidRPr="005137A2" w:rsidRDefault="005137A2" w:rsidP="005137A2">
      <w:pPr>
        <w:ind w:firstLine="426"/>
        <w:rPr>
          <w:szCs w:val="28"/>
        </w:rPr>
      </w:pPr>
      <w:bookmarkStart w:id="6" w:name="sub_1004"/>
      <w:bookmarkEnd w:id="5"/>
      <w:r w:rsidRPr="005137A2">
        <w:rPr>
          <w:szCs w:val="28"/>
        </w:rPr>
        <w:t>4. Создание, совершенствование и поддержание в постоянной готовности к применению системы оповещения городского округа является составной частью мероприятий по смягчению последствий чрезвычайных ситуаций природного и техногенного характера и защите территории и населения от их воздействия.</w:t>
      </w:r>
    </w:p>
    <w:bookmarkEnd w:id="6"/>
    <w:p w:rsidR="005137A2" w:rsidRPr="005137A2" w:rsidRDefault="005137A2" w:rsidP="005137A2">
      <w:pPr>
        <w:ind w:firstLine="426"/>
        <w:rPr>
          <w:szCs w:val="28"/>
        </w:rPr>
      </w:pPr>
    </w:p>
    <w:p w:rsidR="005137A2" w:rsidRPr="005137A2" w:rsidRDefault="005137A2" w:rsidP="005137A2">
      <w:pPr>
        <w:pStyle w:val="1"/>
        <w:ind w:firstLine="426"/>
        <w:jc w:val="center"/>
        <w:rPr>
          <w:rFonts w:ascii="Times New Roman" w:hAnsi="Times New Roman"/>
          <w:b/>
          <w:sz w:val="28"/>
          <w:szCs w:val="28"/>
        </w:rPr>
      </w:pPr>
      <w:bookmarkStart w:id="7" w:name="sub_200"/>
      <w:r w:rsidRPr="005137A2">
        <w:rPr>
          <w:rFonts w:ascii="Times New Roman" w:hAnsi="Times New Roman"/>
          <w:b/>
          <w:sz w:val="28"/>
          <w:szCs w:val="28"/>
        </w:rPr>
        <w:t>II. Основные задачи системы оповещения городского округа</w:t>
      </w:r>
    </w:p>
    <w:p w:rsidR="005137A2" w:rsidRDefault="005137A2" w:rsidP="005137A2">
      <w:pPr>
        <w:ind w:firstLine="426"/>
        <w:rPr>
          <w:szCs w:val="28"/>
        </w:rPr>
      </w:pPr>
      <w:bookmarkStart w:id="8" w:name="sub_1006"/>
      <w:bookmarkEnd w:id="7"/>
      <w:r>
        <w:rPr>
          <w:szCs w:val="28"/>
        </w:rPr>
        <w:t xml:space="preserve"> </w:t>
      </w:r>
    </w:p>
    <w:p w:rsidR="005137A2" w:rsidRPr="005137A2" w:rsidRDefault="005137A2" w:rsidP="005137A2">
      <w:pPr>
        <w:ind w:firstLine="426"/>
        <w:rPr>
          <w:szCs w:val="28"/>
        </w:rPr>
      </w:pPr>
      <w:r>
        <w:rPr>
          <w:szCs w:val="28"/>
        </w:rPr>
        <w:t>1</w:t>
      </w:r>
      <w:r w:rsidRPr="005137A2">
        <w:rPr>
          <w:szCs w:val="28"/>
        </w:rPr>
        <w:t>. Основной задачей местной системы оповещения является обеспечение доведения сигналов оповещения и информации о всех видах опасности до:</w:t>
      </w:r>
    </w:p>
    <w:bookmarkEnd w:id="8"/>
    <w:p w:rsidR="005137A2" w:rsidRPr="005137A2" w:rsidRDefault="005137A2" w:rsidP="005137A2">
      <w:pPr>
        <w:ind w:firstLine="426"/>
        <w:rPr>
          <w:szCs w:val="28"/>
        </w:rPr>
      </w:pPr>
      <w:r w:rsidRPr="005137A2">
        <w:rPr>
          <w:szCs w:val="28"/>
        </w:rPr>
        <w:t xml:space="preserve">органов местного самоуправления, а также руководителей органов, осуществляющих управление силами местных звеньев территориальной </w:t>
      </w:r>
      <w:r w:rsidRPr="005137A2">
        <w:rPr>
          <w:szCs w:val="28"/>
        </w:rPr>
        <w:lastRenderedPageBreak/>
        <w:t>подсистемы единой государственной системы предупреждения и ликвидации чрезвычайных ситуаций;</w:t>
      </w:r>
    </w:p>
    <w:p w:rsidR="005137A2" w:rsidRPr="005137A2" w:rsidRDefault="005137A2" w:rsidP="005137A2">
      <w:pPr>
        <w:ind w:firstLine="426"/>
        <w:rPr>
          <w:szCs w:val="28"/>
        </w:rPr>
      </w:pPr>
      <w:r w:rsidRPr="005137A2">
        <w:rPr>
          <w:szCs w:val="28"/>
        </w:rPr>
        <w:t>руководителей учреждений и организаций;</w:t>
      </w:r>
    </w:p>
    <w:p w:rsidR="005137A2" w:rsidRPr="005137A2" w:rsidRDefault="005137A2" w:rsidP="005137A2">
      <w:pPr>
        <w:ind w:firstLine="426"/>
        <w:rPr>
          <w:szCs w:val="28"/>
        </w:rPr>
      </w:pPr>
      <w:r w:rsidRPr="005137A2">
        <w:rPr>
          <w:szCs w:val="28"/>
        </w:rPr>
        <w:t>населения, проживающего на территории городского округа.</w:t>
      </w:r>
    </w:p>
    <w:p w:rsidR="005137A2" w:rsidRPr="005137A2" w:rsidRDefault="005137A2" w:rsidP="005137A2">
      <w:pPr>
        <w:ind w:firstLine="426"/>
        <w:rPr>
          <w:szCs w:val="28"/>
        </w:rPr>
      </w:pPr>
      <w:bookmarkStart w:id="9" w:name="sub_1008"/>
      <w:r>
        <w:rPr>
          <w:szCs w:val="28"/>
        </w:rPr>
        <w:t>2</w:t>
      </w:r>
      <w:r w:rsidRPr="005137A2">
        <w:rPr>
          <w:szCs w:val="28"/>
        </w:rPr>
        <w:t>. Основной задачей объектовой системы оповещения является доведение сигналов оповещения и информации о всех видах опасности до:</w:t>
      </w:r>
    </w:p>
    <w:bookmarkEnd w:id="9"/>
    <w:p w:rsidR="005137A2" w:rsidRPr="005137A2" w:rsidRDefault="005137A2" w:rsidP="005137A2">
      <w:pPr>
        <w:ind w:firstLine="426"/>
        <w:rPr>
          <w:szCs w:val="28"/>
        </w:rPr>
      </w:pPr>
      <w:r w:rsidRPr="005137A2">
        <w:rPr>
          <w:szCs w:val="28"/>
        </w:rPr>
        <w:t>органов управления, осуществляющих управление силами территориальной подсистемы единой государственной системы предупреждения и ликвидации чрезвычайных ситуаций на территории городского округа;</w:t>
      </w:r>
    </w:p>
    <w:p w:rsidR="005137A2" w:rsidRPr="005137A2" w:rsidRDefault="005137A2" w:rsidP="005137A2">
      <w:pPr>
        <w:ind w:firstLine="426"/>
        <w:rPr>
          <w:szCs w:val="28"/>
        </w:rPr>
      </w:pPr>
      <w:r w:rsidRPr="005137A2">
        <w:rPr>
          <w:szCs w:val="28"/>
        </w:rPr>
        <w:t>руководителей и работников учреждений и организаций.</w:t>
      </w:r>
    </w:p>
    <w:p w:rsidR="005137A2" w:rsidRPr="005137A2" w:rsidRDefault="005137A2" w:rsidP="005137A2">
      <w:pPr>
        <w:ind w:firstLine="426"/>
        <w:rPr>
          <w:szCs w:val="28"/>
        </w:rPr>
      </w:pPr>
    </w:p>
    <w:p w:rsidR="005137A2" w:rsidRPr="005137A2" w:rsidRDefault="005137A2" w:rsidP="005137A2">
      <w:pPr>
        <w:pStyle w:val="1"/>
        <w:ind w:firstLine="426"/>
        <w:jc w:val="center"/>
        <w:rPr>
          <w:rFonts w:ascii="Times New Roman" w:hAnsi="Times New Roman"/>
          <w:b/>
          <w:sz w:val="28"/>
          <w:szCs w:val="28"/>
        </w:rPr>
      </w:pPr>
      <w:bookmarkStart w:id="10" w:name="sub_300"/>
      <w:r w:rsidRPr="005137A2">
        <w:rPr>
          <w:rFonts w:ascii="Times New Roman" w:hAnsi="Times New Roman"/>
          <w:b/>
          <w:sz w:val="28"/>
          <w:szCs w:val="28"/>
        </w:rPr>
        <w:t>III. Порядок задействования системы оповещения населения области</w:t>
      </w:r>
    </w:p>
    <w:bookmarkEnd w:id="10"/>
    <w:p w:rsidR="005137A2" w:rsidRPr="005137A2" w:rsidRDefault="005137A2" w:rsidP="005137A2">
      <w:pPr>
        <w:ind w:firstLine="426"/>
        <w:rPr>
          <w:szCs w:val="28"/>
        </w:rPr>
      </w:pPr>
    </w:p>
    <w:p w:rsidR="005137A2" w:rsidRPr="005137A2" w:rsidRDefault="005137A2" w:rsidP="005137A2">
      <w:pPr>
        <w:ind w:firstLine="426"/>
        <w:rPr>
          <w:szCs w:val="28"/>
        </w:rPr>
      </w:pPr>
      <w:bookmarkStart w:id="11" w:name="sub_1009"/>
      <w:r>
        <w:rPr>
          <w:szCs w:val="28"/>
        </w:rPr>
        <w:t>1</w:t>
      </w:r>
      <w:r w:rsidRPr="005137A2">
        <w:rPr>
          <w:szCs w:val="28"/>
        </w:rPr>
        <w:t xml:space="preserve">. Решение о задействовании системы оповещения городского округа принимает глава городского округа, а также по его поручению - председатель комиссии по чрезвычайным ситуациям и обеспечению пожарной безопасности городского округа </w:t>
      </w:r>
      <w:bookmarkStart w:id="12" w:name="sub_1010"/>
      <w:bookmarkEnd w:id="11"/>
    </w:p>
    <w:p w:rsidR="005137A2" w:rsidRPr="005137A2" w:rsidRDefault="005137A2" w:rsidP="005137A2">
      <w:pPr>
        <w:ind w:firstLine="426"/>
        <w:rPr>
          <w:szCs w:val="28"/>
        </w:rPr>
      </w:pPr>
      <w:r>
        <w:rPr>
          <w:szCs w:val="28"/>
        </w:rPr>
        <w:t>2</w:t>
      </w:r>
      <w:r w:rsidRPr="005137A2">
        <w:rPr>
          <w:szCs w:val="28"/>
        </w:rPr>
        <w:t>. Сигналы оповещения или информация передаются оперативным дежурным администрации городского округа немедленно с использованием всех имеющихся в его распоряжении средств связи и оповещения.</w:t>
      </w:r>
    </w:p>
    <w:p w:rsidR="005137A2" w:rsidRPr="005137A2" w:rsidRDefault="005137A2" w:rsidP="005137A2">
      <w:pPr>
        <w:ind w:firstLine="426"/>
        <w:rPr>
          <w:szCs w:val="28"/>
        </w:rPr>
      </w:pPr>
      <w:bookmarkStart w:id="13" w:name="sub_1011"/>
      <w:bookmarkEnd w:id="12"/>
      <w:r>
        <w:rPr>
          <w:szCs w:val="28"/>
        </w:rPr>
        <w:t>3</w:t>
      </w:r>
      <w:r w:rsidRPr="005137A2">
        <w:rPr>
          <w:szCs w:val="28"/>
        </w:rPr>
        <w:t xml:space="preserve">. Передача сигналов оповещения или информации осуществляется в неавтоматизированном режиме. </w:t>
      </w:r>
      <w:bookmarkEnd w:id="13"/>
      <w:r w:rsidRPr="005137A2">
        <w:rPr>
          <w:szCs w:val="28"/>
        </w:rPr>
        <w:t>В неавтоматизированном режиме передача сигналов оповещения или информации осуществляется с использованием только средств и каналов связи сети связи общего пользования, а также сетей вещания.</w:t>
      </w:r>
    </w:p>
    <w:p w:rsidR="005137A2" w:rsidRPr="005137A2" w:rsidRDefault="005137A2" w:rsidP="005137A2">
      <w:pPr>
        <w:ind w:firstLine="426"/>
        <w:rPr>
          <w:szCs w:val="28"/>
        </w:rPr>
      </w:pPr>
      <w:bookmarkStart w:id="14" w:name="sub_1012"/>
      <w:r>
        <w:rPr>
          <w:szCs w:val="28"/>
        </w:rPr>
        <w:t>4</w:t>
      </w:r>
      <w:r w:rsidRPr="005137A2">
        <w:rPr>
          <w:szCs w:val="28"/>
        </w:rPr>
        <w:t>. Основным способом оповещения и информирования населения является передача речевых сообщений по сетям телевизионного вещания.</w:t>
      </w:r>
    </w:p>
    <w:p w:rsidR="005137A2" w:rsidRPr="005137A2" w:rsidRDefault="005137A2" w:rsidP="005137A2">
      <w:pPr>
        <w:ind w:firstLine="426"/>
        <w:rPr>
          <w:szCs w:val="28"/>
        </w:rPr>
      </w:pPr>
      <w:bookmarkStart w:id="15" w:name="sub_1014"/>
      <w:bookmarkEnd w:id="14"/>
      <w:r>
        <w:rPr>
          <w:szCs w:val="28"/>
        </w:rPr>
        <w:t>5</w:t>
      </w:r>
      <w:r w:rsidRPr="005137A2">
        <w:rPr>
          <w:szCs w:val="28"/>
        </w:rPr>
        <w:t>. Порядок задействования системы оповещения населения городского округа, состав привлекаемых для оповещения и информирования сил и средств, в том числе мобильных, ответственные за организацию оповещения должностные лица на местном уровне управления определяются решением главы городского округа</w:t>
      </w:r>
    </w:p>
    <w:p w:rsidR="005137A2" w:rsidRPr="005137A2" w:rsidRDefault="005137A2" w:rsidP="005137A2">
      <w:pPr>
        <w:ind w:firstLine="426"/>
        <w:rPr>
          <w:szCs w:val="28"/>
        </w:rPr>
      </w:pPr>
      <w:bookmarkStart w:id="16" w:name="sub_1016"/>
      <w:bookmarkEnd w:id="15"/>
      <w:r>
        <w:rPr>
          <w:szCs w:val="28"/>
        </w:rPr>
        <w:t>6</w:t>
      </w:r>
      <w:r w:rsidRPr="005137A2">
        <w:rPr>
          <w:szCs w:val="28"/>
        </w:rPr>
        <w:t xml:space="preserve">. Обо всех случаях (санкционированных и несанкционированных) задействования систем оповещения городского округа, а также непрохождения команд, сигналов оповещения или информации сообщается в Главное управление МЧС РФ по Саратвовской области. </w:t>
      </w:r>
      <w:bookmarkEnd w:id="16"/>
    </w:p>
    <w:p w:rsidR="005137A2" w:rsidRDefault="005137A2" w:rsidP="005137A2">
      <w:pPr>
        <w:pStyle w:val="1"/>
        <w:ind w:firstLine="426"/>
        <w:rPr>
          <w:rFonts w:ascii="Times New Roman" w:hAnsi="Times New Roman"/>
          <w:b/>
          <w:sz w:val="28"/>
          <w:szCs w:val="28"/>
        </w:rPr>
      </w:pPr>
      <w:bookmarkStart w:id="17" w:name="sub_400"/>
    </w:p>
    <w:p w:rsidR="005137A2" w:rsidRPr="005137A2" w:rsidRDefault="005137A2" w:rsidP="005137A2">
      <w:pPr>
        <w:pStyle w:val="1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5137A2">
        <w:rPr>
          <w:rFonts w:ascii="Times New Roman" w:hAnsi="Times New Roman"/>
          <w:b/>
          <w:sz w:val="28"/>
          <w:szCs w:val="28"/>
        </w:rPr>
        <w:t>IV. Создание, совершенствование и поддержание</w:t>
      </w:r>
      <w:r w:rsidRPr="005137A2">
        <w:rPr>
          <w:rFonts w:ascii="Times New Roman" w:hAnsi="Times New Roman"/>
          <w:b/>
          <w:sz w:val="28"/>
          <w:szCs w:val="28"/>
        </w:rPr>
        <w:br/>
        <w:t>в готовности системы оповещения</w:t>
      </w:r>
    </w:p>
    <w:p w:rsidR="005137A2" w:rsidRDefault="005137A2" w:rsidP="005137A2">
      <w:pPr>
        <w:ind w:firstLine="426"/>
        <w:rPr>
          <w:szCs w:val="28"/>
        </w:rPr>
      </w:pPr>
      <w:bookmarkStart w:id="18" w:name="sub_1017"/>
      <w:bookmarkEnd w:id="17"/>
    </w:p>
    <w:p w:rsidR="005137A2" w:rsidRPr="005137A2" w:rsidRDefault="005137A2" w:rsidP="005137A2">
      <w:pPr>
        <w:ind w:firstLine="426"/>
        <w:rPr>
          <w:szCs w:val="28"/>
        </w:rPr>
      </w:pPr>
      <w:r w:rsidRPr="005137A2">
        <w:rPr>
          <w:szCs w:val="28"/>
        </w:rPr>
        <w:t>1. Системы оповещения создаются заблаговременно.</w:t>
      </w:r>
    </w:p>
    <w:p w:rsidR="005137A2" w:rsidRPr="005137A2" w:rsidRDefault="005137A2" w:rsidP="005137A2">
      <w:pPr>
        <w:ind w:firstLine="426"/>
        <w:rPr>
          <w:szCs w:val="28"/>
        </w:rPr>
      </w:pPr>
      <w:bookmarkStart w:id="19" w:name="sub_1019"/>
      <w:bookmarkEnd w:id="18"/>
      <w:r>
        <w:rPr>
          <w:szCs w:val="28"/>
        </w:rPr>
        <w:t>2</w:t>
      </w:r>
      <w:r w:rsidRPr="005137A2">
        <w:rPr>
          <w:szCs w:val="28"/>
        </w:rPr>
        <w:t>. Местная система оповещения должна организационно, технически и программно сопрягаться с территориальной автоматизированной системой централизованного оповещения области.</w:t>
      </w:r>
    </w:p>
    <w:bookmarkEnd w:id="19"/>
    <w:p w:rsidR="005137A2" w:rsidRPr="005137A2" w:rsidRDefault="005137A2" w:rsidP="005137A2">
      <w:pPr>
        <w:ind w:firstLine="426"/>
        <w:rPr>
          <w:szCs w:val="28"/>
        </w:rPr>
      </w:pPr>
      <w:r w:rsidRPr="005137A2">
        <w:rPr>
          <w:szCs w:val="28"/>
        </w:rPr>
        <w:lastRenderedPageBreak/>
        <w:t>Местная система оповещения должна обеспечивать циркулярное доведение сигналов и информации оповещения.</w:t>
      </w:r>
    </w:p>
    <w:p w:rsidR="005137A2" w:rsidRPr="005137A2" w:rsidRDefault="005137A2" w:rsidP="005137A2">
      <w:pPr>
        <w:ind w:firstLine="426"/>
        <w:rPr>
          <w:szCs w:val="28"/>
        </w:rPr>
      </w:pPr>
      <w:bookmarkStart w:id="20" w:name="sub_1023"/>
      <w:r>
        <w:rPr>
          <w:szCs w:val="28"/>
        </w:rPr>
        <w:t>3</w:t>
      </w:r>
      <w:r w:rsidRPr="005137A2">
        <w:rPr>
          <w:szCs w:val="28"/>
        </w:rPr>
        <w:t>. Запасы мобильных (возимых и носимых) средств оповещения создаются и поддерживаются в готовности к задействованию на местном уровне управления в соответствии с решением главы городского округа.</w:t>
      </w:r>
    </w:p>
    <w:bookmarkEnd w:id="20"/>
    <w:p w:rsidR="005137A2" w:rsidRPr="005137A2" w:rsidRDefault="005137A2" w:rsidP="005137A2">
      <w:pPr>
        <w:ind w:firstLine="426"/>
        <w:rPr>
          <w:szCs w:val="28"/>
        </w:rPr>
      </w:pPr>
      <w:r w:rsidRPr="005137A2">
        <w:rPr>
          <w:szCs w:val="28"/>
        </w:rPr>
        <w:t xml:space="preserve">Номенклатура, объем, места размещения, а также порядок накопления, хранения и использования запасов мобильных средств оповещения определяются создающим их органом. </w:t>
      </w:r>
      <w:bookmarkStart w:id="21" w:name="sub_1024"/>
    </w:p>
    <w:p w:rsidR="005137A2" w:rsidRPr="005137A2" w:rsidRDefault="005137A2" w:rsidP="005137A2">
      <w:pPr>
        <w:ind w:firstLine="426"/>
        <w:rPr>
          <w:szCs w:val="28"/>
        </w:rPr>
      </w:pPr>
      <w:r>
        <w:rPr>
          <w:szCs w:val="28"/>
        </w:rPr>
        <w:t>4</w:t>
      </w:r>
      <w:r w:rsidRPr="005137A2">
        <w:rPr>
          <w:szCs w:val="28"/>
        </w:rPr>
        <w:t xml:space="preserve">. </w:t>
      </w:r>
      <w:bookmarkStart w:id="22" w:name="sub_1025"/>
      <w:bookmarkEnd w:id="21"/>
      <w:r w:rsidRPr="005137A2">
        <w:rPr>
          <w:szCs w:val="28"/>
        </w:rPr>
        <w:t>В целях поддержания системы оповещения городского округа в постоянной готовности к применению организуются периодические проверки ее работоспособности и эксплуатационно-техническое обслуживание в соответствии с заранее разработанными планами и графиками.</w:t>
      </w:r>
    </w:p>
    <w:bookmarkEnd w:id="22"/>
    <w:p w:rsidR="005137A2" w:rsidRPr="005137A2" w:rsidRDefault="005137A2" w:rsidP="005137A2">
      <w:pPr>
        <w:ind w:firstLine="426"/>
        <w:rPr>
          <w:szCs w:val="28"/>
        </w:rPr>
      </w:pPr>
    </w:p>
    <w:p w:rsidR="005137A2" w:rsidRPr="005137A2" w:rsidRDefault="005137A2" w:rsidP="005137A2">
      <w:pPr>
        <w:pStyle w:val="1"/>
        <w:ind w:firstLine="426"/>
        <w:jc w:val="center"/>
        <w:rPr>
          <w:rFonts w:ascii="Times New Roman" w:hAnsi="Times New Roman"/>
          <w:b/>
          <w:sz w:val="28"/>
          <w:szCs w:val="28"/>
        </w:rPr>
      </w:pPr>
      <w:bookmarkStart w:id="23" w:name="sub_500"/>
      <w:r w:rsidRPr="005137A2">
        <w:rPr>
          <w:rFonts w:ascii="Times New Roman" w:hAnsi="Times New Roman"/>
          <w:b/>
          <w:sz w:val="28"/>
          <w:szCs w:val="28"/>
        </w:rPr>
        <w:t>V. Руководство организацией оповещения</w:t>
      </w:r>
    </w:p>
    <w:p w:rsidR="005137A2" w:rsidRDefault="005137A2" w:rsidP="005137A2">
      <w:pPr>
        <w:ind w:firstLine="426"/>
        <w:rPr>
          <w:szCs w:val="28"/>
        </w:rPr>
      </w:pPr>
      <w:bookmarkStart w:id="24" w:name="sub_1028"/>
      <w:bookmarkEnd w:id="23"/>
    </w:p>
    <w:p w:rsidR="005137A2" w:rsidRPr="005137A2" w:rsidRDefault="005137A2" w:rsidP="005137A2">
      <w:pPr>
        <w:ind w:firstLine="426"/>
        <w:rPr>
          <w:szCs w:val="28"/>
        </w:rPr>
      </w:pPr>
      <w:r>
        <w:rPr>
          <w:szCs w:val="28"/>
        </w:rPr>
        <w:t>1</w:t>
      </w:r>
      <w:r w:rsidRPr="005137A2">
        <w:rPr>
          <w:szCs w:val="28"/>
        </w:rPr>
        <w:t>. Общее руководство организацией оповещения осуществляется главой городского округа.</w:t>
      </w:r>
    </w:p>
    <w:bookmarkEnd w:id="24"/>
    <w:p w:rsidR="005137A2" w:rsidRPr="005137A2" w:rsidRDefault="005137A2" w:rsidP="005137A2">
      <w:pPr>
        <w:ind w:firstLine="426"/>
        <w:rPr>
          <w:szCs w:val="28"/>
        </w:rPr>
      </w:pPr>
    </w:p>
    <w:p w:rsidR="005137A2" w:rsidRPr="005137A2" w:rsidRDefault="005137A2" w:rsidP="005137A2">
      <w:pPr>
        <w:pStyle w:val="1"/>
        <w:ind w:firstLine="426"/>
        <w:jc w:val="center"/>
        <w:rPr>
          <w:rFonts w:ascii="Times New Roman" w:hAnsi="Times New Roman"/>
          <w:b/>
          <w:sz w:val="28"/>
          <w:szCs w:val="28"/>
        </w:rPr>
      </w:pPr>
      <w:bookmarkStart w:id="25" w:name="sub_600"/>
      <w:r w:rsidRPr="005137A2">
        <w:rPr>
          <w:rFonts w:ascii="Times New Roman" w:hAnsi="Times New Roman"/>
          <w:b/>
          <w:sz w:val="28"/>
          <w:szCs w:val="28"/>
        </w:rPr>
        <w:t>VI. Обязанности органа, специально</w:t>
      </w:r>
      <w:r>
        <w:rPr>
          <w:rFonts w:ascii="Times New Roman" w:hAnsi="Times New Roman"/>
          <w:b/>
          <w:sz w:val="28"/>
          <w:szCs w:val="28"/>
        </w:rPr>
        <w:t xml:space="preserve"> уполномоченного решать вопросы </w:t>
      </w:r>
      <w:r w:rsidRPr="005137A2">
        <w:rPr>
          <w:rFonts w:ascii="Times New Roman" w:hAnsi="Times New Roman"/>
          <w:b/>
          <w:sz w:val="28"/>
          <w:szCs w:val="28"/>
        </w:rPr>
        <w:t>в области защиты населения и терр</w:t>
      </w:r>
      <w:r>
        <w:rPr>
          <w:rFonts w:ascii="Times New Roman" w:hAnsi="Times New Roman"/>
          <w:b/>
          <w:sz w:val="28"/>
          <w:szCs w:val="28"/>
        </w:rPr>
        <w:t xml:space="preserve">иторий от чрезвычайных ситуаций </w:t>
      </w:r>
      <w:r w:rsidRPr="005137A2">
        <w:rPr>
          <w:rFonts w:ascii="Times New Roman" w:hAnsi="Times New Roman"/>
          <w:b/>
          <w:sz w:val="28"/>
          <w:szCs w:val="28"/>
        </w:rPr>
        <w:t>природного и техногенного характера</w:t>
      </w:r>
    </w:p>
    <w:p w:rsidR="005137A2" w:rsidRDefault="005137A2" w:rsidP="005137A2">
      <w:pPr>
        <w:ind w:firstLine="426"/>
        <w:rPr>
          <w:szCs w:val="28"/>
        </w:rPr>
      </w:pPr>
      <w:bookmarkStart w:id="26" w:name="sub_1030"/>
      <w:bookmarkEnd w:id="25"/>
    </w:p>
    <w:p w:rsidR="005137A2" w:rsidRPr="005137A2" w:rsidRDefault="005137A2" w:rsidP="005137A2">
      <w:pPr>
        <w:ind w:firstLine="426"/>
        <w:rPr>
          <w:szCs w:val="28"/>
        </w:rPr>
      </w:pPr>
      <w:r>
        <w:rPr>
          <w:szCs w:val="28"/>
        </w:rPr>
        <w:t>1</w:t>
      </w:r>
      <w:r w:rsidRPr="005137A2">
        <w:rPr>
          <w:szCs w:val="28"/>
        </w:rPr>
        <w:t>. Военно-мобилизационный отдел:</w:t>
      </w:r>
    </w:p>
    <w:bookmarkEnd w:id="26"/>
    <w:p w:rsidR="005137A2" w:rsidRPr="005137A2" w:rsidRDefault="005137A2" w:rsidP="005137A2">
      <w:pPr>
        <w:ind w:firstLine="426"/>
        <w:rPr>
          <w:szCs w:val="28"/>
        </w:rPr>
      </w:pPr>
      <w:r w:rsidRPr="005137A2">
        <w:rPr>
          <w:szCs w:val="28"/>
        </w:rPr>
        <w:t>разрабатывает тексты речевых сообщений для оповещения и информирования населения и организуют их запись на магнитные носители;</w:t>
      </w:r>
    </w:p>
    <w:p w:rsidR="005137A2" w:rsidRPr="005137A2" w:rsidRDefault="005137A2" w:rsidP="005137A2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5137A2">
        <w:rPr>
          <w:szCs w:val="28"/>
        </w:rPr>
        <w:t>планирует и проводит проверки системы оповещения городского округа</w:t>
      </w:r>
      <w:r>
        <w:rPr>
          <w:szCs w:val="28"/>
        </w:rPr>
        <w:t>.</w:t>
      </w:r>
    </w:p>
    <w:p w:rsidR="007675A0" w:rsidRPr="005137A2" w:rsidRDefault="007675A0" w:rsidP="005137A2">
      <w:pPr>
        <w:ind w:firstLine="426"/>
        <w:rPr>
          <w:szCs w:val="28"/>
        </w:rPr>
      </w:pPr>
    </w:p>
    <w:tbl>
      <w:tblPr>
        <w:tblW w:w="46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</w:tblGrid>
      <w:tr w:rsidR="005137A2" w:rsidRPr="007675A0" w:rsidTr="005137A2">
        <w:tc>
          <w:tcPr>
            <w:tcW w:w="4606" w:type="dxa"/>
          </w:tcPr>
          <w:p w:rsidR="005137A2" w:rsidRPr="007675A0" w:rsidRDefault="005137A2" w:rsidP="005137A2">
            <w:pPr>
              <w:ind w:firstLine="426"/>
              <w:rPr>
                <w:b/>
                <w:i/>
                <w:noProof w:val="0"/>
                <w:szCs w:val="28"/>
              </w:rPr>
            </w:pPr>
          </w:p>
        </w:tc>
      </w:tr>
    </w:tbl>
    <w:p w:rsidR="007675A0" w:rsidRPr="007675A0" w:rsidRDefault="007675A0" w:rsidP="005137A2">
      <w:pPr>
        <w:ind w:firstLine="426"/>
        <w:rPr>
          <w:szCs w:val="28"/>
        </w:rPr>
      </w:pPr>
    </w:p>
    <w:sectPr w:rsidR="007675A0" w:rsidRPr="007675A0" w:rsidSect="003804BD">
      <w:headerReference w:type="first" r:id="rId8"/>
      <w:pgSz w:w="11906" w:h="16838"/>
      <w:pgMar w:top="709" w:right="851" w:bottom="709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AEF" w:rsidRDefault="002B3AEF">
      <w:r>
        <w:separator/>
      </w:r>
    </w:p>
  </w:endnote>
  <w:endnote w:type="continuationSeparator" w:id="1">
    <w:p w:rsidR="002B3AEF" w:rsidRDefault="002B3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AEF" w:rsidRDefault="002B3AEF">
      <w:r>
        <w:separator/>
      </w:r>
    </w:p>
  </w:footnote>
  <w:footnote w:type="continuationSeparator" w:id="1">
    <w:p w:rsidR="002B3AEF" w:rsidRDefault="002B3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A12" w:rsidRDefault="000C43E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2763520</wp:posOffset>
          </wp:positionH>
          <wp:positionV relativeFrom="paragraph">
            <wp:posOffset>167005</wp:posOffset>
          </wp:positionV>
          <wp:extent cx="626745" cy="800735"/>
          <wp:effectExtent l="19050" t="0" r="1905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800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0A12" w:rsidRDefault="00790A12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 xml:space="preserve">ГЛАВА </w:t>
    </w:r>
  </w:p>
  <w:p w:rsidR="00790A12" w:rsidRDefault="00054FE3">
    <w:pPr>
      <w:pStyle w:val="a3"/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ГОРОДСКОГО ОКРУГА</w:t>
    </w:r>
    <w:r w:rsidR="00790A12">
      <w:rPr>
        <w:b/>
        <w:spacing w:val="24"/>
        <w:sz w:val="24"/>
      </w:rPr>
      <w:t xml:space="preserve"> </w:t>
    </w:r>
  </w:p>
  <w:p w:rsidR="00790A12" w:rsidRDefault="00790A12">
    <w:pPr>
      <w:pStyle w:val="a3"/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ЗАТО СВЕТЛЫЙ САРАТОВСКОЙ ОБЛАСТИ</w:t>
    </w:r>
  </w:p>
  <w:p w:rsidR="00790A12" w:rsidRDefault="00790A12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790A12" w:rsidRDefault="004333A0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4333A0">
      <w:pict>
        <v:rect id="_x0000_s2049" style="position:absolute;left:0;text-align:left;margin-left:1.8pt;margin-top:6.2pt;width:208.85pt;height:48.3pt;z-index:251657216" o:allowincell="f" filled="f" stroked="f" strokeweight="2pt">
          <v:textbox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790A12">
                  <w:tc>
                    <w:tcPr>
                      <w:tcW w:w="496" w:type="dxa"/>
                    </w:tcPr>
                    <w:p w:rsidR="00790A12" w:rsidRDefault="00A428B1" w:rsidP="00A428B1">
                      <w:pPr>
                        <w:tabs>
                          <w:tab w:val="left" w:pos="1418"/>
                        </w:tabs>
                        <w:spacing w:line="264" w:lineRule="auto"/>
                        <w:ind w:firstLine="0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790A12" w:rsidRDefault="004F5AD1" w:rsidP="005D4A80">
                      <w:pPr>
                        <w:tabs>
                          <w:tab w:val="left" w:pos="1418"/>
                        </w:tabs>
                        <w:spacing w:line="264" w:lineRule="auto"/>
                        <w:ind w:firstLine="0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0</w:t>
                      </w:r>
                      <w:r w:rsidR="005D4A80">
                        <w:rPr>
                          <w:rFonts w:ascii="Arial" w:hAnsi="Arial"/>
                          <w:i/>
                          <w:sz w:val="24"/>
                        </w:rPr>
                        <w:t>4</w:t>
                      </w:r>
                      <w:r w:rsidR="00EB0D45">
                        <w:rPr>
                          <w:rFonts w:ascii="Arial" w:hAnsi="Arial"/>
                          <w:i/>
                          <w:sz w:val="24"/>
                        </w:rPr>
                        <w:t>.0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9</w:t>
                      </w:r>
                      <w:r w:rsidR="00EB0D45">
                        <w:rPr>
                          <w:rFonts w:ascii="Arial" w:hAnsi="Arial"/>
                          <w:i/>
                          <w:sz w:val="24"/>
                        </w:rPr>
                        <w:t>.2008</w:t>
                      </w:r>
                    </w:p>
                  </w:tc>
                  <w:tc>
                    <w:tcPr>
                      <w:tcW w:w="425" w:type="dxa"/>
                    </w:tcPr>
                    <w:p w:rsidR="00790A12" w:rsidRDefault="00790A12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790A12" w:rsidRDefault="00355EFE" w:rsidP="00A428B1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129</w:t>
                      </w:r>
                    </w:p>
                  </w:tc>
                </w:tr>
              </w:tbl>
              <w:p w:rsidR="00790A12" w:rsidRDefault="00790A12"/>
            </w:txbxContent>
          </v:textbox>
        </v:rect>
      </w:pict>
    </w:r>
  </w:p>
  <w:p w:rsidR="00790A12" w:rsidRDefault="00054FE3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 xml:space="preserve">ЗАТО </w:t>
    </w:r>
    <w:r w:rsidR="00790A12">
      <w:rPr>
        <w:rFonts w:ascii="Arial" w:hAnsi="Arial"/>
      </w:rPr>
      <w:t>Светлый</w:t>
    </w:r>
  </w:p>
  <w:p w:rsidR="00790A12" w:rsidRDefault="00790A12">
    <w:pPr>
      <w:tabs>
        <w:tab w:val="left" w:pos="7088"/>
      </w:tabs>
    </w:pPr>
  </w:p>
  <w:p w:rsidR="00790A12" w:rsidRDefault="00790A12">
    <w:pPr>
      <w:pStyle w:val="a3"/>
    </w:pPr>
  </w:p>
  <w:p w:rsidR="00790A12" w:rsidRDefault="00790A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A63"/>
    <w:multiLevelType w:val="multilevel"/>
    <w:tmpl w:val="90384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417"/>
        </w:tabs>
        <w:ind w:left="113" w:hanging="56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6F95793E"/>
    <w:multiLevelType w:val="hybridMultilevel"/>
    <w:tmpl w:val="2DD4A2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54FE3"/>
    <w:rsid w:val="00054FE3"/>
    <w:rsid w:val="000C43E6"/>
    <w:rsid w:val="0015363D"/>
    <w:rsid w:val="002750C1"/>
    <w:rsid w:val="002B3AEF"/>
    <w:rsid w:val="002E68E4"/>
    <w:rsid w:val="00355EFE"/>
    <w:rsid w:val="003804BD"/>
    <w:rsid w:val="003B467D"/>
    <w:rsid w:val="003E13A1"/>
    <w:rsid w:val="00402A79"/>
    <w:rsid w:val="00413041"/>
    <w:rsid w:val="004333A0"/>
    <w:rsid w:val="00463E68"/>
    <w:rsid w:val="004F5AD1"/>
    <w:rsid w:val="00502D1E"/>
    <w:rsid w:val="005137A2"/>
    <w:rsid w:val="005A43B8"/>
    <w:rsid w:val="005D3FD9"/>
    <w:rsid w:val="005D4A80"/>
    <w:rsid w:val="005F7ECE"/>
    <w:rsid w:val="00635641"/>
    <w:rsid w:val="006571AD"/>
    <w:rsid w:val="00684312"/>
    <w:rsid w:val="006D41FC"/>
    <w:rsid w:val="00733A91"/>
    <w:rsid w:val="007675A0"/>
    <w:rsid w:val="00790A12"/>
    <w:rsid w:val="007D6342"/>
    <w:rsid w:val="00951BB2"/>
    <w:rsid w:val="00A111F6"/>
    <w:rsid w:val="00A428B1"/>
    <w:rsid w:val="00AA1EC5"/>
    <w:rsid w:val="00B67952"/>
    <w:rsid w:val="00C85D24"/>
    <w:rsid w:val="00CB20FF"/>
    <w:rsid w:val="00D010BF"/>
    <w:rsid w:val="00D960DC"/>
    <w:rsid w:val="00E6194F"/>
    <w:rsid w:val="00EB0D45"/>
    <w:rsid w:val="00F44F31"/>
    <w:rsid w:val="00FC7DFA"/>
    <w:rsid w:val="00FF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0C1"/>
    <w:pPr>
      <w:ind w:firstLine="709"/>
      <w:jc w:val="both"/>
    </w:pPr>
    <w:rPr>
      <w:noProof/>
      <w:sz w:val="28"/>
    </w:rPr>
  </w:style>
  <w:style w:type="paragraph" w:styleId="1">
    <w:name w:val="heading 1"/>
    <w:basedOn w:val="a"/>
    <w:next w:val="a"/>
    <w:link w:val="10"/>
    <w:qFormat/>
    <w:rsid w:val="005D4A80"/>
    <w:pPr>
      <w:widowControl w:val="0"/>
      <w:autoSpaceDE w:val="0"/>
      <w:autoSpaceDN w:val="0"/>
      <w:adjustRightInd w:val="0"/>
      <w:ind w:firstLine="0"/>
      <w:jc w:val="left"/>
      <w:outlineLvl w:val="0"/>
    </w:pPr>
    <w:rPr>
      <w:rFonts w:ascii="Arial CYR" w:hAnsi="Arial CYR"/>
      <w:noProof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50C1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2750C1"/>
    <w:pPr>
      <w:tabs>
        <w:tab w:val="center" w:pos="4536"/>
        <w:tab w:val="right" w:pos="9072"/>
      </w:tabs>
    </w:pPr>
  </w:style>
  <w:style w:type="paragraph" w:styleId="3">
    <w:name w:val="Body Text Indent 3"/>
    <w:basedOn w:val="a"/>
    <w:link w:val="30"/>
    <w:unhideWhenUsed/>
    <w:rsid w:val="00B67952"/>
    <w:pPr>
      <w:shd w:val="clear" w:color="auto" w:fill="FFFFFF"/>
      <w:ind w:firstLine="720"/>
      <w:outlineLvl w:val="0"/>
    </w:pPr>
    <w:rPr>
      <w:noProof w:val="0"/>
      <w:kern w:val="32"/>
      <w:sz w:val="20"/>
      <w:szCs w:val="32"/>
    </w:rPr>
  </w:style>
  <w:style w:type="character" w:customStyle="1" w:styleId="30">
    <w:name w:val="Основной текст с отступом 3 Знак"/>
    <w:basedOn w:val="a0"/>
    <w:link w:val="3"/>
    <w:rsid w:val="00B67952"/>
    <w:rPr>
      <w:kern w:val="32"/>
      <w:szCs w:val="32"/>
      <w:shd w:val="clear" w:color="auto" w:fill="FFFFFF"/>
    </w:rPr>
  </w:style>
  <w:style w:type="table" w:styleId="a5">
    <w:name w:val="Table Grid"/>
    <w:basedOn w:val="a1"/>
    <w:rsid w:val="00B67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D4A80"/>
    <w:rPr>
      <w:rFonts w:ascii="Arial CYR" w:hAnsi="Arial CYR"/>
      <w:sz w:val="24"/>
      <w:szCs w:val="24"/>
    </w:rPr>
  </w:style>
  <w:style w:type="paragraph" w:customStyle="1" w:styleId="ConsPlusNormal">
    <w:name w:val="ConsPlusNormal"/>
    <w:uiPriority w:val="99"/>
    <w:rsid w:val="00380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Цветовое выделение"/>
    <w:rsid w:val="005137A2"/>
    <w:rPr>
      <w:b/>
      <w:bCs/>
      <w:color w:val="000080"/>
      <w:sz w:val="20"/>
      <w:szCs w:val="20"/>
    </w:rPr>
  </w:style>
  <w:style w:type="character" w:customStyle="1" w:styleId="a7">
    <w:name w:val="Гипертекстовая ссылка"/>
    <w:basedOn w:val="a6"/>
    <w:rsid w:val="005137A2"/>
    <w:rPr>
      <w:color w:val="008000"/>
      <w:u w:val="single"/>
    </w:rPr>
  </w:style>
  <w:style w:type="paragraph" w:customStyle="1" w:styleId="a8">
    <w:name w:val="Комментарий"/>
    <w:basedOn w:val="a"/>
    <w:next w:val="a"/>
    <w:rsid w:val="005137A2"/>
    <w:pPr>
      <w:widowControl w:val="0"/>
      <w:autoSpaceDE w:val="0"/>
      <w:autoSpaceDN w:val="0"/>
      <w:adjustRightInd w:val="0"/>
      <w:ind w:left="170" w:firstLine="0"/>
    </w:pPr>
    <w:rPr>
      <w:rFonts w:ascii="Arial" w:hAnsi="Arial"/>
      <w:i/>
      <w:iCs/>
      <w:noProof w:val="0"/>
      <w:color w:val="80008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AD3FA-14D1-411A-9511-45AD95ED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</vt:lpstr>
    </vt:vector>
  </TitlesOfParts>
  <Company>Администрация  п.Светлый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</dc:title>
  <dc:subject/>
  <dc:creator>*</dc:creator>
  <cp:keywords/>
  <cp:lastModifiedBy>леонова</cp:lastModifiedBy>
  <cp:revision>4</cp:revision>
  <cp:lastPrinted>2008-09-04T10:05:00Z</cp:lastPrinted>
  <dcterms:created xsi:type="dcterms:W3CDTF">2008-09-04T09:49:00Z</dcterms:created>
  <dcterms:modified xsi:type="dcterms:W3CDTF">2008-09-04T10:06:00Z</dcterms:modified>
</cp:coreProperties>
</file>