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CA" w:rsidRPr="00F80D3C" w:rsidRDefault="00BA3ECA" w:rsidP="00BA3ECA">
      <w:pPr>
        <w:rPr>
          <w:b/>
          <w:i/>
          <w:sz w:val="28"/>
          <w:szCs w:val="28"/>
        </w:rPr>
      </w:pPr>
      <w:r w:rsidRPr="00F80D3C">
        <w:rPr>
          <w:b/>
          <w:i/>
          <w:sz w:val="28"/>
          <w:szCs w:val="28"/>
        </w:rPr>
        <w:t>О создании резерва материальных</w:t>
      </w:r>
    </w:p>
    <w:p w:rsidR="00BA3ECA" w:rsidRPr="00F80D3C" w:rsidRDefault="00BA3ECA" w:rsidP="00BA3ECA">
      <w:pPr>
        <w:rPr>
          <w:b/>
          <w:i/>
          <w:sz w:val="28"/>
          <w:szCs w:val="28"/>
        </w:rPr>
      </w:pPr>
      <w:r w:rsidRPr="00F80D3C">
        <w:rPr>
          <w:b/>
          <w:i/>
          <w:sz w:val="28"/>
          <w:szCs w:val="28"/>
        </w:rPr>
        <w:t>ресурсов для ликвидации чрезвычайных</w:t>
      </w:r>
    </w:p>
    <w:p w:rsidR="00BA3ECA" w:rsidRPr="00F80D3C" w:rsidRDefault="00BA3ECA" w:rsidP="00BA3ECA">
      <w:pPr>
        <w:rPr>
          <w:sz w:val="28"/>
          <w:szCs w:val="28"/>
        </w:rPr>
      </w:pPr>
      <w:r w:rsidRPr="00F80D3C">
        <w:rPr>
          <w:b/>
          <w:i/>
          <w:sz w:val="28"/>
          <w:szCs w:val="28"/>
        </w:rPr>
        <w:t>ситуаций природного и техногенного характера</w:t>
      </w:r>
    </w:p>
    <w:p w:rsidR="00BA3ECA" w:rsidRPr="00F80D3C" w:rsidRDefault="00BA3ECA" w:rsidP="00BA3ECA">
      <w:pPr>
        <w:rPr>
          <w:sz w:val="28"/>
          <w:szCs w:val="28"/>
        </w:rPr>
      </w:pPr>
    </w:p>
    <w:p w:rsidR="00BA3ECA" w:rsidRPr="00F80D3C" w:rsidRDefault="00BA3ECA" w:rsidP="00BA3ECA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 xml:space="preserve">В соответствии с Федеральным законом </w:t>
      </w:r>
      <w:r w:rsidR="00C27775">
        <w:rPr>
          <w:sz w:val="28"/>
          <w:szCs w:val="28"/>
        </w:rPr>
        <w:t xml:space="preserve">от 21 декабря 1994 г.                             № 68-ФЗ </w:t>
      </w:r>
      <w:r w:rsidRPr="00F80D3C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 и постановлением Правительства Российской Ф</w:t>
      </w:r>
      <w:r w:rsidR="00C27775">
        <w:rPr>
          <w:sz w:val="28"/>
          <w:szCs w:val="28"/>
        </w:rPr>
        <w:t xml:space="preserve">едерации от 10 ноября 1996 г. </w:t>
      </w:r>
      <w:r w:rsidRPr="00F80D3C">
        <w:rPr>
          <w:sz w:val="28"/>
          <w:szCs w:val="28"/>
        </w:rPr>
        <w:t>№</w:t>
      </w:r>
      <w:r w:rsidR="00C27775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1340 «О порядке создания и использования резервов материальных ресурсов для ликвидации чрезвычайных ситуаций природного и техногенного характера»,</w:t>
      </w:r>
    </w:p>
    <w:p w:rsidR="00C27775" w:rsidRDefault="00C27775" w:rsidP="00BA3ECA">
      <w:pPr>
        <w:ind w:firstLine="567"/>
        <w:jc w:val="center"/>
        <w:rPr>
          <w:sz w:val="28"/>
          <w:szCs w:val="28"/>
        </w:rPr>
      </w:pPr>
    </w:p>
    <w:p w:rsidR="00BA3ECA" w:rsidRPr="00F80D3C" w:rsidRDefault="00BA3ECA" w:rsidP="00BA3ECA">
      <w:pPr>
        <w:ind w:firstLine="567"/>
        <w:jc w:val="center"/>
        <w:rPr>
          <w:sz w:val="28"/>
          <w:szCs w:val="28"/>
        </w:rPr>
      </w:pPr>
      <w:r w:rsidRPr="00F80D3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О</w:t>
      </w:r>
      <w:r>
        <w:rPr>
          <w:sz w:val="28"/>
          <w:szCs w:val="28"/>
        </w:rPr>
        <w:t xml:space="preserve"> В </w:t>
      </w:r>
      <w:r w:rsidRPr="00F80D3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Ю:</w:t>
      </w:r>
    </w:p>
    <w:p w:rsidR="00BA3ECA" w:rsidRDefault="00BA3ECA" w:rsidP="00BA3ECA">
      <w:pPr>
        <w:ind w:firstLine="567"/>
        <w:jc w:val="both"/>
        <w:rPr>
          <w:sz w:val="28"/>
          <w:szCs w:val="28"/>
        </w:rPr>
      </w:pPr>
    </w:p>
    <w:p w:rsidR="00BA3ECA" w:rsidRPr="00F80D3C" w:rsidRDefault="00BA3ECA" w:rsidP="00BA3ECA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1.</w:t>
      </w:r>
      <w:r w:rsidR="00C27775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Утвердить Положение о резерве материальных ресурсов для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городског</w:t>
      </w:r>
      <w:r w:rsidR="00C27775">
        <w:rPr>
          <w:sz w:val="28"/>
          <w:szCs w:val="28"/>
        </w:rPr>
        <w:t>о округа ЗАТО Светлый согласно п</w:t>
      </w:r>
      <w:r>
        <w:rPr>
          <w:sz w:val="28"/>
          <w:szCs w:val="28"/>
        </w:rPr>
        <w:t>риложению №</w:t>
      </w:r>
      <w:r w:rsidR="00C27775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BA3ECA" w:rsidRPr="00F80D3C" w:rsidRDefault="00BA3ECA" w:rsidP="00BA3ECA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2.</w:t>
      </w:r>
      <w:r w:rsidR="00C27775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Утвердить номенклатуру и объём резерва материальных ресурсов для л</w:t>
      </w:r>
      <w:r>
        <w:rPr>
          <w:sz w:val="28"/>
          <w:szCs w:val="28"/>
        </w:rPr>
        <w:t>иквидации чрезвычайных ситуаций сог</w:t>
      </w:r>
      <w:r w:rsidR="00C27775">
        <w:rPr>
          <w:sz w:val="28"/>
          <w:szCs w:val="28"/>
        </w:rPr>
        <w:t>ласно п</w:t>
      </w:r>
      <w:r>
        <w:rPr>
          <w:sz w:val="28"/>
          <w:szCs w:val="28"/>
        </w:rPr>
        <w:t>риложению №</w:t>
      </w:r>
      <w:r w:rsidR="00C27775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BA3ECA" w:rsidRDefault="00BA3ECA" w:rsidP="00BA3ECA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3.</w:t>
      </w:r>
      <w:r w:rsidR="00C27775">
        <w:rPr>
          <w:sz w:val="28"/>
          <w:szCs w:val="28"/>
        </w:rPr>
        <w:t xml:space="preserve"> </w:t>
      </w:r>
      <w:r w:rsidR="006B4D4B">
        <w:rPr>
          <w:sz w:val="28"/>
          <w:szCs w:val="28"/>
        </w:rPr>
        <w:t>С</w:t>
      </w:r>
      <w:r w:rsidR="006B4D4B" w:rsidRPr="00F80D3C">
        <w:rPr>
          <w:sz w:val="28"/>
          <w:szCs w:val="28"/>
        </w:rPr>
        <w:t>оздать соответствующие резервы материальных средств для л</w:t>
      </w:r>
      <w:r w:rsidR="006B4D4B">
        <w:rPr>
          <w:sz w:val="28"/>
          <w:szCs w:val="28"/>
        </w:rPr>
        <w:t xml:space="preserve">иквидации чрезвычайных ситуаций </w:t>
      </w:r>
      <w:r w:rsidR="00C27775">
        <w:rPr>
          <w:sz w:val="28"/>
          <w:szCs w:val="28"/>
        </w:rPr>
        <w:t>директору муниципального унитарного предприятия</w:t>
      </w:r>
      <w:r w:rsidRPr="00F80D3C">
        <w:rPr>
          <w:sz w:val="28"/>
          <w:szCs w:val="28"/>
        </w:rPr>
        <w:t xml:space="preserve"> </w:t>
      </w:r>
      <w:r w:rsidR="00C27775">
        <w:rPr>
          <w:sz w:val="28"/>
          <w:szCs w:val="28"/>
        </w:rPr>
        <w:t>«</w:t>
      </w:r>
      <w:r w:rsidRPr="00F80D3C">
        <w:rPr>
          <w:sz w:val="28"/>
          <w:szCs w:val="28"/>
        </w:rPr>
        <w:t>Ж</w:t>
      </w:r>
      <w:r w:rsidR="00C27775">
        <w:rPr>
          <w:sz w:val="28"/>
          <w:szCs w:val="28"/>
        </w:rPr>
        <w:t>илищно-коммунальное хозяйство»</w:t>
      </w:r>
      <w:r w:rsidRPr="00F80D3C">
        <w:rPr>
          <w:sz w:val="28"/>
          <w:szCs w:val="28"/>
        </w:rPr>
        <w:t xml:space="preserve"> </w:t>
      </w:r>
      <w:r w:rsidR="00C27775">
        <w:rPr>
          <w:sz w:val="28"/>
          <w:szCs w:val="28"/>
        </w:rPr>
        <w:t xml:space="preserve">городского округа ЗАТО Светлый </w:t>
      </w:r>
      <w:r w:rsidRPr="00F80D3C">
        <w:rPr>
          <w:sz w:val="28"/>
          <w:szCs w:val="28"/>
        </w:rPr>
        <w:t xml:space="preserve">и главному врачу </w:t>
      </w:r>
      <w:r w:rsidR="00C27775">
        <w:rPr>
          <w:sz w:val="28"/>
          <w:szCs w:val="28"/>
        </w:rPr>
        <w:t>муниципального учреждения здравоохранения</w:t>
      </w:r>
      <w:r w:rsidR="00C27775" w:rsidRPr="00F80D3C">
        <w:rPr>
          <w:sz w:val="28"/>
          <w:szCs w:val="28"/>
        </w:rPr>
        <w:t xml:space="preserve"> </w:t>
      </w:r>
      <w:r w:rsidR="00C27775">
        <w:rPr>
          <w:sz w:val="28"/>
          <w:szCs w:val="28"/>
        </w:rPr>
        <w:t>«Медико-санитарная часть городского округа ЗАТО Светлый»</w:t>
      </w:r>
      <w:r w:rsidRPr="00F80D3C">
        <w:rPr>
          <w:sz w:val="28"/>
          <w:szCs w:val="28"/>
        </w:rPr>
        <w:t xml:space="preserve"> </w:t>
      </w:r>
      <w:r w:rsidR="00C27775">
        <w:rPr>
          <w:sz w:val="28"/>
          <w:szCs w:val="28"/>
        </w:rPr>
        <w:t>согласно п</w:t>
      </w:r>
      <w:r>
        <w:rPr>
          <w:sz w:val="28"/>
          <w:szCs w:val="28"/>
        </w:rPr>
        <w:t>риложению №</w:t>
      </w:r>
      <w:r w:rsidR="00C27775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D97DC4" w:rsidRPr="00F80D3C" w:rsidRDefault="00D97DC4" w:rsidP="00BA3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главы городского округа ЗАТО Светлый                               от 21 декабря 2007 г. № 142 считать утратившим силу.</w:t>
      </w:r>
    </w:p>
    <w:p w:rsidR="00BA3ECA" w:rsidRPr="00F80D3C" w:rsidRDefault="00D97DC4" w:rsidP="00BA3E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3ECA" w:rsidRPr="00F80D3C">
        <w:rPr>
          <w:sz w:val="28"/>
          <w:szCs w:val="28"/>
        </w:rPr>
        <w:t>.</w:t>
      </w:r>
      <w:r w:rsidR="00C27775">
        <w:rPr>
          <w:sz w:val="28"/>
          <w:szCs w:val="28"/>
        </w:rPr>
        <w:t xml:space="preserve"> </w:t>
      </w:r>
      <w:r w:rsidR="00BA3ECA" w:rsidRPr="00F80D3C">
        <w:rPr>
          <w:sz w:val="28"/>
          <w:szCs w:val="28"/>
        </w:rPr>
        <w:t xml:space="preserve">Контроль за исполнением данного </w:t>
      </w:r>
      <w:r w:rsidR="00C27775">
        <w:rPr>
          <w:sz w:val="28"/>
          <w:szCs w:val="28"/>
        </w:rPr>
        <w:t>п</w:t>
      </w:r>
      <w:r w:rsidR="00BA3ECA" w:rsidRPr="00F80D3C">
        <w:rPr>
          <w:sz w:val="28"/>
          <w:szCs w:val="28"/>
        </w:rPr>
        <w:t>остановления возложить на заместителя главы администрации городского округа ЗАТО Светлый по жилищно-коммунальным вопросам</w:t>
      </w:r>
      <w:r w:rsidR="00C27775">
        <w:rPr>
          <w:sz w:val="28"/>
          <w:szCs w:val="28"/>
        </w:rPr>
        <w:t xml:space="preserve"> В.П. Шашкова</w:t>
      </w:r>
      <w:r w:rsidR="00BA3ECA" w:rsidRPr="00F80D3C">
        <w:rPr>
          <w:sz w:val="28"/>
          <w:szCs w:val="28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962"/>
      </w:tblGrid>
      <w:tr w:rsidR="00BA3ECA" w:rsidRPr="00F80D3C" w:rsidTr="00C27775">
        <w:tc>
          <w:tcPr>
            <w:tcW w:w="4606" w:type="dxa"/>
          </w:tcPr>
          <w:p w:rsidR="00BA3ECA" w:rsidRPr="00F80D3C" w:rsidRDefault="00BA3ECA" w:rsidP="002F762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62" w:type="dxa"/>
          </w:tcPr>
          <w:p w:rsidR="00BA3ECA" w:rsidRPr="00F80D3C" w:rsidRDefault="00BA3ECA" w:rsidP="002F7624">
            <w:pPr>
              <w:jc w:val="right"/>
              <w:rPr>
                <w:b/>
                <w:i/>
                <w:sz w:val="28"/>
                <w:szCs w:val="28"/>
              </w:rPr>
            </w:pPr>
          </w:p>
          <w:p w:rsidR="00BA3ECA" w:rsidRPr="00F80D3C" w:rsidRDefault="00BA3ECA" w:rsidP="002F7624">
            <w:pPr>
              <w:jc w:val="right"/>
              <w:rPr>
                <w:b/>
                <w:i/>
                <w:sz w:val="28"/>
                <w:szCs w:val="28"/>
              </w:rPr>
            </w:pPr>
            <w:r w:rsidRPr="00F80D3C">
              <w:rPr>
                <w:b/>
                <w:i/>
                <w:sz w:val="28"/>
                <w:szCs w:val="28"/>
              </w:rPr>
              <w:t>А.П. Лунёв</w:t>
            </w:r>
          </w:p>
        </w:tc>
      </w:tr>
    </w:tbl>
    <w:p w:rsidR="00BA3ECA" w:rsidRPr="00F80D3C" w:rsidRDefault="00BA3ECA" w:rsidP="00BA3ECA">
      <w:pPr>
        <w:rPr>
          <w:sz w:val="28"/>
          <w:szCs w:val="28"/>
        </w:rPr>
      </w:pPr>
    </w:p>
    <w:p w:rsidR="00BA3ECA" w:rsidRPr="00F80D3C" w:rsidRDefault="00BA3ECA" w:rsidP="00BA3ECA">
      <w:pPr>
        <w:rPr>
          <w:sz w:val="28"/>
          <w:szCs w:val="28"/>
        </w:rPr>
      </w:pPr>
    </w:p>
    <w:p w:rsidR="00BA3ECA" w:rsidRDefault="00BA3ECA" w:rsidP="00BA3ECA">
      <w:pPr>
        <w:tabs>
          <w:tab w:val="left" w:pos="5103"/>
        </w:tabs>
        <w:ind w:left="5103"/>
        <w:jc w:val="right"/>
        <w:rPr>
          <w:sz w:val="22"/>
          <w:szCs w:val="22"/>
        </w:rPr>
      </w:pPr>
    </w:p>
    <w:p w:rsidR="00F43512" w:rsidRDefault="00F43512" w:rsidP="00BA3ECA">
      <w:pPr>
        <w:tabs>
          <w:tab w:val="left" w:pos="5103"/>
        </w:tabs>
        <w:ind w:left="5103"/>
        <w:jc w:val="right"/>
        <w:rPr>
          <w:sz w:val="22"/>
          <w:szCs w:val="22"/>
        </w:rPr>
      </w:pPr>
    </w:p>
    <w:p w:rsidR="00BA3ECA" w:rsidRDefault="00BA3ECA" w:rsidP="00BA3ECA">
      <w:pPr>
        <w:tabs>
          <w:tab w:val="left" w:pos="5103"/>
        </w:tabs>
        <w:ind w:left="5103"/>
        <w:jc w:val="right"/>
        <w:rPr>
          <w:sz w:val="22"/>
          <w:szCs w:val="22"/>
        </w:rPr>
      </w:pPr>
      <w:r w:rsidRPr="00F80D3C">
        <w:rPr>
          <w:sz w:val="22"/>
          <w:szCs w:val="22"/>
        </w:rPr>
        <w:lastRenderedPageBreak/>
        <w:t>Приложение №</w:t>
      </w:r>
      <w:r w:rsidR="00282640">
        <w:rPr>
          <w:sz w:val="22"/>
          <w:szCs w:val="22"/>
        </w:rPr>
        <w:t xml:space="preserve"> </w:t>
      </w:r>
      <w:r w:rsidRPr="00F80D3C">
        <w:rPr>
          <w:sz w:val="22"/>
          <w:szCs w:val="22"/>
        </w:rPr>
        <w:t xml:space="preserve">1 </w:t>
      </w:r>
      <w:r>
        <w:rPr>
          <w:sz w:val="22"/>
          <w:szCs w:val="22"/>
        </w:rPr>
        <w:t>к постановлению</w:t>
      </w:r>
    </w:p>
    <w:p w:rsidR="00BA3ECA" w:rsidRDefault="00BA3ECA" w:rsidP="00BA3ECA">
      <w:pPr>
        <w:tabs>
          <w:tab w:val="left" w:pos="5103"/>
        </w:tabs>
        <w:ind w:left="5103"/>
        <w:jc w:val="right"/>
        <w:rPr>
          <w:sz w:val="22"/>
          <w:szCs w:val="22"/>
        </w:rPr>
      </w:pPr>
      <w:r w:rsidRPr="00F80D3C">
        <w:rPr>
          <w:sz w:val="22"/>
          <w:szCs w:val="22"/>
        </w:rPr>
        <w:t>главы</w:t>
      </w:r>
      <w:r>
        <w:rPr>
          <w:sz w:val="22"/>
          <w:szCs w:val="22"/>
        </w:rPr>
        <w:t xml:space="preserve"> городского округа</w:t>
      </w:r>
    </w:p>
    <w:p w:rsidR="00BA3ECA" w:rsidRDefault="00BA3ECA" w:rsidP="00BA3ECA">
      <w:pPr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ЗАТО Светлый</w:t>
      </w:r>
    </w:p>
    <w:p w:rsidR="00BA3ECA" w:rsidRPr="00F80D3C" w:rsidRDefault="00C27775" w:rsidP="00BA3ECA">
      <w:pPr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от 07.05.</w:t>
      </w:r>
      <w:r w:rsidR="00A77A59">
        <w:rPr>
          <w:sz w:val="22"/>
          <w:szCs w:val="22"/>
        </w:rPr>
        <w:t>2009</w:t>
      </w:r>
      <w:r w:rsidR="00BA3ECA">
        <w:rPr>
          <w:sz w:val="22"/>
          <w:szCs w:val="22"/>
        </w:rPr>
        <w:t xml:space="preserve"> г.</w:t>
      </w:r>
      <w:r w:rsidR="00BA3ECA" w:rsidRPr="00F80D3C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53</w:t>
      </w:r>
    </w:p>
    <w:p w:rsidR="00BA3ECA" w:rsidRDefault="00BA3ECA" w:rsidP="00BA3ECA">
      <w:pPr>
        <w:ind w:left="6237"/>
        <w:rPr>
          <w:sz w:val="28"/>
          <w:szCs w:val="28"/>
        </w:rPr>
      </w:pPr>
    </w:p>
    <w:p w:rsidR="00BA3ECA" w:rsidRPr="00F80D3C" w:rsidRDefault="00BA3ECA" w:rsidP="00BA3ECA">
      <w:pPr>
        <w:jc w:val="center"/>
        <w:rPr>
          <w:sz w:val="28"/>
          <w:szCs w:val="28"/>
        </w:rPr>
      </w:pPr>
      <w:r w:rsidRPr="00F80D3C">
        <w:rPr>
          <w:sz w:val="28"/>
          <w:szCs w:val="28"/>
        </w:rPr>
        <w:t>ПОЛОЖЕНИЕ</w:t>
      </w:r>
    </w:p>
    <w:p w:rsidR="000E0F79" w:rsidRDefault="00BA3ECA" w:rsidP="00BA3ECA">
      <w:pPr>
        <w:jc w:val="center"/>
        <w:rPr>
          <w:sz w:val="28"/>
          <w:szCs w:val="28"/>
        </w:rPr>
      </w:pPr>
      <w:r w:rsidRPr="00F80D3C">
        <w:rPr>
          <w:sz w:val="28"/>
          <w:szCs w:val="28"/>
        </w:rPr>
        <w:t>о резерве материальных ресурсов для ликвидации чрезвычайных ситуаций природного и техно</w:t>
      </w:r>
      <w:r w:rsidR="000E0F79">
        <w:rPr>
          <w:sz w:val="28"/>
          <w:szCs w:val="28"/>
        </w:rPr>
        <w:t>генного характера на территории</w:t>
      </w:r>
    </w:p>
    <w:p w:rsidR="00BA3ECA" w:rsidRPr="00F80D3C" w:rsidRDefault="00BA3ECA" w:rsidP="000E0F79">
      <w:pPr>
        <w:jc w:val="center"/>
        <w:rPr>
          <w:sz w:val="28"/>
          <w:szCs w:val="28"/>
        </w:rPr>
      </w:pPr>
      <w:r w:rsidRPr="00F80D3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округа</w:t>
      </w:r>
      <w:r w:rsidR="000E0F79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ЗАТО Светлый</w:t>
      </w:r>
    </w:p>
    <w:p w:rsidR="00BA3ECA" w:rsidRPr="00F80D3C" w:rsidRDefault="00BA3ECA" w:rsidP="00BA3ECA">
      <w:pPr>
        <w:rPr>
          <w:sz w:val="28"/>
          <w:szCs w:val="28"/>
        </w:rPr>
      </w:pPr>
    </w:p>
    <w:p w:rsidR="00BA3ECA" w:rsidRPr="00F80D3C" w:rsidRDefault="00BA3ECA" w:rsidP="00C27775">
      <w:pPr>
        <w:jc w:val="center"/>
        <w:rPr>
          <w:sz w:val="28"/>
          <w:szCs w:val="28"/>
        </w:rPr>
      </w:pPr>
      <w:r w:rsidRPr="00F80D3C">
        <w:rPr>
          <w:sz w:val="28"/>
          <w:szCs w:val="28"/>
          <w:lang w:val="en-US"/>
        </w:rPr>
        <w:t>I</w:t>
      </w:r>
      <w:r w:rsidRPr="00F80D3C">
        <w:rPr>
          <w:sz w:val="28"/>
          <w:szCs w:val="28"/>
        </w:rPr>
        <w:t>.</w:t>
      </w:r>
      <w:r w:rsidR="00C27775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Общие положения</w:t>
      </w:r>
    </w:p>
    <w:p w:rsidR="00BA3ECA" w:rsidRPr="00F80D3C" w:rsidRDefault="00BA3ECA" w:rsidP="00BA3ECA">
      <w:pPr>
        <w:jc w:val="both"/>
        <w:rPr>
          <w:sz w:val="16"/>
          <w:szCs w:val="16"/>
        </w:rPr>
      </w:pPr>
    </w:p>
    <w:p w:rsidR="00BA3ECA" w:rsidRPr="00F80D3C" w:rsidRDefault="00BA3ECA" w:rsidP="00C27775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 xml:space="preserve">Настоящее Положение разработано в соответствии с Федеральным законом </w:t>
      </w:r>
      <w:r w:rsidR="00D97DC4">
        <w:rPr>
          <w:sz w:val="28"/>
          <w:szCs w:val="28"/>
        </w:rPr>
        <w:t>от 21 декабря 1994 г. № 68-ФЗ</w:t>
      </w:r>
      <w:r w:rsidR="00D97DC4" w:rsidRPr="00F80D3C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«О защите населения и территорий от чрезвычайных ситуаций природно</w:t>
      </w:r>
      <w:r w:rsidR="00D56BE9">
        <w:rPr>
          <w:sz w:val="28"/>
          <w:szCs w:val="28"/>
        </w:rPr>
        <w:t>го и техногенного характера» и Порядком</w:t>
      </w:r>
      <w:r w:rsidRPr="00F80D3C">
        <w:rPr>
          <w:sz w:val="28"/>
          <w:szCs w:val="28"/>
        </w:rPr>
        <w:t xml:space="preserve"> создания и использования резервов материальных ресурсов для ликвидации чрезвычайных ситуаций прир</w:t>
      </w:r>
      <w:r w:rsidR="00D56BE9">
        <w:rPr>
          <w:sz w:val="28"/>
          <w:szCs w:val="28"/>
        </w:rPr>
        <w:t>одного и техногенного характера</w:t>
      </w:r>
      <w:r w:rsidRPr="00F80D3C">
        <w:rPr>
          <w:sz w:val="28"/>
          <w:szCs w:val="28"/>
        </w:rPr>
        <w:t>, утверждённым постановлением Правител</w:t>
      </w:r>
      <w:r w:rsidR="00D97DC4">
        <w:rPr>
          <w:sz w:val="28"/>
          <w:szCs w:val="28"/>
        </w:rPr>
        <w:t xml:space="preserve">ьства РФ от 10 ноября 1996 г.           </w:t>
      </w:r>
      <w:r w:rsidRPr="00F80D3C">
        <w:rPr>
          <w:sz w:val="28"/>
          <w:szCs w:val="28"/>
        </w:rPr>
        <w:t>№</w:t>
      </w:r>
      <w:r w:rsidR="00D97DC4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1340</w:t>
      </w:r>
      <w:r w:rsidR="00D97DC4">
        <w:rPr>
          <w:sz w:val="28"/>
          <w:szCs w:val="28"/>
        </w:rPr>
        <w:t>.</w:t>
      </w:r>
    </w:p>
    <w:p w:rsidR="00BA3ECA" w:rsidRPr="00F80D3C" w:rsidRDefault="00BA3ECA" w:rsidP="00C27775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 xml:space="preserve">Резервы материальных ресурсов для ликвидации чрезвычайных ситуаций </w:t>
      </w:r>
      <w:r w:rsidR="00C04E45">
        <w:rPr>
          <w:sz w:val="28"/>
          <w:szCs w:val="28"/>
        </w:rPr>
        <w:t xml:space="preserve">(далее по тексту – ЧС) </w:t>
      </w:r>
      <w:r w:rsidRPr="00F80D3C">
        <w:rPr>
          <w:sz w:val="28"/>
          <w:szCs w:val="28"/>
        </w:rPr>
        <w:t>создаются заблаговременно в целях экстренного привлечения необходимых средств в случае воз</w:t>
      </w:r>
      <w:r w:rsidR="00282640">
        <w:rPr>
          <w:sz w:val="28"/>
          <w:szCs w:val="28"/>
        </w:rPr>
        <w:t>никновения ЧС</w:t>
      </w:r>
      <w:r w:rsidRPr="00F80D3C">
        <w:rPr>
          <w:sz w:val="28"/>
          <w:szCs w:val="28"/>
        </w:rPr>
        <w:t xml:space="preserve"> и включают продовольствие, пищевое сырьё,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BA3ECA" w:rsidRPr="00F80D3C" w:rsidRDefault="00BA3ECA" w:rsidP="00C27775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 xml:space="preserve">Система резервов материальных ресурсов для ликвидации </w:t>
      </w:r>
      <w:r w:rsidR="00282640">
        <w:rPr>
          <w:sz w:val="28"/>
          <w:szCs w:val="28"/>
        </w:rPr>
        <w:t xml:space="preserve">ЧС </w:t>
      </w:r>
      <w:r w:rsidRPr="00F80D3C">
        <w:rPr>
          <w:sz w:val="28"/>
          <w:szCs w:val="28"/>
        </w:rPr>
        <w:t>на территории городского округа ЗАТО Светлый включает в себя:</w:t>
      </w:r>
    </w:p>
    <w:p w:rsidR="00BA3ECA" w:rsidRPr="00F80D3C" w:rsidRDefault="00BA3ECA" w:rsidP="00C27775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резервы</w:t>
      </w:r>
      <w:r w:rsidR="00C04E45">
        <w:rPr>
          <w:sz w:val="28"/>
          <w:szCs w:val="28"/>
        </w:rPr>
        <w:t xml:space="preserve"> городского округа ЗАТО Светлый</w:t>
      </w:r>
      <w:r w:rsidRPr="00F80D3C">
        <w:rPr>
          <w:sz w:val="28"/>
          <w:szCs w:val="28"/>
        </w:rPr>
        <w:t>;</w:t>
      </w:r>
    </w:p>
    <w:p w:rsidR="00BA3ECA" w:rsidRPr="00F80D3C" w:rsidRDefault="00BA3ECA" w:rsidP="00C27775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объектовые резервы-резервы учреждений и организаций</w:t>
      </w:r>
      <w:r w:rsidR="00C04E45">
        <w:rPr>
          <w:sz w:val="28"/>
          <w:szCs w:val="28"/>
        </w:rPr>
        <w:t xml:space="preserve"> городского округа ЗАТО Светлый</w:t>
      </w:r>
      <w:r w:rsidRPr="00F80D3C">
        <w:rPr>
          <w:sz w:val="28"/>
          <w:szCs w:val="28"/>
        </w:rPr>
        <w:t>.</w:t>
      </w:r>
    </w:p>
    <w:p w:rsidR="00BA3ECA" w:rsidRPr="00F80D3C" w:rsidRDefault="00BA3ECA" w:rsidP="00C27775">
      <w:pPr>
        <w:jc w:val="center"/>
        <w:rPr>
          <w:sz w:val="28"/>
          <w:szCs w:val="28"/>
        </w:rPr>
      </w:pPr>
    </w:p>
    <w:p w:rsidR="00BA3ECA" w:rsidRDefault="00BA3ECA" w:rsidP="00C27775">
      <w:pPr>
        <w:jc w:val="center"/>
        <w:rPr>
          <w:sz w:val="28"/>
          <w:szCs w:val="28"/>
        </w:rPr>
      </w:pPr>
      <w:r w:rsidRPr="00F80D3C">
        <w:rPr>
          <w:sz w:val="28"/>
          <w:szCs w:val="28"/>
          <w:lang w:val="en-US"/>
        </w:rPr>
        <w:t>II</w:t>
      </w:r>
      <w:r w:rsidRPr="00F80D3C">
        <w:rPr>
          <w:sz w:val="28"/>
          <w:szCs w:val="28"/>
        </w:rPr>
        <w:t>.</w:t>
      </w:r>
      <w:r w:rsidR="00C27775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Порядок создания, хранения, использования и восполнения резерва</w:t>
      </w:r>
    </w:p>
    <w:p w:rsidR="00BA3ECA" w:rsidRPr="00F80D3C" w:rsidRDefault="00BA3ECA" w:rsidP="00BA3ECA">
      <w:pPr>
        <w:jc w:val="both"/>
        <w:rPr>
          <w:sz w:val="16"/>
          <w:szCs w:val="16"/>
        </w:rPr>
      </w:pP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Определение номенклатуры и объёмов резервов материальных ресурсов для ликвидации</w:t>
      </w:r>
      <w:r w:rsidR="00282640">
        <w:rPr>
          <w:sz w:val="28"/>
          <w:szCs w:val="28"/>
        </w:rPr>
        <w:t xml:space="preserve"> ЧС</w:t>
      </w:r>
      <w:r w:rsidRPr="00F80D3C">
        <w:rPr>
          <w:sz w:val="28"/>
          <w:szCs w:val="28"/>
        </w:rPr>
        <w:t>, а также контроль за созданием, хранением, использованием и восполнением указанных резервов осуществляется органом их создавшим.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Заказы на поставку продукции в резерв материальных ресурсов размещаются посредством заключения контрактов заказчиками материальных резервов. Контракт является основным документом, определяющим право и обязанности юридических сторон и регулирует экономические, правовые, имущественные и организационные отношения между заказчиком и поставщиком.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Заказчиками материальных ресурсов в резервы являются: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по продовольствию и предметов первой необходимости –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администрация городского округа ЗАТО Светлый;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по средствам материально-технического обеспечения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 xml:space="preserve">МУП </w:t>
      </w:r>
      <w:r w:rsidR="00C04E45">
        <w:rPr>
          <w:sz w:val="28"/>
          <w:szCs w:val="28"/>
        </w:rPr>
        <w:t>«Жилищно-коммунальное хозяйство» городского округа ЗАТО Светлый;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lastRenderedPageBreak/>
        <w:t>по нефтепродуктам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 xml:space="preserve">МУП </w:t>
      </w:r>
      <w:r w:rsidR="00C04E45">
        <w:rPr>
          <w:sz w:val="28"/>
          <w:szCs w:val="28"/>
        </w:rPr>
        <w:t>«Жилищно-коммунальное хозяйство» городского округа ЗАТО Светлый</w:t>
      </w:r>
      <w:r w:rsidRPr="00F80D3C">
        <w:rPr>
          <w:sz w:val="28"/>
          <w:szCs w:val="28"/>
        </w:rPr>
        <w:t>;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по медицинскому имуществу, медицинской технике, лекарственным средствам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 xml:space="preserve">МУЗ </w:t>
      </w:r>
      <w:r w:rsidR="00C04E45">
        <w:rPr>
          <w:sz w:val="28"/>
          <w:szCs w:val="28"/>
        </w:rPr>
        <w:t>«</w:t>
      </w:r>
      <w:r w:rsidRPr="00F80D3C">
        <w:rPr>
          <w:sz w:val="28"/>
          <w:szCs w:val="28"/>
        </w:rPr>
        <w:t>М</w:t>
      </w:r>
      <w:r w:rsidR="00C04E45">
        <w:rPr>
          <w:sz w:val="28"/>
          <w:szCs w:val="28"/>
        </w:rPr>
        <w:t>едико-санитарная часть городского округа ЗАТО Светлый»</w:t>
      </w:r>
      <w:r w:rsidRPr="00F80D3C">
        <w:rPr>
          <w:sz w:val="28"/>
          <w:szCs w:val="28"/>
        </w:rPr>
        <w:t>;</w:t>
      </w:r>
    </w:p>
    <w:p w:rsidR="00C04E45" w:rsidRPr="00F80D3C" w:rsidRDefault="00BA3ECA" w:rsidP="00C04E45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по средствам для проведения санитарно-гигиенических и противоэпидемических мероприятий</w:t>
      </w:r>
      <w:r w:rsidR="00C04E45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-</w:t>
      </w:r>
      <w:r w:rsidR="00C04E45" w:rsidRPr="00C04E45">
        <w:rPr>
          <w:sz w:val="28"/>
          <w:szCs w:val="28"/>
        </w:rPr>
        <w:t xml:space="preserve"> </w:t>
      </w:r>
      <w:r w:rsidR="00C04E45" w:rsidRPr="00F80D3C">
        <w:rPr>
          <w:sz w:val="28"/>
          <w:szCs w:val="28"/>
        </w:rPr>
        <w:t xml:space="preserve">МУЗ </w:t>
      </w:r>
      <w:r w:rsidR="00C04E45">
        <w:rPr>
          <w:sz w:val="28"/>
          <w:szCs w:val="28"/>
        </w:rPr>
        <w:t>«</w:t>
      </w:r>
      <w:r w:rsidR="00C04E45" w:rsidRPr="00F80D3C">
        <w:rPr>
          <w:sz w:val="28"/>
          <w:szCs w:val="28"/>
        </w:rPr>
        <w:t>М</w:t>
      </w:r>
      <w:r w:rsidR="00C04E45">
        <w:rPr>
          <w:sz w:val="28"/>
          <w:szCs w:val="28"/>
        </w:rPr>
        <w:t>едико-санитарная часть городского округа ЗАТО Светлый»</w:t>
      </w:r>
      <w:r w:rsidR="00C04E45" w:rsidRPr="00F80D3C">
        <w:rPr>
          <w:sz w:val="28"/>
          <w:szCs w:val="28"/>
        </w:rPr>
        <w:t>;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по средствам связи</w:t>
      </w:r>
      <w:r w:rsidR="00C04E45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- администрация городского округа ЗАТО Светлый.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Материальные ресурсы резервов для ликвидации ЧС, независимо от места их размещения, являются собственностью тех организаций, на средства которых они созданы (приобретены).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Резервы материальных ресурсов размещаются и хранятся на складских площадях организаций и учреждений в соответствии с заключёнными контрактами.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Резервы материальных ресурсов для ликвидации ЧС размещаются как на объектах, специально предназначенных для их хранения и обслуживания, так и на базах и складах иных организаций и предприятий, независимо от их форм собственности и где гарантировано их безусловная сохранность и откуда возможна их оперативная доста</w:t>
      </w:r>
      <w:r w:rsidR="00C04E45">
        <w:rPr>
          <w:sz w:val="28"/>
          <w:szCs w:val="28"/>
        </w:rPr>
        <w:t>вка в зоны ЧС</w:t>
      </w:r>
      <w:r w:rsidRPr="00F80D3C">
        <w:rPr>
          <w:sz w:val="28"/>
          <w:szCs w:val="28"/>
        </w:rPr>
        <w:t>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Резервы материальных ресурсов для ликвидации ЧС используются для проведения аварийно-спасательных и других неотложных работ по устранению непосредственной опасности для жизни и здоровья людей на объектах ЖКХ, социальной сферы, оказание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Использование резервов материальных ресурсов для ликвидации ЧС осуществляется на основании решений органов создавших резервы как на безвозмездной основе, так и на основании иных решений, принятых органом создавшим резерв.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При возникновении ЧС местного масштаба для её ликвидации используются материальные ресурсы резервов администрации городского округа ЗАТО Светлый.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Для ликвидации ЧС и обеспечения жизнедеятельности пострадавшего населения администрация городского округа ЗАТО Светлый может использовать находящиеся на её территории объектовые резервы материальных ресурсов по согласованию с органами, их создавшими.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Восполнение материальных ресурсов</w:t>
      </w:r>
      <w:r w:rsidR="00C04E45">
        <w:rPr>
          <w:sz w:val="28"/>
          <w:szCs w:val="28"/>
        </w:rPr>
        <w:t>,</w:t>
      </w:r>
      <w:r w:rsidRPr="00F80D3C">
        <w:rPr>
          <w:sz w:val="28"/>
          <w:szCs w:val="28"/>
        </w:rPr>
        <w:t xml:space="preserve"> израсходованных при ликвидации ЧС</w:t>
      </w:r>
      <w:r w:rsidR="00C04E45">
        <w:rPr>
          <w:sz w:val="28"/>
          <w:szCs w:val="28"/>
        </w:rPr>
        <w:t>,</w:t>
      </w:r>
      <w:r w:rsidRPr="00F80D3C">
        <w:rPr>
          <w:sz w:val="28"/>
          <w:szCs w:val="28"/>
        </w:rPr>
        <w:t xml:space="preserve"> осуществляется за счёт средств организаций, в интересах которых использовались материальные средства резерва.</w:t>
      </w: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D97DC4">
      <w:pPr>
        <w:jc w:val="center"/>
        <w:rPr>
          <w:sz w:val="28"/>
          <w:szCs w:val="28"/>
        </w:rPr>
      </w:pPr>
      <w:r w:rsidRPr="00F80D3C">
        <w:rPr>
          <w:sz w:val="28"/>
          <w:szCs w:val="28"/>
          <w:lang w:val="en-US"/>
        </w:rPr>
        <w:t>III</w:t>
      </w:r>
      <w:r w:rsidRPr="00F80D3C">
        <w:rPr>
          <w:sz w:val="28"/>
          <w:szCs w:val="28"/>
        </w:rPr>
        <w:t>.</w:t>
      </w:r>
      <w:r w:rsidR="00D97DC4"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Финансирование работ по нак</w:t>
      </w:r>
      <w:r w:rsidR="00D97DC4">
        <w:rPr>
          <w:sz w:val="28"/>
          <w:szCs w:val="28"/>
        </w:rPr>
        <w:t>оплению и использованию резерва</w:t>
      </w:r>
    </w:p>
    <w:p w:rsidR="00BA3ECA" w:rsidRPr="00F80D3C" w:rsidRDefault="00BA3ECA" w:rsidP="00BA3ECA">
      <w:pPr>
        <w:jc w:val="both"/>
        <w:rPr>
          <w:sz w:val="16"/>
          <w:szCs w:val="16"/>
        </w:rPr>
      </w:pP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Финансирование расходов по созданию, хранению, использованию и восполнению резервов материальных ресурсов для ликвидации ЧС осуществляется за счёт средств бюджетов органов создающих соответствующие резервы.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Объёмы финансовых средств необходимых на приобретение продукции резервов материальных ресурсов для ликвидации ЧС определяется с учётом возможного изменения рыночных цен на материальные ресурсы, а также расходов связанных с формированием, размещением, хранением и восполнением резервов.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 xml:space="preserve">Бюджетная заявка для создания материальных резервов на планируемый год производится заказчиками в ценах действующих на 1 июня текущего года. </w:t>
      </w: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D97DC4">
      <w:pPr>
        <w:jc w:val="center"/>
        <w:rPr>
          <w:sz w:val="28"/>
          <w:szCs w:val="28"/>
        </w:rPr>
      </w:pPr>
      <w:r w:rsidRPr="00F80D3C">
        <w:rPr>
          <w:sz w:val="28"/>
          <w:szCs w:val="28"/>
          <w:lang w:val="en-US"/>
        </w:rPr>
        <w:t>IV</w:t>
      </w:r>
      <w:r w:rsidR="00D97DC4">
        <w:rPr>
          <w:sz w:val="28"/>
          <w:szCs w:val="28"/>
        </w:rPr>
        <w:t>. Порядок учёта и контроля</w:t>
      </w:r>
    </w:p>
    <w:p w:rsidR="00BA3ECA" w:rsidRPr="00F80D3C" w:rsidRDefault="00BA3ECA" w:rsidP="00BA3ECA">
      <w:pPr>
        <w:jc w:val="both"/>
        <w:rPr>
          <w:sz w:val="16"/>
          <w:szCs w:val="16"/>
        </w:rPr>
      </w:pP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Организация учёта и контроля за созданием, хранением, использованием и восполнением материальных ресурсов для ликвидации ЧС осуществляется администрацией городского округа ЗАТО Светлый.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Учреждения и организации, на складских площадях которых хранятся материальные средства резерва, ведут количественный и качественный учёт их наличия и состояния в установленном порядке.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  <w:r w:rsidRPr="00F80D3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80D3C">
        <w:rPr>
          <w:sz w:val="28"/>
          <w:szCs w:val="28"/>
        </w:rPr>
        <w:t>Должностные лица и граждане виновные в невыполнении данного Положения несут материальную, административную ответственность в соответствии с действующим законодательством.</w:t>
      </w:r>
    </w:p>
    <w:p w:rsidR="00BA3ECA" w:rsidRPr="00F80D3C" w:rsidRDefault="00BA3ECA" w:rsidP="00D97DC4">
      <w:pPr>
        <w:ind w:firstLine="567"/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both"/>
        <w:rPr>
          <w:sz w:val="28"/>
          <w:szCs w:val="28"/>
        </w:rPr>
      </w:pPr>
    </w:p>
    <w:p w:rsidR="001F74E5" w:rsidRDefault="001F74E5" w:rsidP="00BA3ECA">
      <w:pPr>
        <w:jc w:val="right"/>
        <w:rPr>
          <w:sz w:val="22"/>
          <w:szCs w:val="22"/>
        </w:rPr>
      </w:pPr>
    </w:p>
    <w:p w:rsidR="001F74E5" w:rsidRDefault="001F74E5" w:rsidP="00BA3ECA">
      <w:pPr>
        <w:jc w:val="right"/>
        <w:rPr>
          <w:sz w:val="22"/>
          <w:szCs w:val="22"/>
        </w:rPr>
      </w:pPr>
    </w:p>
    <w:p w:rsidR="00BA3ECA" w:rsidRDefault="00BA3ECA" w:rsidP="00BA3ECA">
      <w:pPr>
        <w:jc w:val="right"/>
        <w:rPr>
          <w:sz w:val="22"/>
          <w:szCs w:val="22"/>
        </w:rPr>
      </w:pPr>
      <w:r w:rsidRPr="00F80D3C">
        <w:rPr>
          <w:sz w:val="22"/>
          <w:szCs w:val="22"/>
        </w:rPr>
        <w:lastRenderedPageBreak/>
        <w:t>Приложение №</w:t>
      </w:r>
      <w:r w:rsidR="00282640">
        <w:rPr>
          <w:sz w:val="22"/>
          <w:szCs w:val="22"/>
        </w:rPr>
        <w:t xml:space="preserve"> </w:t>
      </w:r>
      <w:r w:rsidRPr="00F80D3C">
        <w:rPr>
          <w:sz w:val="22"/>
          <w:szCs w:val="22"/>
        </w:rPr>
        <w:t xml:space="preserve">2 </w:t>
      </w:r>
      <w:r>
        <w:rPr>
          <w:sz w:val="22"/>
          <w:szCs w:val="22"/>
        </w:rPr>
        <w:t>к п</w:t>
      </w:r>
      <w:r w:rsidRPr="00F80D3C">
        <w:rPr>
          <w:sz w:val="22"/>
          <w:szCs w:val="22"/>
        </w:rPr>
        <w:t>остановлению</w:t>
      </w:r>
    </w:p>
    <w:p w:rsidR="00C04E45" w:rsidRDefault="00BA3ECA" w:rsidP="00BA3ECA">
      <w:pPr>
        <w:jc w:val="right"/>
        <w:rPr>
          <w:sz w:val="22"/>
          <w:szCs w:val="22"/>
        </w:rPr>
      </w:pPr>
      <w:r w:rsidRPr="00F80D3C">
        <w:rPr>
          <w:sz w:val="22"/>
          <w:szCs w:val="22"/>
        </w:rPr>
        <w:t>главы городс</w:t>
      </w:r>
      <w:r>
        <w:rPr>
          <w:sz w:val="22"/>
          <w:szCs w:val="22"/>
        </w:rPr>
        <w:t>кого округа</w:t>
      </w:r>
    </w:p>
    <w:p w:rsidR="00BA3ECA" w:rsidRDefault="00BA3ECA" w:rsidP="00BA3ECA">
      <w:pPr>
        <w:jc w:val="right"/>
        <w:rPr>
          <w:sz w:val="22"/>
          <w:szCs w:val="22"/>
        </w:rPr>
      </w:pPr>
      <w:r>
        <w:rPr>
          <w:sz w:val="22"/>
          <w:szCs w:val="22"/>
        </w:rPr>
        <w:t>ЗАТО Светлый</w:t>
      </w:r>
    </w:p>
    <w:p w:rsidR="00BA3ECA" w:rsidRPr="00F80D3C" w:rsidRDefault="00C04E45" w:rsidP="00BA3EC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A3ECA" w:rsidRPr="00F80D3C">
        <w:rPr>
          <w:sz w:val="22"/>
          <w:szCs w:val="22"/>
        </w:rPr>
        <w:t>0</w:t>
      </w:r>
      <w:r>
        <w:rPr>
          <w:sz w:val="22"/>
          <w:szCs w:val="22"/>
        </w:rPr>
        <w:t>7.05.2009</w:t>
      </w:r>
      <w:r w:rsidR="00BA3ECA" w:rsidRPr="00F80D3C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="00BA3ECA" w:rsidRPr="00F80D3C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53</w:t>
      </w:r>
    </w:p>
    <w:p w:rsidR="00BA3ECA" w:rsidRDefault="00BA3ECA" w:rsidP="00BA3ECA">
      <w:pPr>
        <w:jc w:val="both"/>
        <w:rPr>
          <w:sz w:val="28"/>
          <w:szCs w:val="28"/>
        </w:rPr>
      </w:pPr>
    </w:p>
    <w:p w:rsidR="008515B4" w:rsidRPr="00F80D3C" w:rsidRDefault="008515B4" w:rsidP="00BA3ECA">
      <w:pPr>
        <w:jc w:val="both"/>
        <w:rPr>
          <w:sz w:val="28"/>
          <w:szCs w:val="28"/>
        </w:rPr>
      </w:pPr>
    </w:p>
    <w:p w:rsidR="00BA3ECA" w:rsidRPr="00F80D3C" w:rsidRDefault="00BA3ECA" w:rsidP="00BA3ECA">
      <w:pPr>
        <w:jc w:val="center"/>
        <w:rPr>
          <w:sz w:val="28"/>
          <w:szCs w:val="28"/>
        </w:rPr>
      </w:pPr>
      <w:r w:rsidRPr="00F80D3C">
        <w:rPr>
          <w:sz w:val="28"/>
          <w:szCs w:val="28"/>
        </w:rPr>
        <w:t>Номенклатура</w:t>
      </w:r>
    </w:p>
    <w:p w:rsidR="00BA3ECA" w:rsidRPr="00F80D3C" w:rsidRDefault="00BA3ECA" w:rsidP="00BA3ECA">
      <w:pPr>
        <w:jc w:val="center"/>
        <w:rPr>
          <w:sz w:val="28"/>
          <w:szCs w:val="28"/>
        </w:rPr>
      </w:pPr>
      <w:r w:rsidRPr="00F80D3C">
        <w:rPr>
          <w:sz w:val="28"/>
          <w:szCs w:val="28"/>
        </w:rPr>
        <w:t>и объём резерва материальных ресурсов для ликвидации</w:t>
      </w:r>
    </w:p>
    <w:p w:rsidR="00BA3ECA" w:rsidRPr="00F80D3C" w:rsidRDefault="00BA3ECA" w:rsidP="00BA3ECA">
      <w:pPr>
        <w:jc w:val="center"/>
        <w:rPr>
          <w:sz w:val="28"/>
          <w:szCs w:val="28"/>
        </w:rPr>
      </w:pPr>
      <w:r w:rsidRPr="00F80D3C">
        <w:rPr>
          <w:sz w:val="28"/>
          <w:szCs w:val="28"/>
        </w:rPr>
        <w:t>чрезвычайных ситуаций городского округа ЗАТО Светлый</w:t>
      </w:r>
    </w:p>
    <w:p w:rsidR="00BA3ECA" w:rsidRPr="00F80D3C" w:rsidRDefault="00BA3ECA" w:rsidP="00BA3EC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5759"/>
        <w:gridCol w:w="1559"/>
        <w:gridCol w:w="1713"/>
      </w:tblGrid>
      <w:tr w:rsidR="00BA3ECA" w:rsidRPr="00635082" w:rsidTr="002F7624">
        <w:tc>
          <w:tcPr>
            <w:tcW w:w="527" w:type="dxa"/>
          </w:tcPr>
          <w:p w:rsidR="00BA3ECA" w:rsidRPr="00C04E45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C04E45">
              <w:rPr>
                <w:b/>
                <w:sz w:val="28"/>
                <w:szCs w:val="28"/>
              </w:rPr>
              <w:t>№</w:t>
            </w:r>
          </w:p>
          <w:p w:rsidR="00BA3ECA" w:rsidRPr="00C04E45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C04E45">
              <w:rPr>
                <w:b/>
                <w:sz w:val="28"/>
                <w:szCs w:val="28"/>
              </w:rPr>
              <w:t>пп</w:t>
            </w:r>
          </w:p>
        </w:tc>
        <w:tc>
          <w:tcPr>
            <w:tcW w:w="6050" w:type="dxa"/>
          </w:tcPr>
          <w:p w:rsidR="00BA3ECA" w:rsidRPr="00C04E45" w:rsidRDefault="00BA3ECA" w:rsidP="00C04E45">
            <w:pPr>
              <w:jc w:val="center"/>
              <w:rPr>
                <w:b/>
                <w:sz w:val="28"/>
                <w:szCs w:val="28"/>
              </w:rPr>
            </w:pPr>
            <w:r w:rsidRPr="00C04E45">
              <w:rPr>
                <w:b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292" w:type="dxa"/>
          </w:tcPr>
          <w:p w:rsidR="00BA3ECA" w:rsidRPr="00C04E45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C04E45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1417" w:type="dxa"/>
          </w:tcPr>
          <w:p w:rsidR="00BA3ECA" w:rsidRPr="00C04E45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C04E45">
              <w:rPr>
                <w:b/>
                <w:sz w:val="28"/>
                <w:szCs w:val="28"/>
              </w:rPr>
              <w:t>Количество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Продовольствие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млн. р.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 xml:space="preserve">   0,140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Вещевое имущество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млн. р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 xml:space="preserve">   1,8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Палатки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 xml:space="preserve">   20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Посуда хозяйственная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комп.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1000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Кровати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1000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Матрацы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1000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Подушки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1000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Одеяла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1000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Печи отопительные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20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0,02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0,05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Строительные материалы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Цемент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12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Кирпич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тыс. 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20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Стекло оконное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3200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Битум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1,2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Рубероид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кв.м.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1900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Шифер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кв. м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30000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Лес круглый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куб. м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40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 xml:space="preserve">Медикаменты и оборудование </w:t>
            </w:r>
            <w:r w:rsidRPr="00635082">
              <w:rPr>
                <w:sz w:val="28"/>
                <w:szCs w:val="28"/>
              </w:rPr>
              <w:t>(по утверждённому перечню)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млн. р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0,7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Нефтепродукты и энергоносители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млн. р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0,34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Имущество РХБЗ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млн. р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0,6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Приборы РХБЗ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4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Приборы доз. контроля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124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Средства защиты органов дыхания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5000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Камеры защитные детские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350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Техника, механизмы и инструмент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млн. р.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0,3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Насос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2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Электростанция передвижная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</w:t>
            </w:r>
          </w:p>
        </w:tc>
      </w:tr>
      <w:tr w:rsidR="00BA3ECA" w:rsidRPr="00635082" w:rsidTr="002F7624"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Электросварочный аппарат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Пила циркулярная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Бензопила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2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Газосварочный аппарат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4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Лебёдки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2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Лопаты штыковые, савковые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30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Топор плотницкий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5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Промышленные товары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млн. руб.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0,9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Прокат чёрных металлов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пм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1300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Трос стальной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24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Гвозди строительные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кг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40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Лампа летучая мышь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20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Электроды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0,06</w:t>
            </w:r>
          </w:p>
        </w:tc>
      </w:tr>
      <w:tr w:rsidR="00BA3ECA" w:rsidRPr="00635082" w:rsidTr="002F7624">
        <w:trPr>
          <w:trHeight w:val="395"/>
        </w:trPr>
        <w:tc>
          <w:tcPr>
            <w:tcW w:w="52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0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Термоса</w:t>
            </w:r>
          </w:p>
        </w:tc>
        <w:tc>
          <w:tcPr>
            <w:tcW w:w="1292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A3ECA" w:rsidRPr="00635082" w:rsidRDefault="00BA3ECA" w:rsidP="00BA3ECA">
            <w:pPr>
              <w:jc w:val="both"/>
              <w:rPr>
                <w:sz w:val="28"/>
                <w:szCs w:val="28"/>
              </w:rPr>
            </w:pPr>
            <w:r w:rsidRPr="00635082">
              <w:rPr>
                <w:sz w:val="28"/>
                <w:szCs w:val="28"/>
              </w:rPr>
              <w:t>12</w:t>
            </w:r>
          </w:p>
        </w:tc>
      </w:tr>
      <w:tr w:rsidR="00BA3ECA" w:rsidRPr="00635082" w:rsidTr="002F7624">
        <w:trPr>
          <w:trHeight w:val="395"/>
        </w:trPr>
        <w:tc>
          <w:tcPr>
            <w:tcW w:w="6577" w:type="dxa"/>
            <w:gridSpan w:val="2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709" w:type="dxa"/>
            <w:gridSpan w:val="2"/>
          </w:tcPr>
          <w:p w:rsidR="00BA3ECA" w:rsidRPr="00635082" w:rsidRDefault="00BA3ECA" w:rsidP="00BA3ECA">
            <w:pPr>
              <w:jc w:val="both"/>
              <w:rPr>
                <w:b/>
                <w:sz w:val="28"/>
                <w:szCs w:val="28"/>
              </w:rPr>
            </w:pPr>
            <w:r w:rsidRPr="00635082">
              <w:rPr>
                <w:b/>
                <w:sz w:val="28"/>
                <w:szCs w:val="28"/>
              </w:rPr>
              <w:t>4,32 млн. р.</w:t>
            </w:r>
          </w:p>
        </w:tc>
      </w:tr>
    </w:tbl>
    <w:p w:rsidR="00215C38" w:rsidRPr="00215C38" w:rsidRDefault="00215C38" w:rsidP="00BA3ECA">
      <w:pPr>
        <w:rPr>
          <w:sz w:val="28"/>
          <w:szCs w:val="28"/>
        </w:rPr>
      </w:pPr>
    </w:p>
    <w:p w:rsidR="00215C38" w:rsidRPr="00215C38" w:rsidRDefault="00215C38" w:rsidP="00BA3ECA">
      <w:pPr>
        <w:rPr>
          <w:sz w:val="28"/>
          <w:szCs w:val="28"/>
        </w:rPr>
      </w:pPr>
    </w:p>
    <w:p w:rsidR="00215C38" w:rsidRPr="00215C38" w:rsidRDefault="00215C38" w:rsidP="00BA3ECA">
      <w:pPr>
        <w:rPr>
          <w:sz w:val="28"/>
          <w:szCs w:val="28"/>
        </w:rPr>
      </w:pPr>
    </w:p>
    <w:p w:rsidR="00215C38" w:rsidRPr="00215C38" w:rsidRDefault="00215C38" w:rsidP="00BA3ECA">
      <w:pPr>
        <w:rPr>
          <w:sz w:val="28"/>
          <w:szCs w:val="28"/>
        </w:rPr>
      </w:pPr>
    </w:p>
    <w:p w:rsidR="00215C38" w:rsidRPr="00215C38" w:rsidRDefault="00215C38" w:rsidP="00215C38">
      <w:pPr>
        <w:rPr>
          <w:sz w:val="28"/>
          <w:szCs w:val="28"/>
        </w:rPr>
      </w:pPr>
    </w:p>
    <w:p w:rsidR="00215C38" w:rsidRPr="00215C38" w:rsidRDefault="00215C38" w:rsidP="005D120F">
      <w:pPr>
        <w:rPr>
          <w:sz w:val="28"/>
          <w:szCs w:val="28"/>
        </w:rPr>
      </w:pPr>
    </w:p>
    <w:sectPr w:rsidR="00215C38" w:rsidRPr="00215C38" w:rsidSect="00215C38">
      <w:headerReference w:type="first" r:id="rId8"/>
      <w:pgSz w:w="11906" w:h="16838"/>
      <w:pgMar w:top="851" w:right="851" w:bottom="568" w:left="170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FF" w:rsidRDefault="00710FFF">
      <w:r>
        <w:separator/>
      </w:r>
    </w:p>
  </w:endnote>
  <w:endnote w:type="continuationSeparator" w:id="1">
    <w:p w:rsidR="00710FFF" w:rsidRDefault="0071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FF" w:rsidRDefault="00710FFF">
      <w:r>
        <w:separator/>
      </w:r>
    </w:p>
  </w:footnote>
  <w:footnote w:type="continuationSeparator" w:id="1">
    <w:p w:rsidR="00710FFF" w:rsidRDefault="00710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6F21" w:rsidRDefault="006F6F21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ГЛАВА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A101D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A101D7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D201BE" w:rsidP="00FF0D36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07</w:t>
                      </w:r>
                      <w:r w:rsidR="003176C7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5</w:t>
                      </w:r>
                      <w:r w:rsidR="00BA19B2">
                        <w:rPr>
                          <w:rFonts w:ascii="Arial" w:hAnsi="Arial"/>
                          <w:i/>
                        </w:rPr>
                        <w:t>.200</w:t>
                      </w:r>
                      <w:r w:rsidR="003176C7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FF0D36" w:rsidP="00282640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</w:t>
                      </w:r>
                      <w:r w:rsidR="00282640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6F21" w:rsidRDefault="006F6F21">
    <w:pPr>
      <w:tabs>
        <w:tab w:val="left" w:pos="7088"/>
      </w:tabs>
    </w:pP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16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1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0"/>
  </w:num>
  <w:num w:numId="20">
    <w:abstractNumId w:val="19"/>
  </w:num>
  <w:num w:numId="21">
    <w:abstractNumId w:val="15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hdrShapeDefaults>
    <o:shapedefaults v:ext="edit" spidmax="952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3D67"/>
    <w:rsid w:val="00015C02"/>
    <w:rsid w:val="00030B0F"/>
    <w:rsid w:val="00042618"/>
    <w:rsid w:val="00054AB0"/>
    <w:rsid w:val="00060A9A"/>
    <w:rsid w:val="00065F11"/>
    <w:rsid w:val="00067993"/>
    <w:rsid w:val="000952BD"/>
    <w:rsid w:val="000B2514"/>
    <w:rsid w:val="000C09C0"/>
    <w:rsid w:val="000C3C54"/>
    <w:rsid w:val="000C70E4"/>
    <w:rsid w:val="000D5EFC"/>
    <w:rsid w:val="000E0F79"/>
    <w:rsid w:val="000E1439"/>
    <w:rsid w:val="000F53FA"/>
    <w:rsid w:val="0010190F"/>
    <w:rsid w:val="00103298"/>
    <w:rsid w:val="00122D25"/>
    <w:rsid w:val="0012629B"/>
    <w:rsid w:val="0014613B"/>
    <w:rsid w:val="001620BE"/>
    <w:rsid w:val="00165E4C"/>
    <w:rsid w:val="00166578"/>
    <w:rsid w:val="00166725"/>
    <w:rsid w:val="001A59FF"/>
    <w:rsid w:val="001B6D6E"/>
    <w:rsid w:val="001C2171"/>
    <w:rsid w:val="001D52A7"/>
    <w:rsid w:val="001F39E3"/>
    <w:rsid w:val="001F4438"/>
    <w:rsid w:val="001F74E5"/>
    <w:rsid w:val="002140CF"/>
    <w:rsid w:val="00215C38"/>
    <w:rsid w:val="00222CCD"/>
    <w:rsid w:val="00223C01"/>
    <w:rsid w:val="00224560"/>
    <w:rsid w:val="002253C4"/>
    <w:rsid w:val="002271A9"/>
    <w:rsid w:val="002348DA"/>
    <w:rsid w:val="00244D02"/>
    <w:rsid w:val="00250511"/>
    <w:rsid w:val="00252CA6"/>
    <w:rsid w:val="002744CA"/>
    <w:rsid w:val="00275A3D"/>
    <w:rsid w:val="0027642C"/>
    <w:rsid w:val="00282640"/>
    <w:rsid w:val="002842C4"/>
    <w:rsid w:val="002A0E41"/>
    <w:rsid w:val="002A150D"/>
    <w:rsid w:val="002A4FE5"/>
    <w:rsid w:val="002B46C7"/>
    <w:rsid w:val="002C1175"/>
    <w:rsid w:val="002C705E"/>
    <w:rsid w:val="002D443B"/>
    <w:rsid w:val="002E1C4A"/>
    <w:rsid w:val="002E26B7"/>
    <w:rsid w:val="002E539A"/>
    <w:rsid w:val="00305072"/>
    <w:rsid w:val="00306CE8"/>
    <w:rsid w:val="003176C7"/>
    <w:rsid w:val="00317E56"/>
    <w:rsid w:val="003242CC"/>
    <w:rsid w:val="00330D76"/>
    <w:rsid w:val="00340E96"/>
    <w:rsid w:val="00357DF8"/>
    <w:rsid w:val="00363683"/>
    <w:rsid w:val="003722C5"/>
    <w:rsid w:val="0038289F"/>
    <w:rsid w:val="003A5B13"/>
    <w:rsid w:val="003B0868"/>
    <w:rsid w:val="003B0F16"/>
    <w:rsid w:val="003B7D3D"/>
    <w:rsid w:val="003C6CED"/>
    <w:rsid w:val="003D4685"/>
    <w:rsid w:val="003D5BD7"/>
    <w:rsid w:val="003E122C"/>
    <w:rsid w:val="0040785C"/>
    <w:rsid w:val="00415EEA"/>
    <w:rsid w:val="00416909"/>
    <w:rsid w:val="00424389"/>
    <w:rsid w:val="00427EEC"/>
    <w:rsid w:val="00430289"/>
    <w:rsid w:val="00432A78"/>
    <w:rsid w:val="004369F7"/>
    <w:rsid w:val="004515EE"/>
    <w:rsid w:val="00454796"/>
    <w:rsid w:val="004609D9"/>
    <w:rsid w:val="00463026"/>
    <w:rsid w:val="0046573C"/>
    <w:rsid w:val="00475E25"/>
    <w:rsid w:val="0048422A"/>
    <w:rsid w:val="0049294A"/>
    <w:rsid w:val="00492C4E"/>
    <w:rsid w:val="00493FEC"/>
    <w:rsid w:val="004A59FF"/>
    <w:rsid w:val="004A692B"/>
    <w:rsid w:val="004B0B98"/>
    <w:rsid w:val="004B58C0"/>
    <w:rsid w:val="004C0B78"/>
    <w:rsid w:val="004C5E16"/>
    <w:rsid w:val="004E18DF"/>
    <w:rsid w:val="004E3237"/>
    <w:rsid w:val="004E6108"/>
    <w:rsid w:val="004F4670"/>
    <w:rsid w:val="00507F28"/>
    <w:rsid w:val="005164FC"/>
    <w:rsid w:val="005431E6"/>
    <w:rsid w:val="00546C8B"/>
    <w:rsid w:val="00550FE1"/>
    <w:rsid w:val="005510AF"/>
    <w:rsid w:val="00551C6A"/>
    <w:rsid w:val="00551F4D"/>
    <w:rsid w:val="005722C4"/>
    <w:rsid w:val="00572831"/>
    <w:rsid w:val="005750EF"/>
    <w:rsid w:val="005778F8"/>
    <w:rsid w:val="005831F8"/>
    <w:rsid w:val="00587CF3"/>
    <w:rsid w:val="00592EA4"/>
    <w:rsid w:val="005D120F"/>
    <w:rsid w:val="005E4D1B"/>
    <w:rsid w:val="005F429C"/>
    <w:rsid w:val="006000CE"/>
    <w:rsid w:val="006035FA"/>
    <w:rsid w:val="00616101"/>
    <w:rsid w:val="0061731D"/>
    <w:rsid w:val="00620141"/>
    <w:rsid w:val="00620707"/>
    <w:rsid w:val="006318D6"/>
    <w:rsid w:val="00643D02"/>
    <w:rsid w:val="00645E88"/>
    <w:rsid w:val="00652182"/>
    <w:rsid w:val="00657FD9"/>
    <w:rsid w:val="00660E0F"/>
    <w:rsid w:val="0067178C"/>
    <w:rsid w:val="00672DBF"/>
    <w:rsid w:val="006747E4"/>
    <w:rsid w:val="006921F8"/>
    <w:rsid w:val="00696FE2"/>
    <w:rsid w:val="006A6E62"/>
    <w:rsid w:val="006B2133"/>
    <w:rsid w:val="006B2CD9"/>
    <w:rsid w:val="006B4D4B"/>
    <w:rsid w:val="006D6762"/>
    <w:rsid w:val="006E070F"/>
    <w:rsid w:val="006F23C9"/>
    <w:rsid w:val="006F5717"/>
    <w:rsid w:val="006F6F21"/>
    <w:rsid w:val="00710FFF"/>
    <w:rsid w:val="00727AA4"/>
    <w:rsid w:val="00731A25"/>
    <w:rsid w:val="00736B9B"/>
    <w:rsid w:val="007415C4"/>
    <w:rsid w:val="00776D89"/>
    <w:rsid w:val="007911A0"/>
    <w:rsid w:val="00796A69"/>
    <w:rsid w:val="007C178F"/>
    <w:rsid w:val="007C45CB"/>
    <w:rsid w:val="007C4BEF"/>
    <w:rsid w:val="007C56DA"/>
    <w:rsid w:val="007E136B"/>
    <w:rsid w:val="007E64E4"/>
    <w:rsid w:val="007E7587"/>
    <w:rsid w:val="007F0551"/>
    <w:rsid w:val="00810341"/>
    <w:rsid w:val="00810A95"/>
    <w:rsid w:val="0081180E"/>
    <w:rsid w:val="0083118D"/>
    <w:rsid w:val="00835B2F"/>
    <w:rsid w:val="00837A7D"/>
    <w:rsid w:val="008515B4"/>
    <w:rsid w:val="0085335D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C114F"/>
    <w:rsid w:val="008D1FEE"/>
    <w:rsid w:val="008D2431"/>
    <w:rsid w:val="008E2E81"/>
    <w:rsid w:val="008F71C1"/>
    <w:rsid w:val="009041C7"/>
    <w:rsid w:val="00906437"/>
    <w:rsid w:val="0090761F"/>
    <w:rsid w:val="0091209A"/>
    <w:rsid w:val="009135EF"/>
    <w:rsid w:val="00921C3C"/>
    <w:rsid w:val="0095088E"/>
    <w:rsid w:val="00957FA0"/>
    <w:rsid w:val="00967D67"/>
    <w:rsid w:val="009709D6"/>
    <w:rsid w:val="00975361"/>
    <w:rsid w:val="00975991"/>
    <w:rsid w:val="009811DA"/>
    <w:rsid w:val="009931A6"/>
    <w:rsid w:val="009B0DB5"/>
    <w:rsid w:val="009B25CB"/>
    <w:rsid w:val="009B371F"/>
    <w:rsid w:val="009C2092"/>
    <w:rsid w:val="009C5E77"/>
    <w:rsid w:val="009C7511"/>
    <w:rsid w:val="009D06FC"/>
    <w:rsid w:val="009E7BA0"/>
    <w:rsid w:val="009F70CA"/>
    <w:rsid w:val="009F7702"/>
    <w:rsid w:val="00A101D7"/>
    <w:rsid w:val="00A12891"/>
    <w:rsid w:val="00A24804"/>
    <w:rsid w:val="00A26BC6"/>
    <w:rsid w:val="00A318B4"/>
    <w:rsid w:val="00A353C0"/>
    <w:rsid w:val="00A36D74"/>
    <w:rsid w:val="00A36DA1"/>
    <w:rsid w:val="00A55558"/>
    <w:rsid w:val="00A576DC"/>
    <w:rsid w:val="00A65BEA"/>
    <w:rsid w:val="00A71106"/>
    <w:rsid w:val="00A77A59"/>
    <w:rsid w:val="00A80090"/>
    <w:rsid w:val="00A8055A"/>
    <w:rsid w:val="00A92EAE"/>
    <w:rsid w:val="00AA2946"/>
    <w:rsid w:val="00AA513B"/>
    <w:rsid w:val="00AA79BD"/>
    <w:rsid w:val="00AB13FD"/>
    <w:rsid w:val="00AB5039"/>
    <w:rsid w:val="00AD109C"/>
    <w:rsid w:val="00AD6FCB"/>
    <w:rsid w:val="00AE3DDC"/>
    <w:rsid w:val="00B13073"/>
    <w:rsid w:val="00B14F9F"/>
    <w:rsid w:val="00B170FA"/>
    <w:rsid w:val="00B174F7"/>
    <w:rsid w:val="00B2081A"/>
    <w:rsid w:val="00B27D5A"/>
    <w:rsid w:val="00B3113C"/>
    <w:rsid w:val="00B32D72"/>
    <w:rsid w:val="00B45BEA"/>
    <w:rsid w:val="00B531DB"/>
    <w:rsid w:val="00B62410"/>
    <w:rsid w:val="00B624EA"/>
    <w:rsid w:val="00B66986"/>
    <w:rsid w:val="00B76351"/>
    <w:rsid w:val="00B81ECF"/>
    <w:rsid w:val="00B91BE3"/>
    <w:rsid w:val="00BA19B2"/>
    <w:rsid w:val="00BA3ECA"/>
    <w:rsid w:val="00BD6545"/>
    <w:rsid w:val="00BE0002"/>
    <w:rsid w:val="00BE4AD7"/>
    <w:rsid w:val="00BE63F0"/>
    <w:rsid w:val="00BF3CF7"/>
    <w:rsid w:val="00C04E45"/>
    <w:rsid w:val="00C10295"/>
    <w:rsid w:val="00C11D67"/>
    <w:rsid w:val="00C12758"/>
    <w:rsid w:val="00C16709"/>
    <w:rsid w:val="00C214C3"/>
    <w:rsid w:val="00C21CAF"/>
    <w:rsid w:val="00C222BB"/>
    <w:rsid w:val="00C27775"/>
    <w:rsid w:val="00C616FD"/>
    <w:rsid w:val="00C7413C"/>
    <w:rsid w:val="00C95047"/>
    <w:rsid w:val="00C978BD"/>
    <w:rsid w:val="00CB3CC5"/>
    <w:rsid w:val="00CB4ABF"/>
    <w:rsid w:val="00CD5B3E"/>
    <w:rsid w:val="00CF740D"/>
    <w:rsid w:val="00D029A4"/>
    <w:rsid w:val="00D032D6"/>
    <w:rsid w:val="00D05630"/>
    <w:rsid w:val="00D06FDA"/>
    <w:rsid w:val="00D11856"/>
    <w:rsid w:val="00D15997"/>
    <w:rsid w:val="00D201BE"/>
    <w:rsid w:val="00D22B79"/>
    <w:rsid w:val="00D2511B"/>
    <w:rsid w:val="00D36196"/>
    <w:rsid w:val="00D416E0"/>
    <w:rsid w:val="00D445A4"/>
    <w:rsid w:val="00D4575C"/>
    <w:rsid w:val="00D56BE9"/>
    <w:rsid w:val="00D812E4"/>
    <w:rsid w:val="00D83054"/>
    <w:rsid w:val="00D97DC4"/>
    <w:rsid w:val="00DD546B"/>
    <w:rsid w:val="00DE1AC5"/>
    <w:rsid w:val="00DF52F0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4CC4"/>
    <w:rsid w:val="00E47302"/>
    <w:rsid w:val="00E511A2"/>
    <w:rsid w:val="00E60ACF"/>
    <w:rsid w:val="00E62ADF"/>
    <w:rsid w:val="00E82AA6"/>
    <w:rsid w:val="00E9327C"/>
    <w:rsid w:val="00E96D2D"/>
    <w:rsid w:val="00EA55DE"/>
    <w:rsid w:val="00EB09FE"/>
    <w:rsid w:val="00EB2104"/>
    <w:rsid w:val="00EC1CCB"/>
    <w:rsid w:val="00EE5F71"/>
    <w:rsid w:val="00EE6130"/>
    <w:rsid w:val="00EF2D82"/>
    <w:rsid w:val="00EF468C"/>
    <w:rsid w:val="00F132E0"/>
    <w:rsid w:val="00F31CA9"/>
    <w:rsid w:val="00F3299F"/>
    <w:rsid w:val="00F41610"/>
    <w:rsid w:val="00F43512"/>
    <w:rsid w:val="00F607A2"/>
    <w:rsid w:val="00F63AA6"/>
    <w:rsid w:val="00F645BC"/>
    <w:rsid w:val="00F70D0C"/>
    <w:rsid w:val="00F76BB3"/>
    <w:rsid w:val="00F9006E"/>
    <w:rsid w:val="00F90726"/>
    <w:rsid w:val="00F91B21"/>
    <w:rsid w:val="00FA2F4D"/>
    <w:rsid w:val="00FA7370"/>
    <w:rsid w:val="00FB198F"/>
    <w:rsid w:val="00FC4F11"/>
    <w:rsid w:val="00FC74F8"/>
    <w:rsid w:val="00FD184A"/>
    <w:rsid w:val="00FD3223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Body Text 2"/>
    <w:basedOn w:val="a"/>
    <w:link w:val="20"/>
    <w:rsid w:val="000952BD"/>
    <w:pPr>
      <w:tabs>
        <w:tab w:val="num" w:pos="720"/>
      </w:tabs>
      <w:jc w:val="both"/>
    </w:pPr>
  </w:style>
  <w:style w:type="character" w:customStyle="1" w:styleId="20">
    <w:name w:val="Основной текст 2 Знак"/>
    <w:basedOn w:val="a0"/>
    <w:link w:val="2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uiPriority w:val="5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1FD9-EAEC-4463-8C90-D36EC26E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8</cp:revision>
  <cp:lastPrinted>2009-05-13T04:13:00Z</cp:lastPrinted>
  <dcterms:created xsi:type="dcterms:W3CDTF">2009-05-12T12:22:00Z</dcterms:created>
  <dcterms:modified xsi:type="dcterms:W3CDTF">2009-05-13T04:55:00Z</dcterms:modified>
</cp:coreProperties>
</file>