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3A" w:rsidRDefault="00D5603A" w:rsidP="00D5603A">
      <w:r>
        <w:t>При выгуле собак владельцы должны соблюдать следующие требования:</w:t>
      </w:r>
    </w:p>
    <w:p w:rsidR="00D5603A" w:rsidRDefault="00D5603A" w:rsidP="00D5603A">
      <w:r>
        <w:t>1.Не допускать собак на территории и в помещения образовательных организаций, учреждений здравоохранения и культуры, организаций, осуществляющих торговлю и общественное питание, на детские и спортивные площадки. Владелец имеет право оставлять собаку возле мест общего пользования в наморднике, на короткой привязи, не причиняя неудобств окружающим.</w:t>
      </w:r>
    </w:p>
    <w:p w:rsidR="00D5603A" w:rsidRDefault="00D5603A" w:rsidP="00D5603A">
      <w:r>
        <w:t xml:space="preserve">2.Выводить в общественные места собак высотой в холке свыше 30 см, а также собак, представляющих угрозу для людей и других животных, только на коротком поводке и в наморднике. </w:t>
      </w:r>
      <w:proofErr w:type="gramStart"/>
      <w:r>
        <w:t xml:space="preserve">(К породам собак, требующим особой ответственности владельца, относятся </w:t>
      </w:r>
      <w:proofErr w:type="spellStart"/>
      <w:r>
        <w:t>бультерьер</w:t>
      </w:r>
      <w:proofErr w:type="spellEnd"/>
      <w:r>
        <w:t xml:space="preserve">, американский </w:t>
      </w:r>
      <w:proofErr w:type="spellStart"/>
      <w:r>
        <w:t>стаффордширский</w:t>
      </w:r>
      <w:proofErr w:type="spellEnd"/>
      <w:r>
        <w:t xml:space="preserve"> терьер, ротвейлер, черный терьер, кавказская овчарка, южнорусская овчарка, среднеазиатская овчарка, немецкая овчарка, московская сторожевая, дог, бульдог, ризеншнауцер, доберман, </w:t>
      </w:r>
      <w:proofErr w:type="spellStart"/>
      <w:r>
        <w:t>мастино</w:t>
      </w:r>
      <w:proofErr w:type="spellEnd"/>
      <w:r>
        <w:t>, мастифф, их помеси между собой, другие крупные и агрессивные собаки служебных, служебно-спортивных и бойцовых пород.</w:t>
      </w:r>
      <w:proofErr w:type="gramEnd"/>
      <w:r>
        <w:t xml:space="preserve"> </w:t>
      </w:r>
      <w:proofErr w:type="gramStart"/>
      <w:r>
        <w:t>Принадлежность собаки к породе определяется на основании родословных документов).</w:t>
      </w:r>
      <w:proofErr w:type="gramEnd"/>
    </w:p>
    <w:p w:rsidR="00D5603A" w:rsidRDefault="00D5603A" w:rsidP="00D5603A">
      <w:r>
        <w:t>3.Запрещается выгуливать собак высотой в холке свыше 30 см детям до 14 лет.</w:t>
      </w:r>
    </w:p>
    <w:p w:rsidR="00D5603A" w:rsidRDefault="00D5603A" w:rsidP="00D5603A">
      <w:r>
        <w:t>4.Запрещается выгуливать собак и появляться с ними в общественных местах и транспорте лицам, находящимся в состоянии алкогольного, токсического или наркотического опьянения.</w:t>
      </w:r>
    </w:p>
    <w:p w:rsidR="00D5603A" w:rsidRDefault="00D5603A" w:rsidP="00D5603A"/>
    <w:p w:rsidR="00D5603A" w:rsidRDefault="00D5603A" w:rsidP="00D5603A">
      <w:r>
        <w:t>Перевозка собак и кошек в общественном транспорте производится с соблюдением установленных правил пользования соответствующим транспортным средством, кроме того перевозка собак допускается лишь в наморднике и на коротком поводке, а кошек и декоративных собак - в специальных контейнерах или приспособленных для этой цели корзинах.</w:t>
      </w:r>
    </w:p>
    <w:p w:rsidR="00D5603A" w:rsidRDefault="00D5603A" w:rsidP="00D5603A">
      <w:r>
        <w:t>Право владения домашними животными подтверждается документами в соответствии с действующим законодательством, а также ветеринарными документами, наличием соответствующего клейма (татуировки) или кода микрочипа, свидетельскими показаниями граждан.</w:t>
      </w:r>
    </w:p>
    <w:p w:rsidR="00D5603A" w:rsidRDefault="00D5603A" w:rsidP="00D5603A">
      <w:r>
        <w:t>Владельцы домашних животных обязаны:</w:t>
      </w:r>
    </w:p>
    <w:p w:rsidR="00D5603A" w:rsidRDefault="00D5603A" w:rsidP="00D5603A">
      <w:r>
        <w:t>1. Обеспечивать животным надлежащие условия содержания, соответствующие ветеринарно-санитарным нормам, обеспечивать им своевременную ветеринарную помощь, производить ежегодную вакцинацию против бешенства и дегельминтизацию.</w:t>
      </w:r>
    </w:p>
    <w:p w:rsidR="00D5603A" w:rsidRDefault="00D5603A" w:rsidP="00D5603A">
      <w:r>
        <w:t>2. Предоставлять домашних животных для осмотра и проведения диагностических и лечебно-профилактических мероприятий специалистам государственной ветеринарной службы  по их требованию.</w:t>
      </w:r>
    </w:p>
    <w:p w:rsidR="00D5603A" w:rsidRDefault="00D5603A" w:rsidP="00D5603A">
      <w:r>
        <w:t xml:space="preserve">3. Немедленно сообщать в государственные учреждения ветеринарии обо всех случаях укусов, нанесенных домашним животным человеку или другому животному, и доставлять животное, нанесшее укус, в </w:t>
      </w:r>
      <w:r>
        <w:lastRenderedPageBreak/>
        <w:t xml:space="preserve">государственное учреждение ветеринарии для осмотра и </w:t>
      </w:r>
      <w:proofErr w:type="spellStart"/>
      <w:r>
        <w:t>карантинирования</w:t>
      </w:r>
      <w:proofErr w:type="spellEnd"/>
      <w:r>
        <w:t xml:space="preserve"> под наблюдением ветеринарных специалистов в течение 14 дней.</w:t>
      </w:r>
    </w:p>
    <w:p w:rsidR="00D5603A" w:rsidRDefault="00D5603A" w:rsidP="00D5603A">
      <w:r>
        <w:t>4. Принимать меры по предотвращению появления нежелательного потомства у домашних животных посредством временной изоляции домашнего животного, применения контрацептивных средств или стерилизации (кастрации).</w:t>
      </w:r>
    </w:p>
    <w:p w:rsidR="00D5603A" w:rsidRDefault="00D5603A" w:rsidP="00D5603A">
      <w:r>
        <w:t>5. Принимать необходимые меры для предотвращения поведения домашнего животного, ставящего в опасность жизнь и здоровье граждан, а также их имущество, жизнь и здоровье других животных, имущество организаций.</w:t>
      </w:r>
    </w:p>
    <w:p w:rsidR="00D5603A" w:rsidRDefault="00D5603A" w:rsidP="00D5603A">
      <w:r>
        <w:t>6. Бремя содержания домашнего животного несет его владелец. Бремя содержания предполагает содержание и заботу о домашнем животном, выполнение необходимых ветеринарных, зоотехнических, профилактических мероприятий.</w:t>
      </w:r>
    </w:p>
    <w:p w:rsidR="00D5603A" w:rsidRDefault="00D5603A" w:rsidP="00D5603A">
      <w:r>
        <w:t>Места содержания домашних животных должны быть оснащены и оборудованы с учетом обеспечения безопасности людей, необходимого домашним животным пространства, температурно-влажностного режима, освещенности, вентиляции, защиты от вредных внешних воздействий, возможности контакта домашних животных с естественной средой, условий, препятствующих самостоятельному выходу домашних животных из места их содержания.</w:t>
      </w:r>
    </w:p>
    <w:p w:rsidR="00D5603A" w:rsidRDefault="00D5603A" w:rsidP="00D5603A"/>
    <w:p w:rsidR="00D5603A" w:rsidRDefault="00D5603A" w:rsidP="00D5603A">
      <w:r>
        <w:t>Запрещается:</w:t>
      </w:r>
    </w:p>
    <w:p w:rsidR="00D5603A" w:rsidRDefault="00D5603A" w:rsidP="00D5603A">
      <w:r>
        <w:t xml:space="preserve">1. Содержание домашних животных на балконах и лоджиях, в местах общего пользования жилых домов (на лестничных клетках, чердаках, в подвалах и других подсобных помещениях). </w:t>
      </w:r>
    </w:p>
    <w:p w:rsidR="00D5603A" w:rsidRDefault="00D5603A" w:rsidP="00D5603A">
      <w:r>
        <w:t>2. Безответственное обращение с домашними животными.</w:t>
      </w:r>
    </w:p>
    <w:p w:rsidR="003B1DC0" w:rsidRDefault="003B1DC0"/>
    <w:sectPr w:rsidR="003B1DC0" w:rsidSect="003B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03A"/>
    <w:rsid w:val="003B1DC0"/>
    <w:rsid w:val="00D5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3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mto22</cp:lastModifiedBy>
  <cp:revision>1</cp:revision>
  <dcterms:created xsi:type="dcterms:W3CDTF">2021-08-05T06:34:00Z</dcterms:created>
  <dcterms:modified xsi:type="dcterms:W3CDTF">2021-08-05T06:34:00Z</dcterms:modified>
</cp:coreProperties>
</file>